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1A6" w:rsidRDefault="002021A6" w:rsidP="00317608">
      <w:pPr>
        <w:rPr>
          <w:lang w:val="en-US"/>
        </w:rPr>
      </w:pPr>
    </w:p>
    <w:p w:rsidR="00F80C55" w:rsidRPr="00F80C55" w:rsidRDefault="00F80C55" w:rsidP="00317608">
      <w:pPr>
        <w:rPr>
          <w:lang w:val="en-US"/>
        </w:rPr>
      </w:pPr>
    </w:p>
    <w:p w:rsidR="00677962" w:rsidRDefault="00577123" w:rsidP="00317608">
      <w:pPr>
        <w:pStyle w:val="af1"/>
      </w:pPr>
      <w:r w:rsidRPr="002B528C">
        <w:t xml:space="preserve">УКАЗАНИЯ ЗА ПОДГОТОВКА </w:t>
      </w:r>
      <w:r w:rsidR="003C7D78" w:rsidRPr="002B528C">
        <w:t>НА ДОКУМЕНТИТЕ</w:t>
      </w:r>
    </w:p>
    <w:p w:rsidR="00422537" w:rsidRDefault="00422537" w:rsidP="00317608">
      <w:pPr>
        <w:rPr>
          <w:bCs/>
        </w:rPr>
      </w:pPr>
    </w:p>
    <w:p w:rsidR="004240B7" w:rsidRDefault="004240B7" w:rsidP="00317608"/>
    <w:p w:rsidR="004240B7" w:rsidRPr="004240B7" w:rsidRDefault="004240B7" w:rsidP="004240B7"/>
    <w:p w:rsidR="00F51F14" w:rsidRPr="002B528C" w:rsidRDefault="00F51F14" w:rsidP="002B528C">
      <w:pPr>
        <w:pStyle w:val="1"/>
        <w:numPr>
          <w:ilvl w:val="0"/>
          <w:numId w:val="46"/>
        </w:numPr>
        <w:jc w:val="both"/>
        <w:rPr>
          <w:szCs w:val="24"/>
        </w:rPr>
      </w:pPr>
      <w:r w:rsidRPr="002B528C">
        <w:rPr>
          <w:szCs w:val="24"/>
        </w:rPr>
        <w:t>ПОДГОТОВКА НА ОФЕРТАТА</w:t>
      </w:r>
    </w:p>
    <w:p w:rsidR="004912CF" w:rsidRPr="002B528C" w:rsidRDefault="004912CF" w:rsidP="002B528C">
      <w:pPr>
        <w:ind w:firstLine="567"/>
        <w:jc w:val="both"/>
        <w:rPr>
          <w:szCs w:val="24"/>
        </w:rPr>
      </w:pPr>
      <w:r w:rsidRPr="002B528C">
        <w:rPr>
          <w:szCs w:val="24"/>
        </w:rPr>
        <w:t xml:space="preserve">Настоящата обществена поръчка се възлага чрез Централизирана автоматизирана информационна система „Електронни обществени поръчки“ (ЦАИС ЕОП). Обменът на </w:t>
      </w:r>
      <w:r w:rsidR="00D33647" w:rsidRPr="002B528C">
        <w:rPr>
          <w:szCs w:val="24"/>
        </w:rPr>
        <w:t xml:space="preserve">информация и документи във връзка с разглеждане на оферти </w:t>
      </w:r>
      <w:r w:rsidRPr="002B528C">
        <w:rPr>
          <w:szCs w:val="24"/>
        </w:rPr>
        <w:t>между възложителя и участниците се осъществява чрез централизираната електронна платформа ЦАИС ЕОП съобразно правилата за нейното използване.</w:t>
      </w:r>
    </w:p>
    <w:p w:rsidR="00A2303F" w:rsidRPr="002B528C" w:rsidRDefault="00A2303F" w:rsidP="002B528C">
      <w:pPr>
        <w:ind w:firstLine="567"/>
        <w:jc w:val="both"/>
        <w:rPr>
          <w:szCs w:val="24"/>
        </w:rPr>
      </w:pPr>
      <w:r w:rsidRPr="002B528C">
        <w:rPr>
          <w:szCs w:val="24"/>
        </w:rPr>
        <w:t xml:space="preserve">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w:t>
      </w:r>
      <w:r w:rsidRPr="002B528C">
        <w:rPr>
          <w:i/>
          <w:iCs/>
          <w:szCs w:val="24"/>
        </w:rPr>
        <w:t>Ръководството на стопанските субекти – кандидати и участници в обществени поръчки</w:t>
      </w:r>
      <w:r w:rsidRPr="002B528C">
        <w:rPr>
          <w:szCs w:val="24"/>
        </w:rPr>
        <w:t xml:space="preserve"> в ЦАИС ЕОП.</w:t>
      </w:r>
    </w:p>
    <w:p w:rsidR="004912CF" w:rsidRPr="002B528C" w:rsidRDefault="004912CF" w:rsidP="002B528C">
      <w:pPr>
        <w:ind w:firstLine="567"/>
        <w:jc w:val="both"/>
        <w:rPr>
          <w:szCs w:val="24"/>
        </w:rPr>
      </w:pPr>
      <w:r w:rsidRPr="002B528C">
        <w:rPr>
          <w:szCs w:val="24"/>
        </w:rPr>
        <w:t>Съгласно т. 2.2 от Ръководство за стопанските субекти – кандидати и участници в обществени поръчки квалифициран електронен подпис във връзка с участие в обществена поръчка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rsidR="00585FA6" w:rsidRPr="002B528C" w:rsidRDefault="00A2303F" w:rsidP="002B528C">
      <w:pPr>
        <w:ind w:firstLine="567"/>
        <w:jc w:val="both"/>
        <w:rPr>
          <w:szCs w:val="24"/>
        </w:rPr>
      </w:pPr>
      <w:r w:rsidRPr="002B528C">
        <w:rPr>
          <w:szCs w:val="24"/>
        </w:rPr>
        <w:t xml:space="preserve">В процедурата за възлагане на настоящата обществена поръчка може да участва всяко </w:t>
      </w:r>
      <w:r w:rsidR="00585FA6" w:rsidRPr="002B528C">
        <w:rPr>
          <w:szCs w:val="24"/>
        </w:rPr>
        <w:t>българско или чуждестранно физическо или юридическо лице или техни обединения, както и всяко друго образувание, което има право да изпълнява строителство съгласно законодателството на държавата, в която то е установено.</w:t>
      </w:r>
    </w:p>
    <w:p w:rsidR="00A2303F" w:rsidRPr="002B528C" w:rsidRDefault="00A2303F" w:rsidP="002B528C">
      <w:pPr>
        <w:ind w:firstLine="567"/>
        <w:jc w:val="both"/>
        <w:rPr>
          <w:szCs w:val="24"/>
        </w:rPr>
      </w:pPr>
      <w:r w:rsidRPr="002B528C">
        <w:rPr>
          <w:szCs w:val="24"/>
        </w:rPr>
        <w:t>Всеки Участник в обществената поръчка има право да представи само една оферта. 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rsidR="00D33647" w:rsidRPr="002B528C" w:rsidRDefault="00A2303F" w:rsidP="002B528C">
      <w:pPr>
        <w:ind w:firstLine="567"/>
        <w:jc w:val="both"/>
        <w:rPr>
          <w:szCs w:val="24"/>
        </w:rPr>
      </w:pPr>
      <w:r w:rsidRPr="002B528C">
        <w:rPr>
          <w:szCs w:val="24"/>
        </w:rPr>
        <w:t xml:space="preserve">В случай, че Участникът участва като обединение (или консорциум), което не е регистрирано като самостоятелно юридическо лице, се представя копие от документ за създаване на обединението, </w:t>
      </w:r>
      <w:r w:rsidR="00D33647" w:rsidRPr="002B528C">
        <w:rPr>
          <w:szCs w:val="24"/>
        </w:rPr>
        <w:t>както и следната информация във връзка с конкретната обществена поръчка:</w:t>
      </w:r>
    </w:p>
    <w:p w:rsidR="00317608" w:rsidRPr="00056D63" w:rsidRDefault="00317608" w:rsidP="00317608">
      <w:pPr>
        <w:ind w:firstLine="567"/>
        <w:jc w:val="both"/>
      </w:pPr>
      <w:r w:rsidRPr="00056D63">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rsidR="00317608" w:rsidRPr="00056D63" w:rsidRDefault="00317608" w:rsidP="00317608">
      <w:pPr>
        <w:ind w:firstLine="567"/>
        <w:jc w:val="both"/>
      </w:pPr>
      <w:r w:rsidRPr="00056D63">
        <w:t xml:space="preserve">2. определят </w:t>
      </w:r>
      <w:r w:rsidRPr="00056D63">
        <w:rPr>
          <w:color w:val="000000"/>
        </w:rPr>
        <w:t xml:space="preserve">разпределението на </w:t>
      </w:r>
      <w:r w:rsidRPr="00056D63">
        <w:t>отговорността между членовете на обединението;</w:t>
      </w:r>
    </w:p>
    <w:p w:rsidR="00317608" w:rsidRPr="00056D63" w:rsidRDefault="00317608" w:rsidP="00317608">
      <w:pPr>
        <w:ind w:firstLine="567"/>
        <w:jc w:val="both"/>
      </w:pPr>
      <w:r w:rsidRPr="00056D63">
        <w:t>3. уговарят солидарна отговорност за изпълнение на договора.</w:t>
      </w:r>
    </w:p>
    <w:p w:rsidR="00317608" w:rsidRDefault="00317608" w:rsidP="00317608">
      <w:pPr>
        <w:ind w:firstLine="567"/>
        <w:jc w:val="both"/>
      </w:pPr>
      <w:r w:rsidRPr="00056D63">
        <w:t>4. определят дейностите, които ще изпълнява всеки член на обединението.</w:t>
      </w:r>
    </w:p>
    <w:p w:rsidR="00A2303F" w:rsidRPr="002B528C" w:rsidRDefault="00A2303F" w:rsidP="002B528C">
      <w:pPr>
        <w:ind w:firstLine="567"/>
        <w:jc w:val="both"/>
        <w:rPr>
          <w:szCs w:val="24"/>
        </w:rPr>
      </w:pPr>
      <w:r w:rsidRPr="002B528C">
        <w:rPr>
          <w:szCs w:val="24"/>
        </w:rPr>
        <w:t>Когато Участникът, определен за изпълнител е неперсонифицирано обединение на физически и/или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В т.</w:t>
      </w:r>
      <w:r w:rsidR="00D40C56" w:rsidRPr="002B528C">
        <w:rPr>
          <w:szCs w:val="24"/>
        </w:rPr>
        <w:t xml:space="preserve"> </w:t>
      </w:r>
      <w:r w:rsidRPr="002B528C">
        <w:rPr>
          <w:szCs w:val="24"/>
        </w:rPr>
        <w:t>5.2.</w:t>
      </w:r>
      <w:r w:rsidR="00D40C56" w:rsidRPr="002B528C">
        <w:rPr>
          <w:szCs w:val="24"/>
        </w:rPr>
        <w:t xml:space="preserve"> </w:t>
      </w:r>
      <w:r w:rsidRPr="002B528C">
        <w:rPr>
          <w:szCs w:val="24"/>
        </w:rPr>
        <w:t>5.4 на Ръководство на стопанските субекти са дадени указания относно Подаване на заявление за участие/оферта като обединение, което не е юридическо лице или от името на нерегистриран стопански субект.</w:t>
      </w:r>
    </w:p>
    <w:p w:rsidR="00A2303F" w:rsidRPr="002B528C" w:rsidRDefault="00A2303F" w:rsidP="002B528C">
      <w:pPr>
        <w:ind w:firstLine="567"/>
        <w:jc w:val="both"/>
        <w:rPr>
          <w:szCs w:val="24"/>
        </w:rPr>
      </w:pPr>
      <w:r w:rsidRPr="002B528C">
        <w:rPr>
          <w:szCs w:val="24"/>
        </w:rPr>
        <w:t xml:space="preserve">Участникът посочва в офертата си подизпълнителите и дела от поръчката, който ще им възложат, ако възнамерява да използва такива. В този случай трябва да се представи </w:t>
      </w:r>
      <w:r w:rsidRPr="002B528C">
        <w:rPr>
          <w:szCs w:val="24"/>
        </w:rPr>
        <w:lastRenderedPageBreak/>
        <w:t>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A2303F" w:rsidRPr="002B528C" w:rsidRDefault="00A2303F" w:rsidP="002B528C">
      <w:pPr>
        <w:ind w:firstLine="567"/>
        <w:jc w:val="both"/>
        <w:textAlignment w:val="center"/>
        <w:rPr>
          <w:szCs w:val="24"/>
        </w:rPr>
      </w:pPr>
      <w:r w:rsidRPr="002B528C">
        <w:rPr>
          <w:szCs w:val="24"/>
        </w:rPr>
        <w:t xml:space="preserve">Изпълнителят сключва договор за подизпълнение с подизпълнителите, посочени в офертата. Не се позволява </w:t>
      </w:r>
      <w:proofErr w:type="spellStart"/>
      <w:r w:rsidRPr="002B528C">
        <w:rPr>
          <w:szCs w:val="24"/>
        </w:rPr>
        <w:t>превъзлагане</w:t>
      </w:r>
      <w:proofErr w:type="spellEnd"/>
      <w:r w:rsidRPr="002B528C">
        <w:rPr>
          <w:szCs w:val="24"/>
        </w:rPr>
        <w:t xml:space="preserve"> на една или повече от дейностите, които са включени в предмета на договора за подизпълнение. Отговорността за изпълнение на договора за обществената поръчка е на изпълнителя, независимо от възможността за използване на подизпълнители.</w:t>
      </w:r>
    </w:p>
    <w:p w:rsidR="00E276FE" w:rsidRPr="002B528C" w:rsidRDefault="00E276FE" w:rsidP="002B528C">
      <w:pPr>
        <w:ind w:firstLine="567"/>
        <w:jc w:val="both"/>
        <w:textAlignment w:val="center"/>
        <w:rPr>
          <w:szCs w:val="24"/>
        </w:rPr>
      </w:pPr>
      <w:r w:rsidRPr="002B528C">
        <w:rPr>
          <w:szCs w:val="24"/>
        </w:rPr>
        <w:t>При изготвяне на офертата всеки Участник трябва да се придържа точно към условията, обявени от Възложителя. С подаването на оферта се счита, че Участникът се съгласява с всички условия на възложителя, в т.ч. с определения от него срок на валидност на офертите и с проекта на договор.</w:t>
      </w:r>
    </w:p>
    <w:p w:rsidR="00DD04C1" w:rsidRDefault="00D40C56" w:rsidP="00816057">
      <w:pPr>
        <w:ind w:firstLine="567"/>
        <w:jc w:val="both"/>
        <w:textAlignment w:val="center"/>
        <w:rPr>
          <w:szCs w:val="24"/>
        </w:rPr>
      </w:pPr>
      <w:r w:rsidRPr="002B528C">
        <w:rPr>
          <w:szCs w:val="24"/>
        </w:rPr>
        <w:t>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Възложителят отстранява участник при наличие на условията на чл. 107 от ЗОП и чл. 69 от Закон за противодействие на корупцията и за отнемане на незаконно придобитото имущество (ЗПКОНПИ</w:t>
      </w:r>
      <w:r w:rsidR="00DD04C1" w:rsidRPr="00DD04C1">
        <w:rPr>
          <w:szCs w:val="24"/>
        </w:rPr>
        <w:t>.</w:t>
      </w:r>
    </w:p>
    <w:p w:rsidR="00A2303F" w:rsidRPr="002B528C" w:rsidRDefault="00A2303F" w:rsidP="002B528C">
      <w:pPr>
        <w:ind w:firstLine="567"/>
        <w:jc w:val="both"/>
        <w:textAlignment w:val="center"/>
        <w:rPr>
          <w:w w:val="105"/>
          <w:szCs w:val="24"/>
        </w:rPr>
      </w:pPr>
      <w:r w:rsidRPr="002B528C">
        <w:rPr>
          <w:szCs w:val="24"/>
        </w:rPr>
        <w:t>Офертата се подготвя при спазване на задълженията, свързани с данъци и осигуровки, опазване на околната среда, закрила на заетостта и условията на труд, приложими към обекта на обществената поръчка. Във връзка с разпоредбата на чл. 47, ал.</w:t>
      </w:r>
      <w:r w:rsidR="00C92378" w:rsidRPr="002B528C">
        <w:rPr>
          <w:szCs w:val="24"/>
        </w:rPr>
        <w:t xml:space="preserve"> </w:t>
      </w:r>
      <w:r w:rsidRPr="002B528C">
        <w:rPr>
          <w:szCs w:val="24"/>
        </w:rPr>
        <w:t xml:space="preserve">4 от ЗОП органите, от които участниците могат да получат необходимата информация за приложимите правила и изисквания са: Относно данъци и осигуровки: Министерство на финансите </w:t>
      </w:r>
      <w:hyperlink r:id="rId9" w:history="1">
        <w:r w:rsidRPr="002B528C">
          <w:rPr>
            <w:rStyle w:val="a3"/>
            <w:szCs w:val="24"/>
          </w:rPr>
          <w:t>http://www.minfin.bg/</w:t>
        </w:r>
      </w:hyperlink>
      <w:r w:rsidRPr="002B528C">
        <w:rPr>
          <w:szCs w:val="24"/>
        </w:rPr>
        <w:t xml:space="preserve">; Национална агенция за приходите </w:t>
      </w:r>
      <w:hyperlink r:id="rId10" w:history="1">
        <w:r w:rsidRPr="002B528C">
          <w:rPr>
            <w:rStyle w:val="a3"/>
            <w:szCs w:val="24"/>
          </w:rPr>
          <w:t>http://www.nap.bg</w:t>
        </w:r>
      </w:hyperlink>
      <w:r w:rsidRPr="002B528C">
        <w:rPr>
          <w:szCs w:val="24"/>
        </w:rPr>
        <w:t xml:space="preserve">/; Относно закрила на заетостта и условията на труд: министерство на труда и социалната политика </w:t>
      </w:r>
      <w:hyperlink r:id="rId11" w:history="1">
        <w:r w:rsidRPr="002B528C">
          <w:rPr>
            <w:rStyle w:val="a3"/>
            <w:szCs w:val="24"/>
          </w:rPr>
          <w:t>https://www.mlsp.government.bg/</w:t>
        </w:r>
      </w:hyperlink>
      <w:r w:rsidRPr="002B528C">
        <w:rPr>
          <w:szCs w:val="24"/>
        </w:rPr>
        <w:t xml:space="preserve"> Агенция по заетостта </w:t>
      </w:r>
      <w:hyperlink r:id="rId12" w:history="1">
        <w:r w:rsidRPr="002B528C">
          <w:rPr>
            <w:rStyle w:val="a3"/>
            <w:szCs w:val="24"/>
          </w:rPr>
          <w:t>http://www.az.government.bg/</w:t>
        </w:r>
      </w:hyperlink>
      <w:r w:rsidRPr="002B528C">
        <w:rPr>
          <w:szCs w:val="24"/>
        </w:rPr>
        <w:t xml:space="preserve"> Главна инспекция по труда </w:t>
      </w:r>
      <w:hyperlink r:id="rId13" w:history="1">
        <w:r w:rsidRPr="002B528C">
          <w:rPr>
            <w:rStyle w:val="a3"/>
            <w:szCs w:val="24"/>
          </w:rPr>
          <w:t>http://www.gli.government.bg/</w:t>
        </w:r>
      </w:hyperlink>
      <w:r w:rsidR="005A187B" w:rsidRPr="002B528C">
        <w:rPr>
          <w:rStyle w:val="a3"/>
          <w:szCs w:val="24"/>
        </w:rPr>
        <w:t>;</w:t>
      </w:r>
      <w:r w:rsidR="005A187B" w:rsidRPr="002B528C">
        <w:rPr>
          <w:rStyle w:val="a3"/>
          <w:color w:val="auto"/>
          <w:szCs w:val="24"/>
          <w:u w:val="none"/>
        </w:rPr>
        <w:t xml:space="preserve"> </w:t>
      </w:r>
      <w:r w:rsidR="005A187B" w:rsidRPr="002B528C">
        <w:rPr>
          <w:szCs w:val="24"/>
        </w:rPr>
        <w:t xml:space="preserve">Национален осигурителен институт: </w:t>
      </w:r>
      <w:hyperlink r:id="rId14" w:history="1">
        <w:r w:rsidR="005A187B" w:rsidRPr="002B528C">
          <w:rPr>
            <w:rStyle w:val="a3"/>
            <w:szCs w:val="24"/>
          </w:rPr>
          <w:t>https://www.nssi.bg/aboutbg</w:t>
        </w:r>
      </w:hyperlink>
      <w:r w:rsidR="005A187B" w:rsidRPr="002B528C">
        <w:rPr>
          <w:szCs w:val="24"/>
        </w:rPr>
        <w:t xml:space="preserve"> </w:t>
      </w:r>
      <w:r w:rsidRPr="002B528C">
        <w:rPr>
          <w:szCs w:val="24"/>
        </w:rPr>
        <w:t xml:space="preserve">, Относно опазване на околната среда: Министерство на околната среда и водите </w:t>
      </w:r>
      <w:hyperlink r:id="rId15" w:history="1">
        <w:r w:rsidRPr="002B528C">
          <w:rPr>
            <w:rStyle w:val="a3"/>
            <w:szCs w:val="24"/>
          </w:rPr>
          <w:t>https://www.moew.government.bg/</w:t>
        </w:r>
      </w:hyperlink>
      <w:r w:rsidRPr="002B528C">
        <w:rPr>
          <w:rStyle w:val="FontStyle31"/>
          <w:sz w:val="24"/>
          <w:szCs w:val="24"/>
        </w:rPr>
        <w:t xml:space="preserve"> Относно приложимите норми към строителството: Министерство на регионалното развитие и благоустройството (</w:t>
      </w:r>
      <w:hyperlink r:id="rId16" w:history="1">
        <w:r w:rsidRPr="002B528C">
          <w:rPr>
            <w:rStyle w:val="a3"/>
            <w:szCs w:val="24"/>
          </w:rPr>
          <w:t>http://www.mrrb.government.bg/</w:t>
        </w:r>
      </w:hyperlink>
      <w:r w:rsidRPr="002B528C">
        <w:rPr>
          <w:rStyle w:val="FontStyle31"/>
          <w:sz w:val="24"/>
          <w:szCs w:val="24"/>
        </w:rPr>
        <w:t>), Дирекция за национален строителен контрол (</w:t>
      </w:r>
      <w:hyperlink r:id="rId17" w:history="1">
        <w:r w:rsidRPr="002B528C">
          <w:rPr>
            <w:rStyle w:val="a3"/>
            <w:szCs w:val="24"/>
          </w:rPr>
          <w:t>http://www.dnsk.mrrb.government.bg/</w:t>
        </w:r>
      </w:hyperlink>
      <w:r w:rsidRPr="002B528C">
        <w:rPr>
          <w:rStyle w:val="FontStyle31"/>
          <w:sz w:val="24"/>
          <w:szCs w:val="24"/>
        </w:rPr>
        <w:t>), като и към Камарата на строителите в България (</w:t>
      </w:r>
      <w:hyperlink r:id="rId18" w:history="1">
        <w:r w:rsidRPr="002B528C">
          <w:rPr>
            <w:rStyle w:val="a3"/>
            <w:szCs w:val="24"/>
          </w:rPr>
          <w:t>https://www.ksb.bg/</w:t>
        </w:r>
      </w:hyperlink>
      <w:r w:rsidRPr="002B528C">
        <w:rPr>
          <w:rStyle w:val="FontStyle31"/>
          <w:sz w:val="24"/>
          <w:szCs w:val="24"/>
        </w:rPr>
        <w:t>)</w:t>
      </w:r>
      <w:r w:rsidR="00800E75" w:rsidRPr="002B528C">
        <w:rPr>
          <w:w w:val="105"/>
          <w:szCs w:val="24"/>
        </w:rPr>
        <w:t>.</w:t>
      </w:r>
    </w:p>
    <w:p w:rsidR="00A2303F" w:rsidRPr="002B528C" w:rsidRDefault="00A2303F" w:rsidP="002B528C">
      <w:pPr>
        <w:ind w:firstLine="567"/>
        <w:jc w:val="both"/>
        <w:textAlignment w:val="center"/>
        <w:rPr>
          <w:szCs w:val="24"/>
        </w:rPr>
      </w:pPr>
      <w:r w:rsidRPr="002B528C">
        <w:rPr>
          <w:szCs w:val="24"/>
        </w:rPr>
        <w:t>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превод на български език.</w:t>
      </w:r>
    </w:p>
    <w:p w:rsidR="006934C2" w:rsidRPr="002B528C" w:rsidRDefault="006934C2" w:rsidP="002B528C">
      <w:pPr>
        <w:ind w:firstLine="567"/>
        <w:jc w:val="both"/>
        <w:textAlignment w:val="center"/>
        <w:rPr>
          <w:szCs w:val="24"/>
        </w:rPr>
      </w:pPr>
      <w:r w:rsidRPr="002B528C">
        <w:rPr>
          <w:szCs w:val="24"/>
        </w:rPr>
        <w:t>На основание чл.</w:t>
      </w:r>
      <w:r w:rsidR="00C92378" w:rsidRPr="002B528C">
        <w:rPr>
          <w:szCs w:val="24"/>
        </w:rPr>
        <w:t xml:space="preserve"> </w:t>
      </w:r>
      <w:r w:rsidRPr="002B528C">
        <w:rPr>
          <w:szCs w:val="24"/>
        </w:rPr>
        <w:t>18</w:t>
      </w:r>
      <w:r w:rsidR="00317608">
        <w:rPr>
          <w:szCs w:val="24"/>
        </w:rPr>
        <w:t>7</w:t>
      </w:r>
      <w:r w:rsidRPr="002B528C">
        <w:rPr>
          <w:szCs w:val="24"/>
        </w:rPr>
        <w:t xml:space="preserve"> ал.</w:t>
      </w:r>
      <w:r w:rsidR="00C92378" w:rsidRPr="002B528C">
        <w:rPr>
          <w:szCs w:val="24"/>
        </w:rPr>
        <w:t xml:space="preserve"> </w:t>
      </w:r>
      <w:r w:rsidRPr="002B528C">
        <w:rPr>
          <w:szCs w:val="24"/>
        </w:rPr>
        <w:t>2 от ЗОП в настоящата процедура се предвижда оценката на техническите и ценовите предложения на участниците да се извърши преди провеждане на предварителен подбор.</w:t>
      </w:r>
    </w:p>
    <w:p w:rsidR="00D9716F" w:rsidRDefault="00C71EA8" w:rsidP="002B528C">
      <w:pPr>
        <w:pStyle w:val="ab"/>
        <w:numPr>
          <w:ilvl w:val="0"/>
          <w:numId w:val="24"/>
        </w:numPr>
        <w:spacing w:after="0" w:line="240" w:lineRule="auto"/>
        <w:rPr>
          <w:b/>
          <w:szCs w:val="24"/>
          <w:lang w:val="bg-BG"/>
        </w:rPr>
      </w:pPr>
      <w:r w:rsidRPr="002B528C">
        <w:rPr>
          <w:b/>
          <w:szCs w:val="24"/>
          <w:lang w:val="bg-BG"/>
        </w:rPr>
        <w:t>СЪДЪРЖАНИЕ НА ОФЕРТАТА</w:t>
      </w:r>
    </w:p>
    <w:p w:rsidR="00C71717" w:rsidRPr="00BB4160" w:rsidRDefault="00C71717" w:rsidP="00C71717">
      <w:pPr>
        <w:ind w:firstLine="851"/>
        <w:jc w:val="both"/>
        <w:rPr>
          <w:szCs w:val="24"/>
        </w:rPr>
      </w:pPr>
      <w:r w:rsidRPr="00C71717">
        <w:rPr>
          <w:color w:val="000000"/>
          <w:szCs w:val="24"/>
        </w:rPr>
        <w:t>Съгласно чл. 39, ал. 1 от ППЗОП</w:t>
      </w:r>
      <w:r w:rsidRPr="00BB4160">
        <w:rPr>
          <w:color w:val="000000"/>
          <w:szCs w:val="24"/>
        </w:rPr>
        <w:t xml:space="preserve"> с подаването на оферт</w:t>
      </w:r>
      <w:r>
        <w:rPr>
          <w:color w:val="000000"/>
          <w:szCs w:val="24"/>
        </w:rPr>
        <w:t>а</w:t>
      </w:r>
      <w:r w:rsidRPr="00BB4160">
        <w:rPr>
          <w:color w:val="000000"/>
          <w:szCs w:val="24"/>
        </w:rPr>
        <w:t xml:space="preserve"> се счита, че участниците се съгласяват с всички условия на възложителя, в т.ч. с определения от него срок на валидност на офертите – </w:t>
      </w:r>
      <w:r w:rsidR="00317608">
        <w:rPr>
          <w:color w:val="000000"/>
          <w:szCs w:val="24"/>
        </w:rPr>
        <w:t>2</w:t>
      </w:r>
      <w:r w:rsidRPr="00BB4160">
        <w:rPr>
          <w:color w:val="000000"/>
          <w:szCs w:val="24"/>
        </w:rPr>
        <w:t xml:space="preserve"> месеца и с проекта на договор.</w:t>
      </w:r>
    </w:p>
    <w:p w:rsidR="00BE608F" w:rsidRPr="002B528C" w:rsidRDefault="00C71EA8" w:rsidP="002B528C">
      <w:pPr>
        <w:ind w:firstLine="567"/>
        <w:jc w:val="both"/>
        <w:rPr>
          <w:b/>
          <w:szCs w:val="24"/>
        </w:rPr>
      </w:pPr>
      <w:r w:rsidRPr="002B528C">
        <w:rPr>
          <w:b/>
          <w:szCs w:val="24"/>
        </w:rPr>
        <w:t>1. Единен европейски документ за обществени поръчки (ЕЕДОП)</w:t>
      </w:r>
      <w:r w:rsidRPr="002B528C">
        <w:rPr>
          <w:szCs w:val="24"/>
        </w:rPr>
        <w:t xml:space="preserve"> </w:t>
      </w:r>
      <w:r w:rsidR="00BE608F" w:rsidRPr="002B528C">
        <w:rPr>
          <w:szCs w:val="24"/>
        </w:rPr>
        <w:t>за Участника – представя се чрез попълване на приложения образец, подписан с електронен подпис, съгласно Закона за електронния документ и електронните удостоверителни услуги. Подписването на ЕЕДОП в Системата може да бъде извършено само от лице, което има регистрация. В останалите случаи ЕЕДОП се предоставя като прикачен документ в конкретната поръчка, подписан електронно извън Системата.</w:t>
      </w:r>
    </w:p>
    <w:p w:rsidR="00BE608F" w:rsidRPr="002B528C" w:rsidRDefault="00BE608F" w:rsidP="002B528C">
      <w:pPr>
        <w:pStyle w:val="Default"/>
        <w:ind w:firstLine="567"/>
        <w:jc w:val="both"/>
        <w:rPr>
          <w:color w:val="auto"/>
        </w:rPr>
      </w:pPr>
      <w:r w:rsidRPr="002B528C">
        <w:rPr>
          <w:color w:val="auto"/>
        </w:rPr>
        <w:t>ЕЕДОП представлява декларация с информация за липса на основанията за отстраняване и съответствието им с критериите за подбор, поставени от Възложителя.</w:t>
      </w:r>
    </w:p>
    <w:p w:rsidR="00BE608F" w:rsidRPr="002B528C" w:rsidRDefault="00BE608F" w:rsidP="002B528C">
      <w:pPr>
        <w:pStyle w:val="Default"/>
        <w:ind w:firstLine="567"/>
        <w:jc w:val="both"/>
        <w:rPr>
          <w:color w:val="auto"/>
        </w:rPr>
      </w:pPr>
      <w:r w:rsidRPr="002B528C">
        <w:rPr>
          <w:color w:val="auto"/>
        </w:rPr>
        <w:t>Липсата на основания за отстраняване по чл. 54, ал. 1, т. 1, 2 и 7 се декларира от лицата по чл.</w:t>
      </w:r>
      <w:r w:rsidR="00FA0E9E" w:rsidRPr="002B528C">
        <w:rPr>
          <w:color w:val="auto"/>
        </w:rPr>
        <w:t xml:space="preserve"> </w:t>
      </w:r>
      <w:r w:rsidRPr="002B528C">
        <w:rPr>
          <w:color w:val="auto"/>
        </w:rPr>
        <w:t>54, ал.</w:t>
      </w:r>
      <w:r w:rsidR="00FA0E9E" w:rsidRPr="002B528C">
        <w:rPr>
          <w:color w:val="auto"/>
        </w:rPr>
        <w:t xml:space="preserve"> </w:t>
      </w:r>
      <w:r w:rsidRPr="002B528C">
        <w:rPr>
          <w:color w:val="auto"/>
        </w:rPr>
        <w:t>2 и ал.</w:t>
      </w:r>
      <w:r w:rsidR="00FA0E9E" w:rsidRPr="002B528C">
        <w:rPr>
          <w:color w:val="auto"/>
        </w:rPr>
        <w:t xml:space="preserve"> </w:t>
      </w:r>
      <w:r w:rsidRPr="002B528C">
        <w:rPr>
          <w:color w:val="auto"/>
        </w:rPr>
        <w:t>3 от ЗОП</w:t>
      </w:r>
      <w:r w:rsidR="00765F6A" w:rsidRPr="002B528C">
        <w:rPr>
          <w:color w:val="auto"/>
        </w:rPr>
        <w:t>.</w:t>
      </w:r>
    </w:p>
    <w:p w:rsidR="00BE608F" w:rsidRPr="002B528C" w:rsidRDefault="00BE608F" w:rsidP="002B528C">
      <w:pPr>
        <w:pStyle w:val="Default"/>
        <w:ind w:firstLine="567"/>
        <w:jc w:val="both"/>
        <w:rPr>
          <w:color w:val="auto"/>
        </w:rPr>
      </w:pPr>
      <w:r w:rsidRPr="002B528C">
        <w:rPr>
          <w:color w:val="auto"/>
        </w:rPr>
        <w:lastRenderedPageBreak/>
        <w:t>О</w:t>
      </w:r>
      <w:r w:rsidRPr="002B528C">
        <w:t xml:space="preserve">бстоятелствата по </w:t>
      </w:r>
      <w:r w:rsidRPr="002B528C">
        <w:rPr>
          <w:color w:val="auto"/>
        </w:rPr>
        <w:t>чл. 54, ал. 1, т. 3-6 от ЗОП, както</w:t>
      </w:r>
      <w:r w:rsidRPr="002B528C">
        <w:t xml:space="preserve"> и тези, свързани с критериите за подбор, се декларират от лице, което може самостоятелно да представлява съответния стопански субект.</w:t>
      </w:r>
    </w:p>
    <w:p w:rsidR="00BE608F" w:rsidRPr="002B528C" w:rsidRDefault="00BE608F" w:rsidP="002B528C">
      <w:pPr>
        <w:pStyle w:val="Default"/>
        <w:ind w:firstLine="567"/>
        <w:jc w:val="both"/>
      </w:pPr>
      <w:r w:rsidRPr="002B528C">
        <w:rPr>
          <w:color w:val="auto"/>
        </w:rPr>
        <w:t>ЕЕДОП се подписва от лицата, посочени в чл. 40 от ППЗОП при условията на чл.</w:t>
      </w:r>
      <w:r w:rsidR="00FA0E9E" w:rsidRPr="002B528C">
        <w:rPr>
          <w:color w:val="auto"/>
        </w:rPr>
        <w:t xml:space="preserve"> </w:t>
      </w:r>
      <w:r w:rsidRPr="002B528C">
        <w:rPr>
          <w:color w:val="auto"/>
        </w:rPr>
        <w:t>41 от ППЗОП.</w:t>
      </w:r>
    </w:p>
    <w:p w:rsidR="00BE608F" w:rsidRPr="002B528C" w:rsidRDefault="00BE608F" w:rsidP="002B528C">
      <w:pPr>
        <w:tabs>
          <w:tab w:val="left" w:pos="567"/>
          <w:tab w:val="left" w:pos="851"/>
          <w:tab w:val="left" w:pos="1134"/>
        </w:tabs>
        <w:ind w:firstLine="567"/>
        <w:jc w:val="both"/>
        <w:rPr>
          <w:szCs w:val="24"/>
        </w:rPr>
      </w:pPr>
      <w:r w:rsidRPr="002B528C">
        <w:rPr>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BE608F" w:rsidRPr="002B528C" w:rsidRDefault="00BE608F" w:rsidP="002B528C">
      <w:pPr>
        <w:ind w:firstLine="567"/>
        <w:jc w:val="both"/>
        <w:rPr>
          <w:szCs w:val="24"/>
        </w:rPr>
      </w:pPr>
      <w:r w:rsidRPr="002B528C">
        <w:rPr>
          <w:szCs w:val="24"/>
        </w:rPr>
        <w:t>Участникът посочва подизпълнителите и дела от поръчката, който ще им възложи, ако възнамерява да използва такива. Към офертата се прилага доказателство за поетите от подизпълнителите задължения.</w:t>
      </w:r>
    </w:p>
    <w:p w:rsidR="00BE608F" w:rsidRPr="002B528C" w:rsidRDefault="00BE608F" w:rsidP="002B528C">
      <w:pPr>
        <w:tabs>
          <w:tab w:val="left" w:pos="567"/>
          <w:tab w:val="left" w:pos="851"/>
          <w:tab w:val="left" w:pos="1134"/>
        </w:tabs>
        <w:ind w:firstLine="567"/>
        <w:jc w:val="both"/>
        <w:rPr>
          <w:szCs w:val="24"/>
        </w:rPr>
      </w:pPr>
      <w:r w:rsidRPr="002B528C">
        <w:rPr>
          <w:szCs w:val="24"/>
        </w:rPr>
        <w:t>В ЕЕДОП се посочват националните бази данни, в които се съдържат декларираните обстоятелства, или компетентните органи, които съгласно законодателството на съответната държава са длъжни да предоставят информация за тези обстоятелства служебно на Възложителя (чл. 67, ал. 1 от ЗОП).</w:t>
      </w:r>
    </w:p>
    <w:p w:rsidR="00C71EA8" w:rsidRPr="00076C76" w:rsidRDefault="00BE608F" w:rsidP="002B528C">
      <w:pPr>
        <w:ind w:firstLine="567"/>
        <w:jc w:val="both"/>
        <w:rPr>
          <w:szCs w:val="24"/>
          <w:lang w:val="en-US"/>
        </w:rPr>
      </w:pPr>
      <w:r w:rsidRPr="002B528C">
        <w:rPr>
          <w:szCs w:val="24"/>
        </w:rPr>
        <w:t xml:space="preserve">Когато за участник е налице някое от основанията по чл. 54, ал. 1 </w:t>
      </w:r>
      <w:r w:rsidR="00FA0E9E" w:rsidRPr="002B528C">
        <w:rPr>
          <w:szCs w:val="24"/>
        </w:rPr>
        <w:t xml:space="preserve">от </w:t>
      </w:r>
      <w:r w:rsidRPr="002B528C">
        <w:rPr>
          <w:szCs w:val="24"/>
        </w:rPr>
        <w:t xml:space="preserve">ЗОП и е предприел мерки, които гарантират неговата надеждност, тези мерки се описват в ЕЕДОП. Към ЕЕДОП </w:t>
      </w:r>
      <w:r w:rsidRPr="00076C76">
        <w:rPr>
          <w:szCs w:val="24"/>
        </w:rPr>
        <w:t>се прилагат докум</w:t>
      </w:r>
      <w:r w:rsidR="00EB6D35" w:rsidRPr="00076C76">
        <w:rPr>
          <w:szCs w:val="24"/>
        </w:rPr>
        <w:t>енти по чл. 45, ал. 2 от ППЗОП.</w:t>
      </w:r>
    </w:p>
    <w:p w:rsidR="00C71EA8" w:rsidRPr="00076C76" w:rsidRDefault="00C71EA8" w:rsidP="002B528C">
      <w:pPr>
        <w:tabs>
          <w:tab w:val="left" w:pos="567"/>
          <w:tab w:val="left" w:pos="851"/>
          <w:tab w:val="left" w:pos="1134"/>
        </w:tabs>
        <w:ind w:firstLine="567"/>
        <w:jc w:val="both"/>
        <w:rPr>
          <w:color w:val="000000"/>
          <w:szCs w:val="24"/>
        </w:rPr>
      </w:pPr>
      <w:r w:rsidRPr="00076C76">
        <w:rPr>
          <w:b/>
          <w:szCs w:val="24"/>
        </w:rPr>
        <w:t>2. Техническо предложение</w:t>
      </w:r>
      <w:r w:rsidRPr="00076C76">
        <w:rPr>
          <w:szCs w:val="24"/>
        </w:rPr>
        <w:t xml:space="preserve"> –</w:t>
      </w:r>
      <w:r w:rsidR="00806183" w:rsidRPr="00076C76">
        <w:rPr>
          <w:szCs w:val="24"/>
        </w:rPr>
        <w:t xml:space="preserve"> </w:t>
      </w:r>
      <w:r w:rsidRPr="00076C76">
        <w:rPr>
          <w:szCs w:val="24"/>
        </w:rPr>
        <w:t xml:space="preserve">съдържа </w:t>
      </w:r>
      <w:r w:rsidRPr="00076C76">
        <w:rPr>
          <w:color w:val="000000"/>
          <w:szCs w:val="24"/>
        </w:rPr>
        <w:t>предложение за изпълнение на поръчката, изготвено в съответствие с техническ</w:t>
      </w:r>
      <w:r w:rsidR="00D31A95" w:rsidRPr="00076C76">
        <w:rPr>
          <w:color w:val="000000"/>
          <w:szCs w:val="24"/>
        </w:rPr>
        <w:t>ата</w:t>
      </w:r>
      <w:r w:rsidRPr="00076C76">
        <w:rPr>
          <w:color w:val="000000"/>
          <w:szCs w:val="24"/>
        </w:rPr>
        <w:t xml:space="preserve"> спецификаци</w:t>
      </w:r>
      <w:r w:rsidR="00D31A95" w:rsidRPr="00076C76">
        <w:rPr>
          <w:color w:val="000000"/>
          <w:szCs w:val="24"/>
        </w:rPr>
        <w:t>я</w:t>
      </w:r>
      <w:r w:rsidRPr="00076C76">
        <w:rPr>
          <w:color w:val="000000"/>
          <w:szCs w:val="24"/>
        </w:rPr>
        <w:t xml:space="preserve"> и изискванията на възложителя</w:t>
      </w:r>
      <w:r w:rsidR="00FC6125" w:rsidRPr="00076C76">
        <w:rPr>
          <w:color w:val="000000"/>
          <w:szCs w:val="24"/>
        </w:rPr>
        <w:t>, предложение на срок за изпълнение на строителството, гаранционн</w:t>
      </w:r>
      <w:r w:rsidR="00806183" w:rsidRPr="00076C76">
        <w:rPr>
          <w:color w:val="000000"/>
          <w:szCs w:val="24"/>
        </w:rPr>
        <w:t>и</w:t>
      </w:r>
      <w:r w:rsidR="00FC6125" w:rsidRPr="00076C76">
        <w:rPr>
          <w:color w:val="000000"/>
          <w:szCs w:val="24"/>
        </w:rPr>
        <w:t xml:space="preserve"> срок</w:t>
      </w:r>
      <w:r w:rsidR="00806183" w:rsidRPr="00076C76">
        <w:rPr>
          <w:color w:val="000000"/>
          <w:szCs w:val="24"/>
        </w:rPr>
        <w:t xml:space="preserve">ове </w:t>
      </w:r>
      <w:r w:rsidR="00FC6125" w:rsidRPr="00076C76">
        <w:rPr>
          <w:color w:val="000000"/>
          <w:szCs w:val="24"/>
        </w:rPr>
        <w:t>на извършените строителни работи</w:t>
      </w:r>
      <w:r w:rsidR="00D31A95" w:rsidRPr="00076C76">
        <w:rPr>
          <w:color w:val="000000"/>
          <w:szCs w:val="24"/>
        </w:rPr>
        <w:t>. Участникът</w:t>
      </w:r>
      <w:r w:rsidRPr="00076C76">
        <w:rPr>
          <w:color w:val="000000"/>
          <w:szCs w:val="24"/>
        </w:rPr>
        <w:t xml:space="preserve"> деклар</w:t>
      </w:r>
      <w:r w:rsidR="00D31A95" w:rsidRPr="00076C76">
        <w:rPr>
          <w:color w:val="000000"/>
          <w:szCs w:val="24"/>
        </w:rPr>
        <w:t>ира</w:t>
      </w:r>
      <w:r w:rsidRPr="00076C76">
        <w:rPr>
          <w:color w:val="000000"/>
          <w:szCs w:val="24"/>
        </w:rPr>
        <w:t>,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rsidR="00A21425" w:rsidRPr="00076C76" w:rsidRDefault="00C71EA8" w:rsidP="002B528C">
      <w:pPr>
        <w:ind w:firstLine="708"/>
        <w:jc w:val="both"/>
        <w:rPr>
          <w:szCs w:val="24"/>
        </w:rPr>
      </w:pPr>
      <w:r w:rsidRPr="00076C76">
        <w:rPr>
          <w:b/>
          <w:szCs w:val="24"/>
        </w:rPr>
        <w:t>3.</w:t>
      </w:r>
      <w:r w:rsidRPr="00076C76">
        <w:rPr>
          <w:szCs w:val="24"/>
        </w:rPr>
        <w:t xml:space="preserve"> </w:t>
      </w:r>
      <w:r w:rsidRPr="00076C76">
        <w:rPr>
          <w:b/>
          <w:szCs w:val="24"/>
        </w:rPr>
        <w:t>Ценово предложение</w:t>
      </w:r>
      <w:r w:rsidRPr="00076C76">
        <w:rPr>
          <w:szCs w:val="24"/>
        </w:rPr>
        <w:t xml:space="preserve"> –</w:t>
      </w:r>
      <w:r w:rsidR="00806183" w:rsidRPr="00076C76">
        <w:rPr>
          <w:szCs w:val="24"/>
        </w:rPr>
        <w:t xml:space="preserve"> у</w:t>
      </w:r>
      <w:r w:rsidR="00D107B4" w:rsidRPr="00076C76">
        <w:rPr>
          <w:szCs w:val="24"/>
        </w:rPr>
        <w:t>частник</w:t>
      </w:r>
      <w:r w:rsidR="00FC6125" w:rsidRPr="00076C76">
        <w:rPr>
          <w:szCs w:val="24"/>
        </w:rPr>
        <w:t>ът предлага</w:t>
      </w:r>
      <w:r w:rsidR="00D107B4" w:rsidRPr="00076C76">
        <w:rPr>
          <w:szCs w:val="24"/>
        </w:rPr>
        <w:t xml:space="preserve"> </w:t>
      </w:r>
      <w:r w:rsidR="00D107B4" w:rsidRPr="00076C76">
        <w:rPr>
          <w:bCs/>
          <w:color w:val="000000"/>
          <w:szCs w:val="24"/>
        </w:rPr>
        <w:t xml:space="preserve">единични цени за изпълнение на </w:t>
      </w:r>
      <w:r w:rsidR="00F52023" w:rsidRPr="00076C76">
        <w:rPr>
          <w:szCs w:val="24"/>
        </w:rPr>
        <w:t xml:space="preserve">всички видове СМР </w:t>
      </w:r>
      <w:r w:rsidR="00E0632B" w:rsidRPr="00076C76">
        <w:rPr>
          <w:szCs w:val="24"/>
        </w:rPr>
        <w:t>като попълва приложени</w:t>
      </w:r>
      <w:r w:rsidR="00806183" w:rsidRPr="00076C76">
        <w:rPr>
          <w:szCs w:val="24"/>
        </w:rPr>
        <w:t>я</w:t>
      </w:r>
      <w:r w:rsidR="00E0632B" w:rsidRPr="00076C76">
        <w:rPr>
          <w:szCs w:val="24"/>
        </w:rPr>
        <w:t xml:space="preserve"> списъ</w:t>
      </w:r>
      <w:r w:rsidR="00806183" w:rsidRPr="00076C76">
        <w:rPr>
          <w:szCs w:val="24"/>
        </w:rPr>
        <w:t xml:space="preserve">к с артикули, прилага </w:t>
      </w:r>
      <w:r w:rsidR="00CB6AFB" w:rsidRPr="00076C76">
        <w:rPr>
          <w:bCs/>
          <w:szCs w:val="24"/>
        </w:rPr>
        <w:t xml:space="preserve">анализи на единичните цени на всички видове СМР </w:t>
      </w:r>
      <w:r w:rsidR="00F52023" w:rsidRPr="00076C76">
        <w:rPr>
          <w:szCs w:val="24"/>
        </w:rPr>
        <w:t>и показателите</w:t>
      </w:r>
      <w:r w:rsidR="00A21425" w:rsidRPr="00076C76">
        <w:rPr>
          <w:szCs w:val="24"/>
        </w:rPr>
        <w:t xml:space="preserve"> </w:t>
      </w:r>
      <w:r w:rsidR="00806183" w:rsidRPr="00076C76">
        <w:rPr>
          <w:szCs w:val="24"/>
        </w:rPr>
        <w:t>за тяхното формиран</w:t>
      </w:r>
      <w:r w:rsidR="00F52023" w:rsidRPr="00076C76">
        <w:rPr>
          <w:szCs w:val="24"/>
        </w:rPr>
        <w:t>ите.</w:t>
      </w:r>
    </w:p>
    <w:p w:rsidR="00830BE2" w:rsidRPr="002B528C" w:rsidRDefault="00830BE2" w:rsidP="002B528C">
      <w:pPr>
        <w:tabs>
          <w:tab w:val="left" w:pos="567"/>
          <w:tab w:val="left" w:pos="851"/>
          <w:tab w:val="left" w:pos="1134"/>
        </w:tabs>
        <w:ind w:firstLine="567"/>
        <w:jc w:val="both"/>
        <w:rPr>
          <w:b/>
          <w:szCs w:val="24"/>
        </w:rPr>
      </w:pPr>
      <w:r w:rsidRPr="002B528C">
        <w:rPr>
          <w:b/>
          <w:szCs w:val="24"/>
        </w:rPr>
        <w:t>УКАЗАНИЯ ЗА ПОПЪЛВАНЕ НА ОБРАЗЦИТЕ НА ДОКУМЕНТИТЕ</w:t>
      </w:r>
    </w:p>
    <w:p w:rsidR="003F03E4" w:rsidRPr="002B528C" w:rsidRDefault="003F03E4" w:rsidP="002B528C">
      <w:pPr>
        <w:pStyle w:val="ab"/>
        <w:numPr>
          <w:ilvl w:val="0"/>
          <w:numId w:val="25"/>
        </w:numPr>
        <w:spacing w:after="0" w:line="240" w:lineRule="auto"/>
        <w:ind w:left="0" w:firstLine="567"/>
        <w:jc w:val="both"/>
        <w:outlineLvl w:val="0"/>
        <w:rPr>
          <w:szCs w:val="24"/>
          <w:lang w:val="bg-BG"/>
        </w:rPr>
      </w:pPr>
      <w:r w:rsidRPr="002B528C">
        <w:rPr>
          <w:b/>
          <w:szCs w:val="24"/>
          <w:lang w:val="bg-BG"/>
        </w:rPr>
        <w:t>Единен европейски документ за обществени поръчки /ЕЕДОП/</w:t>
      </w:r>
      <w:r w:rsidRPr="002B528C">
        <w:rPr>
          <w:szCs w:val="24"/>
          <w:lang w:val="bg-BG"/>
        </w:rPr>
        <w:t xml:space="preserve"> </w:t>
      </w:r>
      <w:r w:rsidRPr="002B528C">
        <w:rPr>
          <w:b/>
          <w:szCs w:val="24"/>
          <w:lang w:val="bg-BG"/>
        </w:rPr>
        <w:t>-</w:t>
      </w:r>
      <w:r w:rsidRPr="002B528C">
        <w:rPr>
          <w:szCs w:val="24"/>
          <w:lang w:val="bg-BG"/>
        </w:rPr>
        <w:t xml:space="preserve"> представя се в електронен вид, съгласно чл. 67, ал. 4 от ЗОП, чрез попълване на </w:t>
      </w:r>
      <w:r w:rsidR="00422537">
        <w:rPr>
          <w:szCs w:val="24"/>
          <w:lang w:val="bg-BG"/>
        </w:rPr>
        <w:t xml:space="preserve">приложения </w:t>
      </w:r>
      <w:r w:rsidR="00E93F27" w:rsidRPr="002B528C">
        <w:rPr>
          <w:szCs w:val="24"/>
          <w:lang w:val="bg-BG"/>
        </w:rPr>
        <w:t>образ</w:t>
      </w:r>
      <w:r w:rsidR="00FA0E9E" w:rsidRPr="002B528C">
        <w:rPr>
          <w:szCs w:val="24"/>
          <w:lang w:val="bg-BG"/>
        </w:rPr>
        <w:t>е</w:t>
      </w:r>
      <w:r w:rsidR="00E93F27" w:rsidRPr="002B528C">
        <w:rPr>
          <w:szCs w:val="24"/>
          <w:lang w:val="bg-BG"/>
        </w:rPr>
        <w:t>ц</w:t>
      </w:r>
      <w:r w:rsidR="00422537">
        <w:rPr>
          <w:szCs w:val="24"/>
          <w:lang w:val="bg-BG"/>
        </w:rPr>
        <w:t>.</w:t>
      </w:r>
    </w:p>
    <w:p w:rsidR="003F03E4" w:rsidRPr="002B528C" w:rsidRDefault="003F03E4" w:rsidP="002B528C">
      <w:pPr>
        <w:tabs>
          <w:tab w:val="left" w:pos="284"/>
          <w:tab w:val="left" w:pos="567"/>
        </w:tabs>
        <w:ind w:firstLine="567"/>
        <w:jc w:val="both"/>
        <w:rPr>
          <w:szCs w:val="24"/>
        </w:rPr>
      </w:pPr>
      <w:r w:rsidRPr="002B528C">
        <w:rPr>
          <w:b/>
          <w:szCs w:val="24"/>
        </w:rPr>
        <w:t>1.</w:t>
      </w:r>
      <w:proofErr w:type="spellStart"/>
      <w:r w:rsidRPr="002B528C">
        <w:rPr>
          <w:b/>
          <w:szCs w:val="24"/>
        </w:rPr>
        <w:t>1</w:t>
      </w:r>
      <w:proofErr w:type="spellEnd"/>
      <w:r w:rsidRPr="002B528C">
        <w:rPr>
          <w:b/>
          <w:szCs w:val="24"/>
        </w:rPr>
        <w:t xml:space="preserve">. Част І: </w:t>
      </w:r>
      <w:r w:rsidRPr="002B528C">
        <w:rPr>
          <w:szCs w:val="24"/>
        </w:rPr>
        <w:t>Информация за процедурата за възлагане на обществена поръчка и за възлагащия орган или Възложителя е попълнена от Възложителя.</w:t>
      </w:r>
    </w:p>
    <w:p w:rsidR="003F03E4" w:rsidRPr="002B528C" w:rsidRDefault="003F03E4" w:rsidP="002B528C">
      <w:pPr>
        <w:tabs>
          <w:tab w:val="left" w:pos="284"/>
          <w:tab w:val="left" w:pos="567"/>
        </w:tabs>
        <w:ind w:firstLine="567"/>
        <w:jc w:val="both"/>
        <w:rPr>
          <w:szCs w:val="24"/>
        </w:rPr>
      </w:pPr>
      <w:r w:rsidRPr="002B528C">
        <w:rPr>
          <w:b/>
          <w:szCs w:val="24"/>
        </w:rPr>
        <w:t>1.2. Част II:</w:t>
      </w:r>
      <w:r w:rsidRPr="002B528C">
        <w:rPr>
          <w:szCs w:val="24"/>
        </w:rPr>
        <w:t xml:space="preserve"> Информация за икономическия оператор</w:t>
      </w:r>
    </w:p>
    <w:p w:rsidR="003F03E4" w:rsidRPr="002B528C" w:rsidRDefault="003F03E4" w:rsidP="002B528C">
      <w:pPr>
        <w:tabs>
          <w:tab w:val="left" w:pos="284"/>
          <w:tab w:val="left" w:pos="567"/>
        </w:tabs>
        <w:ind w:firstLine="567"/>
        <w:jc w:val="both"/>
        <w:rPr>
          <w:szCs w:val="24"/>
        </w:rPr>
      </w:pPr>
      <w:r w:rsidRPr="002B528C">
        <w:rPr>
          <w:b/>
          <w:szCs w:val="24"/>
        </w:rPr>
        <w:t>1.2.1. Раздел А</w:t>
      </w:r>
      <w:r w:rsidRPr="002B528C">
        <w:rPr>
          <w:szCs w:val="24"/>
        </w:rPr>
        <w:t xml:space="preserve">: Информация за икономическия оператор </w:t>
      </w:r>
      <w:r w:rsidRPr="002B528C">
        <w:rPr>
          <w:b/>
          <w:szCs w:val="24"/>
        </w:rPr>
        <w:t>-</w:t>
      </w:r>
      <w:r w:rsidRPr="002B528C">
        <w:rPr>
          <w:szCs w:val="24"/>
        </w:rPr>
        <w:t xml:space="preserve"> </w:t>
      </w:r>
      <w:r w:rsidR="00882C74" w:rsidRPr="002B528C">
        <w:rPr>
          <w:szCs w:val="24"/>
        </w:rPr>
        <w:t>п</w:t>
      </w:r>
      <w:r w:rsidRPr="002B528C">
        <w:rPr>
          <w:szCs w:val="24"/>
        </w:rPr>
        <w:t>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3F03E4" w:rsidRPr="002B528C" w:rsidRDefault="003F03E4" w:rsidP="002B528C">
      <w:pPr>
        <w:tabs>
          <w:tab w:val="left" w:pos="284"/>
          <w:tab w:val="left" w:pos="567"/>
        </w:tabs>
        <w:ind w:firstLine="567"/>
        <w:jc w:val="both"/>
        <w:rPr>
          <w:szCs w:val="24"/>
        </w:rPr>
      </w:pPr>
      <w:r w:rsidRPr="002B528C">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3F03E4" w:rsidRPr="002B528C" w:rsidRDefault="003F03E4" w:rsidP="002B528C">
      <w:pPr>
        <w:tabs>
          <w:tab w:val="left" w:pos="284"/>
          <w:tab w:val="left" w:pos="567"/>
        </w:tabs>
        <w:ind w:firstLine="567"/>
        <w:jc w:val="both"/>
        <w:rPr>
          <w:szCs w:val="24"/>
          <w:shd w:val="clear" w:color="auto" w:fill="FFFFFF"/>
        </w:rPr>
      </w:pPr>
      <w:r w:rsidRPr="002B528C">
        <w:rPr>
          <w:szCs w:val="24"/>
        </w:rPr>
        <w:t>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раздел I на настоящата инструкция.</w:t>
      </w:r>
      <w:r w:rsidR="00174328" w:rsidRPr="002B528C">
        <w:rPr>
          <w:szCs w:val="24"/>
        </w:rPr>
        <w:t xml:space="preserve"> </w:t>
      </w:r>
      <w:r w:rsidRPr="002B528C">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Системата генерира ЕЕДОП само за стопанския субект, който подава документите за участие. </w:t>
      </w:r>
      <w:proofErr w:type="spellStart"/>
      <w:r w:rsidRPr="002B528C">
        <w:rPr>
          <w:szCs w:val="24"/>
          <w:shd w:val="clear" w:color="auto" w:fill="FFFFFF"/>
        </w:rPr>
        <w:t>ЕЕДОП-ите</w:t>
      </w:r>
      <w:proofErr w:type="spellEnd"/>
      <w:r w:rsidRPr="002B528C">
        <w:rPr>
          <w:szCs w:val="24"/>
          <w:shd w:val="clear" w:color="auto" w:fill="FFFFFF"/>
        </w:rPr>
        <w:t xml:space="preserve">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19" w:history="1">
        <w:r w:rsidR="00075486" w:rsidRPr="002B528C">
          <w:rPr>
            <w:rStyle w:val="a3"/>
            <w:szCs w:val="24"/>
          </w:rPr>
          <w:t>https://espd.eop.bg/espd-web/filter?lang=bg</w:t>
        </w:r>
      </w:hyperlink>
      <w:r w:rsidR="00075486" w:rsidRPr="002B528C">
        <w:rPr>
          <w:szCs w:val="24"/>
        </w:rPr>
        <w:t xml:space="preserve"> </w:t>
      </w:r>
      <w:r w:rsidRPr="002B528C">
        <w:rPr>
          <w:szCs w:val="24"/>
          <w:shd w:val="clear" w:color="auto" w:fill="FFFFFF"/>
        </w:rPr>
        <w:t>.</w:t>
      </w:r>
    </w:p>
    <w:p w:rsidR="003F03E4" w:rsidRPr="002B528C" w:rsidRDefault="003F03E4" w:rsidP="002B528C">
      <w:pPr>
        <w:tabs>
          <w:tab w:val="left" w:pos="284"/>
          <w:tab w:val="left" w:pos="567"/>
        </w:tabs>
        <w:ind w:firstLine="567"/>
        <w:jc w:val="both"/>
        <w:rPr>
          <w:szCs w:val="24"/>
        </w:rPr>
      </w:pPr>
      <w:r w:rsidRPr="002B528C">
        <w:rPr>
          <w:b/>
          <w:szCs w:val="24"/>
        </w:rPr>
        <w:t>1.2.</w:t>
      </w:r>
      <w:proofErr w:type="spellStart"/>
      <w:r w:rsidRPr="002B528C">
        <w:rPr>
          <w:b/>
          <w:szCs w:val="24"/>
        </w:rPr>
        <w:t>2</w:t>
      </w:r>
      <w:proofErr w:type="spellEnd"/>
      <w:r w:rsidRPr="002B528C">
        <w:rPr>
          <w:b/>
          <w:szCs w:val="24"/>
        </w:rPr>
        <w:t>. Раздел Б:</w:t>
      </w:r>
      <w:r w:rsidRPr="002B528C">
        <w:rPr>
          <w:szCs w:val="24"/>
        </w:rPr>
        <w:t xml:space="preserve"> Информация за представителите на икономическия оператор - Посочват се данни за лицето упълномощено /лицата упълномощени/ да представлява/т Участника за целите на възлагането на настоящата поръчка. Посочват се адрес, телефон, факс и електронна поща, които ще се използват за контакт с Участника.</w:t>
      </w:r>
    </w:p>
    <w:p w:rsidR="003F03E4" w:rsidRPr="002B528C" w:rsidRDefault="003F03E4" w:rsidP="002B528C">
      <w:pPr>
        <w:tabs>
          <w:tab w:val="left" w:pos="284"/>
          <w:tab w:val="left" w:pos="567"/>
        </w:tabs>
        <w:ind w:firstLine="567"/>
        <w:jc w:val="both"/>
        <w:rPr>
          <w:szCs w:val="24"/>
        </w:rPr>
      </w:pPr>
      <w:r w:rsidRPr="002B528C">
        <w:rPr>
          <w:b/>
          <w:szCs w:val="24"/>
        </w:rPr>
        <w:lastRenderedPageBreak/>
        <w:t>1.2.3. Раздел В:</w:t>
      </w:r>
      <w:r w:rsidRPr="002B528C">
        <w:rPr>
          <w:szCs w:val="24"/>
        </w:rPr>
        <w:t xml:space="preserve"> Информация относно използването на капацитета на други субекти - Попълва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3F03E4" w:rsidRPr="002B528C" w:rsidRDefault="003F03E4" w:rsidP="002B528C">
      <w:pPr>
        <w:pStyle w:val="a9"/>
        <w:tabs>
          <w:tab w:val="left" w:pos="567"/>
        </w:tabs>
        <w:spacing w:after="0"/>
        <w:ind w:firstLine="567"/>
        <w:jc w:val="both"/>
        <w:rPr>
          <w:lang w:val="bg-BG"/>
        </w:rPr>
      </w:pPr>
      <w:r w:rsidRPr="002B528C">
        <w:rPr>
          <w:b/>
          <w:lang w:val="bg-BG"/>
        </w:rPr>
        <w:t>1.3. Част III:</w:t>
      </w:r>
      <w:r w:rsidRPr="002B528C">
        <w:rPr>
          <w:lang w:val="bg-BG"/>
        </w:rPr>
        <w:t xml:space="preserve"> Основания за изключване</w:t>
      </w:r>
    </w:p>
    <w:p w:rsidR="003F03E4" w:rsidRPr="002B528C" w:rsidRDefault="003F03E4" w:rsidP="002B528C">
      <w:pPr>
        <w:pStyle w:val="a9"/>
        <w:tabs>
          <w:tab w:val="left" w:pos="567"/>
        </w:tabs>
        <w:spacing w:after="0"/>
        <w:ind w:firstLine="567"/>
        <w:jc w:val="both"/>
        <w:rPr>
          <w:lang w:val="bg-BG"/>
        </w:rPr>
      </w:pPr>
      <w:r w:rsidRPr="002B528C">
        <w:rPr>
          <w:b/>
          <w:lang w:val="bg-BG"/>
        </w:rPr>
        <w:t>1.3.1. Раздел А</w:t>
      </w:r>
      <w:r w:rsidRPr="002B528C">
        <w:rPr>
          <w:lang w:val="bg-BG"/>
        </w:rPr>
        <w:t xml:space="preserve"> -</w:t>
      </w:r>
      <w:r w:rsidRPr="002B528C">
        <w:rPr>
          <w:b/>
          <w:lang w:val="bg-BG"/>
        </w:rPr>
        <w:t xml:space="preserve"> </w:t>
      </w:r>
      <w:r w:rsidRPr="002B528C">
        <w:rPr>
          <w:lang w:val="bg-BG"/>
        </w:rPr>
        <w:t>Попълва се информация за обстоятелствата, свързани с наказателни присъди.</w:t>
      </w:r>
    </w:p>
    <w:p w:rsidR="003F03E4" w:rsidRPr="002B528C" w:rsidRDefault="003F03E4" w:rsidP="002B528C">
      <w:pPr>
        <w:tabs>
          <w:tab w:val="left" w:pos="284"/>
          <w:tab w:val="left" w:pos="1311"/>
        </w:tabs>
        <w:ind w:firstLine="567"/>
        <w:jc w:val="both"/>
        <w:rPr>
          <w:szCs w:val="24"/>
        </w:rPr>
      </w:pPr>
      <w:r w:rsidRPr="002B528C">
        <w:rPr>
          <w:b/>
          <w:szCs w:val="24"/>
        </w:rPr>
        <w:t>1.3.2. Раздел Б:</w:t>
      </w:r>
      <w:r w:rsidRPr="002B528C">
        <w:rPr>
          <w:szCs w:val="24"/>
        </w:rPr>
        <w:t xml:space="preserve"> Попълва се информация за обстоятелствата, свързани с плащането на данъци или социални осигуровки.</w:t>
      </w:r>
    </w:p>
    <w:p w:rsidR="003F03E4" w:rsidRPr="002B528C" w:rsidRDefault="003F03E4" w:rsidP="002B528C">
      <w:pPr>
        <w:tabs>
          <w:tab w:val="left" w:pos="284"/>
          <w:tab w:val="left" w:pos="1311"/>
        </w:tabs>
        <w:ind w:firstLine="567"/>
        <w:jc w:val="both"/>
        <w:rPr>
          <w:szCs w:val="24"/>
        </w:rPr>
      </w:pPr>
      <w:r w:rsidRPr="002B528C">
        <w:rPr>
          <w:b/>
          <w:szCs w:val="24"/>
        </w:rPr>
        <w:t>1.3.</w:t>
      </w:r>
      <w:proofErr w:type="spellStart"/>
      <w:r w:rsidRPr="002B528C">
        <w:rPr>
          <w:b/>
          <w:szCs w:val="24"/>
        </w:rPr>
        <w:t>3</w:t>
      </w:r>
      <w:proofErr w:type="spellEnd"/>
      <w:r w:rsidRPr="002B528C">
        <w:rPr>
          <w:b/>
          <w:szCs w:val="24"/>
        </w:rPr>
        <w:t>. Раздел В:</w:t>
      </w:r>
      <w:r w:rsidRPr="002B528C">
        <w:rPr>
          <w:szCs w:val="24"/>
        </w:rPr>
        <w:t xml:space="preserve"> Попълва се информация за обстоятелствата, свързани с несъстоятелност, конфликт на интереси или професионално нарушение.</w:t>
      </w:r>
    </w:p>
    <w:p w:rsidR="003F03E4" w:rsidRPr="002B528C" w:rsidRDefault="003F03E4" w:rsidP="002B528C">
      <w:pPr>
        <w:tabs>
          <w:tab w:val="left" w:pos="567"/>
          <w:tab w:val="left" w:pos="1311"/>
        </w:tabs>
        <w:ind w:right="-257" w:firstLine="567"/>
        <w:jc w:val="both"/>
        <w:rPr>
          <w:szCs w:val="24"/>
        </w:rPr>
      </w:pPr>
      <w:r w:rsidRPr="002B528C">
        <w:rPr>
          <w:b/>
          <w:szCs w:val="24"/>
        </w:rPr>
        <w:t>1.3.4. Раздел Г:</w:t>
      </w:r>
      <w:r w:rsidRPr="002B528C">
        <w:rPr>
          <w:szCs w:val="24"/>
        </w:rPr>
        <w:t xml:space="preserve"> Специфични национални основания за изключване </w:t>
      </w:r>
      <w:r w:rsidRPr="002B528C">
        <w:rPr>
          <w:b/>
          <w:szCs w:val="24"/>
        </w:rPr>
        <w:t>–</w:t>
      </w:r>
      <w:r w:rsidRPr="002B528C">
        <w:rPr>
          <w:szCs w:val="24"/>
        </w:rPr>
        <w:t xml:space="preserve"> Националните основания за отстраняване са:</w:t>
      </w:r>
    </w:p>
    <w:p w:rsidR="00E51708" w:rsidRPr="002B528C" w:rsidRDefault="00E51708" w:rsidP="002B528C">
      <w:pPr>
        <w:tabs>
          <w:tab w:val="left" w:pos="567"/>
          <w:tab w:val="left" w:pos="1311"/>
        </w:tabs>
        <w:ind w:right="-257" w:firstLine="567"/>
        <w:jc w:val="both"/>
        <w:rPr>
          <w:szCs w:val="24"/>
        </w:rPr>
      </w:pPr>
      <w:r w:rsidRPr="002B528C">
        <w:rPr>
          <w:szCs w:val="24"/>
        </w:rPr>
        <w:t>– осъждания за престъпления по чл. 194 – 208</w:t>
      </w:r>
      <w:r w:rsidR="00F95068" w:rsidRPr="002B528C">
        <w:rPr>
          <w:szCs w:val="24"/>
        </w:rPr>
        <w:t xml:space="preserve">, чл. 213а – 217, чл. 219 – 252, </w:t>
      </w:r>
      <w:r w:rsidRPr="002B528C">
        <w:rPr>
          <w:szCs w:val="24"/>
        </w:rPr>
        <w:t>чл. 254а – 255а и чл. 256 – 260 НК (чл. 54, ал. 1, т. 1 от ЗОП);</w:t>
      </w:r>
    </w:p>
    <w:p w:rsidR="00E51708" w:rsidRPr="002B528C" w:rsidRDefault="00E51708" w:rsidP="002B528C">
      <w:pPr>
        <w:tabs>
          <w:tab w:val="left" w:pos="567"/>
          <w:tab w:val="left" w:pos="1311"/>
        </w:tabs>
        <w:ind w:right="-257" w:firstLine="567"/>
        <w:jc w:val="both"/>
        <w:rPr>
          <w:szCs w:val="24"/>
        </w:rPr>
      </w:pPr>
      <w:r w:rsidRPr="002B528C">
        <w:rPr>
          <w:szCs w:val="24"/>
        </w:rPr>
        <w:t>– нарушения по чл. 61, ал. 1, чл. 62, ал. 1 или 3, чл. 63, ал. 1 или 2, чл. 228, ал. 3 от Кодекса на труда (чл. 54, ал. 1, т. 6 от ЗОП);</w:t>
      </w:r>
    </w:p>
    <w:p w:rsidR="00E51708" w:rsidRPr="002B528C" w:rsidRDefault="00E51708" w:rsidP="002B528C">
      <w:pPr>
        <w:tabs>
          <w:tab w:val="left" w:pos="567"/>
          <w:tab w:val="left" w:pos="1311"/>
        </w:tabs>
        <w:ind w:right="-257" w:firstLine="567"/>
        <w:jc w:val="both"/>
        <w:rPr>
          <w:szCs w:val="24"/>
        </w:rPr>
      </w:pPr>
      <w:r w:rsidRPr="002B528C">
        <w:rPr>
          <w:szCs w:val="24"/>
        </w:rPr>
        <w:t>– нарушения по чл. 13, ал. 1 от Закона за трудовата миграция и трудовата мобилност в сила от 23.05.2018 г. (чл. 54, ал. 1, т. 6 от ЗОП);</w:t>
      </w:r>
    </w:p>
    <w:p w:rsidR="00E51708" w:rsidRPr="002B528C" w:rsidRDefault="00E51708" w:rsidP="002B528C">
      <w:pPr>
        <w:tabs>
          <w:tab w:val="left" w:pos="567"/>
          <w:tab w:val="left" w:pos="1311"/>
        </w:tabs>
        <w:ind w:right="-257" w:firstLine="567"/>
        <w:jc w:val="both"/>
        <w:rPr>
          <w:szCs w:val="24"/>
        </w:rPr>
      </w:pPr>
      <w:r w:rsidRPr="002B528C">
        <w:rPr>
          <w:szCs w:val="24"/>
        </w:rPr>
        <w:t>– наличие на свързаност по смисъла на пар</w:t>
      </w:r>
      <w:r w:rsidR="00F95068" w:rsidRPr="002B528C">
        <w:rPr>
          <w:szCs w:val="24"/>
        </w:rPr>
        <w:t>аграф</w:t>
      </w:r>
      <w:r w:rsidRPr="002B528C">
        <w:rPr>
          <w:szCs w:val="24"/>
        </w:rPr>
        <w:t xml:space="preserve"> 2, т. 45 от ДР на ЗОП между кандидати/ участници в конкретна процедура (чл. 107, т. 4 от ЗОП);</w:t>
      </w:r>
    </w:p>
    <w:p w:rsidR="00E51708" w:rsidRPr="002B528C" w:rsidRDefault="00E51708" w:rsidP="002B528C">
      <w:pPr>
        <w:tabs>
          <w:tab w:val="left" w:pos="567"/>
          <w:tab w:val="left" w:pos="1311"/>
        </w:tabs>
        <w:ind w:right="-257" w:firstLine="567"/>
        <w:jc w:val="both"/>
        <w:rPr>
          <w:szCs w:val="24"/>
        </w:rPr>
      </w:pPr>
      <w:r w:rsidRPr="002B528C">
        <w:rPr>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E51708" w:rsidRDefault="00E51708" w:rsidP="002B528C">
      <w:pPr>
        <w:tabs>
          <w:tab w:val="left" w:pos="567"/>
          <w:tab w:val="left" w:pos="1311"/>
        </w:tabs>
        <w:ind w:right="-257" w:firstLine="567"/>
        <w:jc w:val="both"/>
        <w:rPr>
          <w:szCs w:val="24"/>
        </w:rPr>
      </w:pPr>
      <w:r w:rsidRPr="002B528C">
        <w:rPr>
          <w:szCs w:val="24"/>
        </w:rPr>
        <w:t>– обстоятелства по чл. 69 от Закона за противодействие на корупцията и за отнемане на незаконно придобитото имущество.</w:t>
      </w:r>
    </w:p>
    <w:p w:rsidR="00D41A29" w:rsidRPr="002B528C" w:rsidRDefault="00D41A29" w:rsidP="002B528C">
      <w:pPr>
        <w:pStyle w:val="a9"/>
        <w:tabs>
          <w:tab w:val="left" w:pos="567"/>
        </w:tabs>
        <w:spacing w:after="0"/>
        <w:ind w:firstLine="567"/>
        <w:jc w:val="both"/>
        <w:rPr>
          <w:lang w:val="bg-BG"/>
        </w:rPr>
      </w:pPr>
      <w:r w:rsidRPr="002B528C">
        <w:rPr>
          <w:b/>
          <w:lang w:val="bg-BG"/>
        </w:rPr>
        <w:t>1.4. Част IV:</w:t>
      </w:r>
      <w:r w:rsidRPr="002B528C">
        <w:rPr>
          <w:lang w:val="bg-BG"/>
        </w:rPr>
        <w:t xml:space="preserve"> Критерии за подбор</w:t>
      </w:r>
    </w:p>
    <w:p w:rsidR="008C33E6" w:rsidRPr="002B528C" w:rsidRDefault="008C33E6" w:rsidP="002B528C">
      <w:pPr>
        <w:pStyle w:val="a9"/>
        <w:tabs>
          <w:tab w:val="left" w:pos="567"/>
        </w:tabs>
        <w:spacing w:after="0"/>
        <w:ind w:firstLine="567"/>
        <w:jc w:val="both"/>
        <w:rPr>
          <w:lang w:val="bg-BG"/>
        </w:rPr>
      </w:pPr>
      <w:r w:rsidRPr="002B528C">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D41A29" w:rsidRPr="002B528C" w:rsidRDefault="00D41A29" w:rsidP="002B528C">
      <w:pPr>
        <w:pStyle w:val="a9"/>
        <w:numPr>
          <w:ilvl w:val="2"/>
          <w:numId w:val="25"/>
        </w:numPr>
        <w:tabs>
          <w:tab w:val="left" w:pos="567"/>
        </w:tabs>
        <w:spacing w:after="0"/>
        <w:ind w:left="0" w:firstLine="851"/>
        <w:jc w:val="both"/>
        <w:rPr>
          <w:lang w:val="bg-BG"/>
        </w:rPr>
      </w:pPr>
      <w:r w:rsidRPr="002B528C">
        <w:rPr>
          <w:b/>
          <w:lang w:val="bg-BG"/>
        </w:rPr>
        <w:t>Раздел А:</w:t>
      </w:r>
      <w:r w:rsidRPr="002B528C">
        <w:rPr>
          <w:lang w:val="bg-BG"/>
        </w:rPr>
        <w:t xml:space="preserve"> Годност – попълва се информацията, свързана със съответствието на участника с поставените от Възложителя изисквания за годност (правоспособност) за упражняване на професионална дейност.</w:t>
      </w:r>
    </w:p>
    <w:p w:rsidR="00A21425" w:rsidRPr="002B528C" w:rsidRDefault="009E185D" w:rsidP="002B528C">
      <w:pPr>
        <w:tabs>
          <w:tab w:val="left" w:pos="284"/>
          <w:tab w:val="left" w:pos="567"/>
        </w:tabs>
        <w:ind w:firstLine="567"/>
        <w:jc w:val="both"/>
        <w:rPr>
          <w:szCs w:val="24"/>
        </w:rPr>
      </w:pPr>
      <w:r w:rsidRPr="002B528C">
        <w:rPr>
          <w:szCs w:val="24"/>
        </w:rPr>
        <w:t>Участникът</w:t>
      </w:r>
      <w:r w:rsidR="00A21425" w:rsidRPr="002B528C">
        <w:rPr>
          <w:szCs w:val="24"/>
        </w:rPr>
        <w:t xml:space="preserve"> следва да е строител по смисъла на чл.</w:t>
      </w:r>
      <w:r w:rsidRPr="002B528C">
        <w:rPr>
          <w:szCs w:val="24"/>
        </w:rPr>
        <w:t xml:space="preserve"> </w:t>
      </w:r>
      <w:r w:rsidR="00A21425" w:rsidRPr="002B528C">
        <w:rPr>
          <w:szCs w:val="24"/>
        </w:rPr>
        <w:t>163 от Закона за устройство на територията (ЗУТ), за когото са налице обстоятелствата на чл.</w:t>
      </w:r>
      <w:r w:rsidRPr="002B528C">
        <w:rPr>
          <w:szCs w:val="24"/>
        </w:rPr>
        <w:t xml:space="preserve"> </w:t>
      </w:r>
      <w:r w:rsidR="00A21425" w:rsidRPr="002B528C">
        <w:rPr>
          <w:szCs w:val="24"/>
        </w:rPr>
        <w:t>3, ал.</w:t>
      </w:r>
      <w:r w:rsidRPr="002B528C">
        <w:rPr>
          <w:szCs w:val="24"/>
        </w:rPr>
        <w:t xml:space="preserve"> </w:t>
      </w:r>
      <w:r w:rsidR="00A21425" w:rsidRPr="002B528C">
        <w:rPr>
          <w:szCs w:val="24"/>
        </w:rPr>
        <w:t>2 от Закона за камарата на строителите (ЗКС).</w:t>
      </w:r>
      <w:r w:rsidRPr="002B528C">
        <w:rPr>
          <w:szCs w:val="24"/>
        </w:rPr>
        <w:t xml:space="preserve"> Участникът в процедурата, следва да е вписан в ЦПР на КСБ, като изпълнител на строежи от </w:t>
      </w:r>
      <w:r w:rsidR="00874C60">
        <w:rPr>
          <w:szCs w:val="24"/>
        </w:rPr>
        <w:t xml:space="preserve">трета или по-висока </w:t>
      </w:r>
      <w:r w:rsidRPr="002B528C">
        <w:rPr>
          <w:szCs w:val="24"/>
        </w:rPr>
        <w:t>категория строежи, съгласно чл. 137, ал. 1 от ЗУТ и втора група, съгласно чл.</w:t>
      </w:r>
      <w:r w:rsidR="00422537">
        <w:rPr>
          <w:szCs w:val="24"/>
        </w:rPr>
        <w:t xml:space="preserve"> </w:t>
      </w:r>
      <w:r w:rsidRPr="002B528C">
        <w:rPr>
          <w:szCs w:val="24"/>
        </w:rPr>
        <w:t>5, ал.</w:t>
      </w:r>
      <w:r w:rsidR="00422537">
        <w:rPr>
          <w:szCs w:val="24"/>
        </w:rPr>
        <w:t xml:space="preserve"> </w:t>
      </w:r>
      <w:r w:rsidRPr="002B528C">
        <w:rPr>
          <w:szCs w:val="24"/>
        </w:rPr>
        <w:t>1, т.</w:t>
      </w:r>
      <w:r w:rsidR="00422537">
        <w:rPr>
          <w:szCs w:val="24"/>
        </w:rPr>
        <w:t xml:space="preserve"> </w:t>
      </w:r>
      <w:r w:rsidRPr="002B528C">
        <w:rPr>
          <w:szCs w:val="24"/>
        </w:rPr>
        <w:t xml:space="preserve">2 </w:t>
      </w:r>
      <w:r w:rsidR="00A21425" w:rsidRPr="002B528C">
        <w:rPr>
          <w:szCs w:val="24"/>
        </w:rPr>
        <w:t xml:space="preserve">от </w:t>
      </w:r>
      <w:r w:rsidR="00A21425" w:rsidRPr="002B528C">
        <w:rPr>
          <w:color w:val="000000"/>
          <w:szCs w:val="24"/>
        </w:rPr>
        <w:t>Правилника за реда за вписване и водене на централния професионален регистър на строителя</w:t>
      </w:r>
      <w:r w:rsidR="00A21425" w:rsidRPr="002B528C">
        <w:rPr>
          <w:szCs w:val="24"/>
        </w:rPr>
        <w:t xml:space="preserve"> (ПРВВЦПРС): </w:t>
      </w:r>
      <w:r w:rsidR="00A21425" w:rsidRPr="002B528C">
        <w:rPr>
          <w:color w:val="000000"/>
          <w:szCs w:val="24"/>
        </w:rPr>
        <w:t>строежи от транспортната инфраструктура</w:t>
      </w:r>
      <w:r w:rsidR="00A21425" w:rsidRPr="002B528C">
        <w:rPr>
          <w:szCs w:val="24"/>
        </w:rPr>
        <w:t>.</w:t>
      </w:r>
    </w:p>
    <w:p w:rsidR="009E185D" w:rsidRDefault="009E185D" w:rsidP="002B528C">
      <w:pPr>
        <w:tabs>
          <w:tab w:val="left" w:pos="284"/>
          <w:tab w:val="left" w:pos="567"/>
        </w:tabs>
        <w:ind w:firstLine="567"/>
        <w:jc w:val="both"/>
        <w:rPr>
          <w:szCs w:val="24"/>
        </w:rPr>
      </w:pPr>
      <w:r w:rsidRPr="002B528C">
        <w:rPr>
          <w:szCs w:val="24"/>
        </w:rPr>
        <w:t xml:space="preserve">Чуждестранните лица следва да са вписани в аналогичен регистър съгласно законодателството на държавата членка, в която са установени, за правото да изпълняват СМР по предмета на настоящата обществена поръчка. Лицата следва да могат при условията на чл. 67, ал. 5 от ЗОП в срока по чл. 61, ал. 3 от ППЗОП да представят доказателства за правото </w:t>
      </w:r>
      <w:r w:rsidR="00F53847">
        <w:rPr>
          <w:szCs w:val="24"/>
        </w:rPr>
        <w:t xml:space="preserve">да </w:t>
      </w:r>
      <w:r w:rsidRPr="002B528C">
        <w:rPr>
          <w:szCs w:val="24"/>
        </w:rPr>
        <w:t>изпълняват СМР по предмета на настоящата обществена поръчка в държавата, в която са установени.</w:t>
      </w:r>
    </w:p>
    <w:p w:rsidR="00F53847" w:rsidRPr="002B528C" w:rsidRDefault="00F53847" w:rsidP="00F53847">
      <w:pPr>
        <w:tabs>
          <w:tab w:val="left" w:pos="567"/>
        </w:tabs>
        <w:ind w:firstLine="567"/>
        <w:jc w:val="both"/>
        <w:rPr>
          <w:color w:val="000000"/>
          <w:szCs w:val="24"/>
          <w:lang w:eastAsia="x-none"/>
        </w:rPr>
      </w:pPr>
      <w:r w:rsidRPr="002B528C">
        <w:rPr>
          <w:color w:val="000000"/>
          <w:szCs w:val="24"/>
          <w:lang w:eastAsia="x-none"/>
        </w:rPr>
        <w:t>Когато физически или юридически лица се обединяват за изпълнение на строежи или отделни видове строителни и монтажни работи, поне един от участниците в обединението трябва да е вписан в ЦПР на КСБ.</w:t>
      </w:r>
    </w:p>
    <w:p w:rsidR="009E185D" w:rsidRPr="002B528C" w:rsidRDefault="009E185D" w:rsidP="002B528C">
      <w:pPr>
        <w:tabs>
          <w:tab w:val="left" w:pos="284"/>
          <w:tab w:val="left" w:pos="567"/>
        </w:tabs>
        <w:ind w:firstLine="567"/>
        <w:jc w:val="both"/>
        <w:rPr>
          <w:szCs w:val="24"/>
        </w:rPr>
      </w:pPr>
      <w:r w:rsidRPr="002B528C">
        <w:rPr>
          <w:szCs w:val="24"/>
        </w:rPr>
        <w:lastRenderedPageBreak/>
        <w:t>Участникът попълва поле 1 на раздел А „Годност“ в Част IV: „Критерии за подбор“ от ЕЕДОП като се посочва орган или служба, издаващи документа, точно позоваване на документа.</w:t>
      </w:r>
    </w:p>
    <w:p w:rsidR="009E185D" w:rsidRPr="002B528C" w:rsidRDefault="009E185D" w:rsidP="002B528C">
      <w:pPr>
        <w:tabs>
          <w:tab w:val="left" w:pos="567"/>
        </w:tabs>
        <w:ind w:firstLine="567"/>
        <w:jc w:val="both"/>
        <w:rPr>
          <w:szCs w:val="24"/>
        </w:rPr>
      </w:pPr>
      <w:r w:rsidRPr="002B528C">
        <w:rPr>
          <w:szCs w:val="24"/>
        </w:rPr>
        <w:t>Изпълнителят на поръчката следва да е строител по смисъла на чл.</w:t>
      </w:r>
      <w:r w:rsidR="00422537">
        <w:rPr>
          <w:szCs w:val="24"/>
        </w:rPr>
        <w:t xml:space="preserve"> </w:t>
      </w:r>
      <w:r w:rsidRPr="002B528C">
        <w:rPr>
          <w:szCs w:val="24"/>
        </w:rPr>
        <w:t>163 от Закона за устройство на територията (ЗУТ), за когото са налице обстоятелствата на чл.</w:t>
      </w:r>
      <w:r w:rsidR="00422537">
        <w:rPr>
          <w:szCs w:val="24"/>
        </w:rPr>
        <w:t xml:space="preserve"> </w:t>
      </w:r>
      <w:r w:rsidRPr="002B528C">
        <w:rPr>
          <w:szCs w:val="24"/>
        </w:rPr>
        <w:t>3, ал.</w:t>
      </w:r>
      <w:r w:rsidR="00422537">
        <w:rPr>
          <w:szCs w:val="24"/>
        </w:rPr>
        <w:t xml:space="preserve"> </w:t>
      </w:r>
      <w:r w:rsidRPr="002B528C">
        <w:rPr>
          <w:szCs w:val="24"/>
        </w:rPr>
        <w:t xml:space="preserve">2 от Закона за камарата на строителите (ЗКС). Изпълнителят на поръчката следва да има право да извършва строителство на територията на Република България на строежи от </w:t>
      </w:r>
      <w:r w:rsidR="0043164D">
        <w:rPr>
          <w:szCs w:val="24"/>
        </w:rPr>
        <w:t>трета или по-висока</w:t>
      </w:r>
      <w:r w:rsidRPr="002B528C">
        <w:rPr>
          <w:szCs w:val="24"/>
        </w:rPr>
        <w:t xml:space="preserve"> категория, съгласно чл.</w:t>
      </w:r>
      <w:r w:rsidR="00422537">
        <w:rPr>
          <w:szCs w:val="24"/>
        </w:rPr>
        <w:t xml:space="preserve"> </w:t>
      </w:r>
      <w:r w:rsidRPr="002B528C">
        <w:rPr>
          <w:szCs w:val="24"/>
        </w:rPr>
        <w:t xml:space="preserve">137, ал. 1 от ЗУТ и </w:t>
      </w:r>
      <w:r w:rsidR="00422537">
        <w:rPr>
          <w:szCs w:val="24"/>
        </w:rPr>
        <w:t>втора</w:t>
      </w:r>
      <w:r w:rsidRPr="002B528C">
        <w:rPr>
          <w:szCs w:val="24"/>
        </w:rPr>
        <w:t xml:space="preserve"> група, съгласно чл.</w:t>
      </w:r>
      <w:r w:rsidR="00422537">
        <w:rPr>
          <w:szCs w:val="24"/>
        </w:rPr>
        <w:t xml:space="preserve"> </w:t>
      </w:r>
      <w:r w:rsidRPr="002B528C">
        <w:rPr>
          <w:szCs w:val="24"/>
        </w:rPr>
        <w:t>5 ал.</w:t>
      </w:r>
      <w:r w:rsidR="00422537">
        <w:rPr>
          <w:szCs w:val="24"/>
        </w:rPr>
        <w:t xml:space="preserve"> </w:t>
      </w:r>
      <w:r w:rsidRPr="002B528C">
        <w:rPr>
          <w:szCs w:val="24"/>
        </w:rPr>
        <w:t>1, т.</w:t>
      </w:r>
      <w:r w:rsidR="00422537">
        <w:rPr>
          <w:szCs w:val="24"/>
        </w:rPr>
        <w:t xml:space="preserve"> 2</w:t>
      </w:r>
      <w:r w:rsidRPr="002B528C">
        <w:rPr>
          <w:szCs w:val="24"/>
        </w:rPr>
        <w:t xml:space="preserve"> от ПРВВЦПРС</w:t>
      </w:r>
      <w:r w:rsidR="000A04F7" w:rsidRPr="000A04F7">
        <w:rPr>
          <w:szCs w:val="24"/>
        </w:rPr>
        <w:t>: строежи от транспортната инфраструктура.</w:t>
      </w:r>
    </w:p>
    <w:p w:rsidR="009E185D" w:rsidRPr="002B528C" w:rsidRDefault="009E185D" w:rsidP="002B528C">
      <w:pPr>
        <w:tabs>
          <w:tab w:val="left" w:pos="284"/>
          <w:tab w:val="left" w:pos="567"/>
        </w:tabs>
        <w:ind w:firstLine="567"/>
        <w:jc w:val="both"/>
        <w:rPr>
          <w:szCs w:val="24"/>
        </w:rPr>
      </w:pPr>
      <w:r w:rsidRPr="002B528C">
        <w:rPr>
          <w:szCs w:val="24"/>
        </w:rPr>
        <w:t>При сключване на договора, лицето /участник, подизпълнител и/или член на обединение/, което ще извършва строителство по настоящата обществена поръчка, представя удостоверение за вписване по реда на чл. 3 от Закона за камарата на строителите (ЗКС),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услуга, издадено по реда на чл. 25а от ЗКС.</w:t>
      </w:r>
    </w:p>
    <w:p w:rsidR="002F58E0" w:rsidRPr="00874C60" w:rsidRDefault="002F58E0" w:rsidP="002B528C">
      <w:pPr>
        <w:pStyle w:val="a9"/>
        <w:numPr>
          <w:ilvl w:val="2"/>
          <w:numId w:val="25"/>
        </w:numPr>
        <w:tabs>
          <w:tab w:val="left" w:pos="567"/>
        </w:tabs>
        <w:spacing w:after="0"/>
        <w:ind w:left="0" w:firstLine="851"/>
        <w:jc w:val="both"/>
        <w:rPr>
          <w:lang w:val="bg-BG"/>
        </w:rPr>
      </w:pPr>
      <w:r w:rsidRPr="00874C60">
        <w:rPr>
          <w:b/>
          <w:lang w:val="bg-BG"/>
        </w:rPr>
        <w:t>Раздел Б</w:t>
      </w:r>
      <w:bookmarkStart w:id="0" w:name="_GoBack"/>
      <w:bookmarkEnd w:id="0"/>
      <w:r w:rsidRPr="00874C60">
        <w:rPr>
          <w:lang w:val="bg-BG"/>
        </w:rPr>
        <w:t>: Икономическо и финансово състояние на участниците - Възложителят не поставя изисквания за финансовото и икономическо състояние на участниците.</w:t>
      </w:r>
    </w:p>
    <w:p w:rsidR="00AE5866" w:rsidRPr="00874C60" w:rsidRDefault="00AE5866" w:rsidP="00AE5866">
      <w:pPr>
        <w:pStyle w:val="a9"/>
        <w:tabs>
          <w:tab w:val="left" w:pos="567"/>
        </w:tabs>
        <w:spacing w:after="0"/>
        <w:jc w:val="both"/>
        <w:rPr>
          <w:lang w:val="bg-BG"/>
        </w:rPr>
      </w:pPr>
      <w:r w:rsidRPr="00874C60">
        <w:rPr>
          <w:lang w:val="bg-BG"/>
        </w:rPr>
        <w:tab/>
        <w:t>Възложителят не поставя изискване участниците в процедурата да са застраховали професионалната си отговорност.</w:t>
      </w:r>
    </w:p>
    <w:p w:rsidR="002F58E0" w:rsidRPr="002B528C" w:rsidRDefault="002F58E0" w:rsidP="002B528C">
      <w:pPr>
        <w:tabs>
          <w:tab w:val="left" w:pos="284"/>
          <w:tab w:val="left" w:pos="567"/>
        </w:tabs>
        <w:ind w:firstLine="567"/>
        <w:jc w:val="both"/>
        <w:rPr>
          <w:szCs w:val="24"/>
        </w:rPr>
      </w:pPr>
      <w:r w:rsidRPr="00874C60">
        <w:rPr>
          <w:szCs w:val="24"/>
        </w:rPr>
        <w:t>При наличие на застраховка се попълват полетата на този раздел, като се изписват</w:t>
      </w:r>
      <w:r w:rsidRPr="002B528C">
        <w:rPr>
          <w:szCs w:val="24"/>
        </w:rPr>
        <w:t xml:space="preserve"> имената на застрахованото физическо или юридическо лице, застрахователната сума, номера на документа, орган (служба) издал документа, уеб адрес.</w:t>
      </w:r>
    </w:p>
    <w:p w:rsidR="002F58E0" w:rsidRPr="002B528C" w:rsidRDefault="002F58E0" w:rsidP="002B528C">
      <w:pPr>
        <w:tabs>
          <w:tab w:val="left" w:pos="284"/>
          <w:tab w:val="left" w:pos="567"/>
        </w:tabs>
        <w:ind w:firstLine="567"/>
        <w:jc w:val="both"/>
        <w:rPr>
          <w:szCs w:val="24"/>
        </w:rPr>
      </w:pPr>
      <w:r w:rsidRPr="002B528C">
        <w:rPr>
          <w:szCs w:val="24"/>
        </w:rPr>
        <w:t>При сключване на договор</w:t>
      </w:r>
      <w:r w:rsidRPr="002B528C">
        <w:rPr>
          <w:szCs w:val="24"/>
          <w:lang w:val="ru-RU"/>
        </w:rPr>
        <w:t>,</w:t>
      </w:r>
      <w:r w:rsidRPr="002B528C">
        <w:rPr>
          <w:szCs w:val="24"/>
        </w:rPr>
        <w:t xml:space="preserve"> избраният за изпълнител следва да представи застраховка „Професионална отговорност“ в съответствие с изискванията на чл.</w:t>
      </w:r>
      <w:r w:rsidR="00C92378" w:rsidRPr="002B528C">
        <w:rPr>
          <w:szCs w:val="24"/>
        </w:rPr>
        <w:t xml:space="preserve"> </w:t>
      </w:r>
      <w:r w:rsidRPr="002B528C">
        <w:rPr>
          <w:szCs w:val="24"/>
        </w:rPr>
        <w:t>171 или чл.</w:t>
      </w:r>
      <w:r w:rsidR="00C92378" w:rsidRPr="002B528C">
        <w:rPr>
          <w:szCs w:val="24"/>
        </w:rPr>
        <w:t xml:space="preserve"> </w:t>
      </w:r>
      <w:r w:rsidRPr="002B528C">
        <w:rPr>
          <w:szCs w:val="24"/>
        </w:rPr>
        <w:t>171а от ЗУТ. Минималната застрахователна сума за строител на строеж</w:t>
      </w:r>
      <w:r w:rsidR="00874C60">
        <w:rPr>
          <w:szCs w:val="24"/>
        </w:rPr>
        <w:t xml:space="preserve"> трета</w:t>
      </w:r>
      <w:r w:rsidRPr="002B528C">
        <w:rPr>
          <w:szCs w:val="24"/>
        </w:rPr>
        <w:t xml:space="preserve"> категория, съгласно чл. 137, ал. </w:t>
      </w:r>
      <w:r w:rsidR="00817639">
        <w:rPr>
          <w:szCs w:val="24"/>
        </w:rPr>
        <w:t>2</w:t>
      </w:r>
      <w:r w:rsidRPr="002B528C">
        <w:rPr>
          <w:szCs w:val="24"/>
        </w:rPr>
        <w:t xml:space="preserve">, т. </w:t>
      </w:r>
      <w:r w:rsidR="00817639">
        <w:rPr>
          <w:szCs w:val="24"/>
        </w:rPr>
        <w:t>3</w:t>
      </w:r>
      <w:r w:rsidRPr="002B528C">
        <w:rPr>
          <w:szCs w:val="24"/>
        </w:rPr>
        <w:t xml:space="preserve"> ЗУТ е </w:t>
      </w:r>
      <w:r w:rsidR="003B0DB6">
        <w:rPr>
          <w:szCs w:val="24"/>
        </w:rPr>
        <w:t>2</w:t>
      </w:r>
      <w:r w:rsidRPr="002B528C">
        <w:rPr>
          <w:szCs w:val="24"/>
        </w:rPr>
        <w:t>00 000 лв. – чл.</w:t>
      </w:r>
      <w:r w:rsidR="00C92378" w:rsidRPr="002B528C">
        <w:rPr>
          <w:szCs w:val="24"/>
        </w:rPr>
        <w:t xml:space="preserve"> </w:t>
      </w:r>
      <w:r w:rsidRPr="002B528C">
        <w:rPr>
          <w:szCs w:val="24"/>
        </w:rPr>
        <w:t>5, ал. 2, т.</w:t>
      </w:r>
      <w:r w:rsidR="00C92378" w:rsidRPr="002B528C">
        <w:rPr>
          <w:szCs w:val="24"/>
        </w:rPr>
        <w:t xml:space="preserve"> </w:t>
      </w:r>
      <w:r w:rsidR="003B0DB6">
        <w:rPr>
          <w:szCs w:val="24"/>
        </w:rPr>
        <w:t>3</w:t>
      </w:r>
      <w:r w:rsidRPr="002B528C">
        <w:rPr>
          <w:szCs w:val="24"/>
        </w:rPr>
        <w:t xml:space="preserve"> от Наредбата за условията и реда за задължително застраховане в проектирането и строителството (НУРЗЗПС). </w:t>
      </w:r>
    </w:p>
    <w:p w:rsidR="002F58E0" w:rsidRPr="002B528C" w:rsidRDefault="002F58E0" w:rsidP="002B528C">
      <w:pPr>
        <w:tabs>
          <w:tab w:val="left" w:pos="284"/>
          <w:tab w:val="left" w:pos="567"/>
        </w:tabs>
        <w:ind w:firstLine="567"/>
        <w:jc w:val="both"/>
        <w:rPr>
          <w:szCs w:val="24"/>
        </w:rPr>
      </w:pPr>
      <w:r w:rsidRPr="002B528C">
        <w:rPr>
          <w:szCs w:val="24"/>
        </w:rPr>
        <w:t>В случай на участие на обединение или консорциум, който не е регистриран като самостоятелно юридическо лице, застраховката се представя за всеки един от членовете на обединението или консорциума, който ще изпълнява СМР.</w:t>
      </w:r>
    </w:p>
    <w:p w:rsidR="00AE5866" w:rsidRPr="003B0DB6" w:rsidRDefault="00C1231D" w:rsidP="002B528C">
      <w:pPr>
        <w:pStyle w:val="a9"/>
        <w:numPr>
          <w:ilvl w:val="0"/>
          <w:numId w:val="29"/>
        </w:numPr>
        <w:tabs>
          <w:tab w:val="left" w:pos="284"/>
          <w:tab w:val="left" w:pos="567"/>
        </w:tabs>
        <w:spacing w:after="0"/>
        <w:ind w:left="0" w:firstLine="927"/>
        <w:jc w:val="both"/>
        <w:rPr>
          <w:spacing w:val="-2"/>
          <w:w w:val="105"/>
          <w:lang w:val="bg-BG"/>
        </w:rPr>
      </w:pPr>
      <w:r w:rsidRPr="003B0DB6">
        <w:rPr>
          <w:b/>
          <w:lang w:val="bg-BG"/>
        </w:rPr>
        <w:t xml:space="preserve">Раздел В: </w:t>
      </w:r>
      <w:r w:rsidRPr="003B0DB6">
        <w:rPr>
          <w:lang w:val="bg-BG"/>
        </w:rPr>
        <w:t>Технически и професионални способности</w:t>
      </w:r>
      <w:r w:rsidR="00054392" w:rsidRPr="003B0DB6">
        <w:rPr>
          <w:lang w:val="bg-BG"/>
        </w:rPr>
        <w:t xml:space="preserve"> </w:t>
      </w:r>
    </w:p>
    <w:p w:rsidR="00AE5866" w:rsidRPr="003B0DB6" w:rsidRDefault="00AE5866" w:rsidP="00AE5866">
      <w:pPr>
        <w:autoSpaceDE w:val="0"/>
        <w:autoSpaceDN w:val="0"/>
        <w:adjustRightInd w:val="0"/>
        <w:ind w:firstLine="709"/>
        <w:jc w:val="both"/>
        <w:rPr>
          <w:color w:val="000000"/>
        </w:rPr>
      </w:pPr>
      <w:r w:rsidRPr="003B0DB6">
        <w:rPr>
          <w:color w:val="000000"/>
        </w:rPr>
        <w:t>Възложителят не поставя изискване към участниците относно технически и професионални способности.</w:t>
      </w:r>
    </w:p>
    <w:p w:rsidR="00AE5866" w:rsidRDefault="00AE5866" w:rsidP="00AE5866">
      <w:pPr>
        <w:autoSpaceDE w:val="0"/>
        <w:autoSpaceDN w:val="0"/>
        <w:adjustRightInd w:val="0"/>
        <w:ind w:firstLine="709"/>
        <w:jc w:val="both"/>
        <w:rPr>
          <w:color w:val="000000"/>
        </w:rPr>
      </w:pPr>
      <w:r w:rsidRPr="003B0DB6">
        <w:rPr>
          <w:color w:val="000000"/>
        </w:rPr>
        <w:t>Изпълнителят на поръчката следва да е строител по смисъла на чл.</w:t>
      </w:r>
      <w:r w:rsidRPr="003B0DB6">
        <w:rPr>
          <w:color w:val="000000"/>
          <w:lang w:val="en-US"/>
        </w:rPr>
        <w:t xml:space="preserve"> </w:t>
      </w:r>
      <w:r w:rsidRPr="003B0DB6">
        <w:rPr>
          <w:color w:val="000000"/>
        </w:rPr>
        <w:t>163 от ЗУТ -</w:t>
      </w:r>
      <w:r>
        <w:rPr>
          <w:color w:val="000000"/>
        </w:rPr>
        <w:t xml:space="preserve"> </w:t>
      </w:r>
      <w:r w:rsidRPr="00506905">
        <w:rPr>
          <w:color w:val="000000"/>
        </w:rPr>
        <w:t>физическо или юридическо лице, включващо в състава си физически лица, притежаващи необходимата техническа правоспособност, което по писмен договор с възложителя изпълнява строежа в съответствие с издадените строителни книжа.</w:t>
      </w:r>
      <w:r>
        <w:rPr>
          <w:color w:val="000000"/>
        </w:rPr>
        <w:t xml:space="preserve"> В този смисъл, Възложителят приема, че избраният за изпълнител притежава нужните </w:t>
      </w:r>
      <w:r w:rsidRPr="0040682C">
        <w:rPr>
          <w:color w:val="000000"/>
        </w:rPr>
        <w:t>технически и професионални способности</w:t>
      </w:r>
      <w:r>
        <w:rPr>
          <w:color w:val="000000"/>
        </w:rPr>
        <w:t xml:space="preserve">, които вече е доказал при регистрацията си в </w:t>
      </w:r>
      <w:r w:rsidRPr="0040682C">
        <w:rPr>
          <w:color w:val="000000"/>
        </w:rPr>
        <w:t>ЦПР на КСБ</w:t>
      </w:r>
      <w:r>
        <w:rPr>
          <w:color w:val="000000"/>
        </w:rPr>
        <w:t>.</w:t>
      </w:r>
    </w:p>
    <w:p w:rsidR="00AE5866" w:rsidRDefault="00AE5866" w:rsidP="00AE5866">
      <w:pPr>
        <w:autoSpaceDE w:val="0"/>
        <w:autoSpaceDN w:val="0"/>
        <w:adjustRightInd w:val="0"/>
        <w:ind w:firstLine="709"/>
        <w:jc w:val="both"/>
        <w:rPr>
          <w:color w:val="000000"/>
        </w:rPr>
      </w:pPr>
      <w:r w:rsidRPr="00380617">
        <w:rPr>
          <w:color w:val="000000"/>
        </w:rPr>
        <w:t>При сключване на договора избраният изпълнител, представя списък на екипа за изпълнение на Строителството</w:t>
      </w:r>
      <w:r>
        <w:rPr>
          <w:color w:val="000000"/>
        </w:rPr>
        <w:t xml:space="preserve"> – приложение 4 към Договора за изпълнение</w:t>
      </w:r>
      <w:r w:rsidRPr="00380617">
        <w:rPr>
          <w:color w:val="000000"/>
        </w:rPr>
        <w:t>.</w:t>
      </w:r>
    </w:p>
    <w:p w:rsidR="00054392" w:rsidRPr="002B528C" w:rsidRDefault="00FD0758" w:rsidP="002B528C">
      <w:pPr>
        <w:pStyle w:val="a9"/>
        <w:tabs>
          <w:tab w:val="left" w:pos="567"/>
        </w:tabs>
        <w:spacing w:after="0"/>
        <w:jc w:val="both"/>
      </w:pPr>
      <w:r>
        <w:rPr>
          <w:lang w:val="bg-BG"/>
        </w:rPr>
        <w:tab/>
      </w:r>
      <w:r w:rsidR="00054392" w:rsidRPr="002B528C">
        <w:t xml:space="preserve">Съгласно чл. 67, ал. 5 от ЗОП, </w:t>
      </w:r>
      <w:r w:rsidR="00054392" w:rsidRPr="002B528C">
        <w:rPr>
          <w:color w:val="000000"/>
        </w:rPr>
        <w:t>възложителят може да изисква по всяко време след отварянето на заявленията за участие или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054392" w:rsidRPr="002B528C" w:rsidRDefault="00054392" w:rsidP="002B528C">
      <w:pPr>
        <w:ind w:firstLine="567"/>
        <w:jc w:val="both"/>
        <w:rPr>
          <w:szCs w:val="24"/>
        </w:rPr>
      </w:pPr>
      <w:r w:rsidRPr="002B528C">
        <w:rPr>
          <w:szCs w:val="24"/>
        </w:rPr>
        <w:t>С подписването на ЕЕДОП участникът дава официално съгласие община Добричка да получи достъп до документите, подкрепящи предоставената за целите на о</w:t>
      </w:r>
      <w:r w:rsidR="00D50A61" w:rsidRPr="002B528C">
        <w:rPr>
          <w:szCs w:val="24"/>
        </w:rPr>
        <w:t>бществената поръчка информация.</w:t>
      </w:r>
    </w:p>
    <w:p w:rsidR="007D3EEF" w:rsidRPr="00EF203C" w:rsidRDefault="00241F68" w:rsidP="002B528C">
      <w:pPr>
        <w:pStyle w:val="ab"/>
        <w:numPr>
          <w:ilvl w:val="0"/>
          <w:numId w:val="25"/>
        </w:numPr>
        <w:spacing w:after="0" w:line="240" w:lineRule="auto"/>
        <w:ind w:left="0" w:firstLine="567"/>
        <w:jc w:val="both"/>
        <w:outlineLvl w:val="0"/>
        <w:rPr>
          <w:szCs w:val="24"/>
          <w:lang w:val="bg-BG"/>
        </w:rPr>
      </w:pPr>
      <w:r w:rsidRPr="00EF203C">
        <w:rPr>
          <w:b/>
          <w:szCs w:val="24"/>
          <w:lang w:val="bg-BG"/>
        </w:rPr>
        <w:t xml:space="preserve">ТЕХНИЧЕСКО ПРЕДЛОЖЕНИЕ </w:t>
      </w:r>
      <w:r w:rsidR="00677962" w:rsidRPr="00EF203C">
        <w:rPr>
          <w:b/>
          <w:szCs w:val="24"/>
          <w:lang w:val="bg-BG"/>
        </w:rPr>
        <w:t>–</w:t>
      </w:r>
      <w:r w:rsidR="008969D5" w:rsidRPr="00EF203C">
        <w:rPr>
          <w:b/>
          <w:szCs w:val="24"/>
          <w:lang w:val="bg-BG"/>
        </w:rPr>
        <w:t xml:space="preserve"> </w:t>
      </w:r>
      <w:r w:rsidR="007D3EEF" w:rsidRPr="00EF203C">
        <w:rPr>
          <w:szCs w:val="24"/>
          <w:lang w:val="bg-BG"/>
        </w:rPr>
        <w:t xml:space="preserve">създаден </w:t>
      </w:r>
      <w:r w:rsidR="008969D5" w:rsidRPr="00EF203C">
        <w:rPr>
          <w:szCs w:val="24"/>
          <w:lang w:val="bg-BG"/>
        </w:rPr>
        <w:t xml:space="preserve">е </w:t>
      </w:r>
      <w:r w:rsidR="00096061" w:rsidRPr="00EF203C">
        <w:rPr>
          <w:szCs w:val="24"/>
          <w:lang w:val="bg-BG"/>
        </w:rPr>
        <w:t>структуриран въпросник с конкретни въпроси, на които участникът следва да въведе своя отговор в свободен текст, да попълни стойност, да отговори с „Да/Не“ и да приложи изискваните документи.</w:t>
      </w:r>
      <w:r w:rsidR="007D3EEF" w:rsidRPr="00EF203C">
        <w:rPr>
          <w:szCs w:val="24"/>
          <w:lang w:val="bg-BG"/>
        </w:rPr>
        <w:t xml:space="preserve"> </w:t>
      </w:r>
    </w:p>
    <w:p w:rsidR="00054392" w:rsidRPr="00EF203C" w:rsidRDefault="00054392" w:rsidP="002B528C">
      <w:pPr>
        <w:ind w:firstLine="567"/>
        <w:jc w:val="both"/>
        <w:outlineLvl w:val="0"/>
        <w:rPr>
          <w:spacing w:val="-1"/>
          <w:szCs w:val="24"/>
        </w:rPr>
      </w:pPr>
      <w:r w:rsidRPr="00EF203C">
        <w:rPr>
          <w:rStyle w:val="81"/>
          <w:sz w:val="24"/>
          <w:szCs w:val="24"/>
        </w:rPr>
        <w:t xml:space="preserve">Предложението за изпълнение на поръчката се изготвя </w:t>
      </w:r>
      <w:r w:rsidRPr="00EF203C">
        <w:rPr>
          <w:szCs w:val="24"/>
        </w:rPr>
        <w:t>въз основа на изискванията на Възложите</w:t>
      </w:r>
      <w:r w:rsidR="00391E73" w:rsidRPr="00EF203C">
        <w:rPr>
          <w:szCs w:val="24"/>
        </w:rPr>
        <w:t xml:space="preserve">ля в Техническата спецификация, </w:t>
      </w:r>
      <w:r w:rsidRPr="00EF203C">
        <w:rPr>
          <w:szCs w:val="24"/>
        </w:rPr>
        <w:t xml:space="preserve">документацията на поръчката и на </w:t>
      </w:r>
      <w:r w:rsidRPr="00EF203C">
        <w:rPr>
          <w:szCs w:val="24"/>
        </w:rPr>
        <w:lastRenderedPageBreak/>
        <w:t>приложимите нормативни актове. В него участникът описва предлагания подход за изпълнение на поръчката в съответствие с изискванията на Възложителя, като се правят следните п</w:t>
      </w:r>
      <w:r w:rsidRPr="00EF203C">
        <w:rPr>
          <w:spacing w:val="-1"/>
          <w:szCs w:val="24"/>
        </w:rPr>
        <w:t>редложения:</w:t>
      </w:r>
    </w:p>
    <w:p w:rsidR="00054392" w:rsidRDefault="00B14EDF" w:rsidP="002B528C">
      <w:pPr>
        <w:ind w:right="23" w:firstLine="993"/>
        <w:jc w:val="both"/>
        <w:rPr>
          <w:szCs w:val="24"/>
        </w:rPr>
      </w:pPr>
      <w:r w:rsidRPr="00EF203C">
        <w:rPr>
          <w:b/>
          <w:szCs w:val="24"/>
        </w:rPr>
        <w:t>2.1.</w:t>
      </w:r>
      <w:r w:rsidR="008B5858" w:rsidRPr="00EF203C">
        <w:rPr>
          <w:b/>
          <w:szCs w:val="24"/>
        </w:rPr>
        <w:t xml:space="preserve"> </w:t>
      </w:r>
      <w:r w:rsidR="00054392" w:rsidRPr="00EF203C">
        <w:rPr>
          <w:b/>
          <w:szCs w:val="24"/>
        </w:rPr>
        <w:t>Работна програма</w:t>
      </w:r>
      <w:r w:rsidR="00054392" w:rsidRPr="00EF203C">
        <w:rPr>
          <w:szCs w:val="24"/>
        </w:rPr>
        <w:t xml:space="preserve"> </w:t>
      </w:r>
      <w:r w:rsidR="00811157" w:rsidRPr="00EF203C">
        <w:rPr>
          <w:szCs w:val="24"/>
        </w:rPr>
        <w:t>–</w:t>
      </w:r>
      <w:r w:rsidRPr="00EF203C">
        <w:rPr>
          <w:szCs w:val="24"/>
        </w:rPr>
        <w:t xml:space="preserve"> участникът</w:t>
      </w:r>
      <w:r w:rsidRPr="002B528C">
        <w:rPr>
          <w:szCs w:val="24"/>
        </w:rPr>
        <w:t xml:space="preserve"> следва да предложи работна програма </w:t>
      </w:r>
      <w:r w:rsidR="00054392" w:rsidRPr="002B528C">
        <w:rPr>
          <w:szCs w:val="24"/>
        </w:rPr>
        <w:t>за изпълнение на дейностите, изготв</w:t>
      </w:r>
      <w:r w:rsidRPr="002B528C">
        <w:rPr>
          <w:szCs w:val="24"/>
        </w:rPr>
        <w:t>ена</w:t>
      </w:r>
      <w:r w:rsidR="00054392" w:rsidRPr="002B528C">
        <w:rPr>
          <w:szCs w:val="24"/>
        </w:rPr>
        <w:t xml:space="preserve"> в съответствие с техническата спецификация и съдържа</w:t>
      </w:r>
      <w:r w:rsidRPr="002B528C">
        <w:rPr>
          <w:szCs w:val="24"/>
        </w:rPr>
        <w:t>ща</w:t>
      </w:r>
      <w:r w:rsidR="00054392" w:rsidRPr="002B528C">
        <w:rPr>
          <w:szCs w:val="24"/>
        </w:rPr>
        <w:t xml:space="preserve"> описание на предлагания подход за работа, планиране на работа и организацията, която ще се създаде на обект</w:t>
      </w:r>
      <w:r w:rsidR="008969D5">
        <w:rPr>
          <w:szCs w:val="24"/>
        </w:rPr>
        <w:t>а</w:t>
      </w:r>
      <w:r w:rsidR="000823DF" w:rsidRPr="002B528C">
        <w:rPr>
          <w:szCs w:val="24"/>
        </w:rPr>
        <w:t>,</w:t>
      </w:r>
      <w:r w:rsidR="00054392" w:rsidRPr="002B528C">
        <w:rPr>
          <w:szCs w:val="24"/>
        </w:rPr>
        <w:t xml:space="preserve"> техническите и човешките ресурси, които ще използва за изпълнение на строителните работи</w:t>
      </w:r>
      <w:r w:rsidR="000823DF" w:rsidRPr="002B528C">
        <w:rPr>
          <w:szCs w:val="24"/>
        </w:rPr>
        <w:t>,</w:t>
      </w:r>
      <w:r w:rsidR="00054392" w:rsidRPr="002B528C">
        <w:rPr>
          <w:szCs w:val="24"/>
        </w:rPr>
        <w:t xml:space="preserve"> методите и организацията на текущия контрол, който ще гарантира съответствието на изпълнените работи с основните изисквания към строеж</w:t>
      </w:r>
      <w:r w:rsidR="008969D5">
        <w:rPr>
          <w:szCs w:val="24"/>
        </w:rPr>
        <w:t>а</w:t>
      </w:r>
      <w:r w:rsidR="00054392" w:rsidRPr="002B528C">
        <w:rPr>
          <w:szCs w:val="24"/>
        </w:rPr>
        <w:t xml:space="preserve"> и изпълнението на договора в срок и с изискуемото качество.</w:t>
      </w:r>
    </w:p>
    <w:p w:rsidR="00984053" w:rsidRPr="002B528C" w:rsidRDefault="00984053" w:rsidP="00EF203C">
      <w:pPr>
        <w:ind w:right="23"/>
        <w:jc w:val="both"/>
        <w:rPr>
          <w:szCs w:val="24"/>
        </w:rPr>
      </w:pPr>
      <w:r w:rsidRPr="00EF203C">
        <w:rPr>
          <w:b/>
          <w:szCs w:val="24"/>
        </w:rPr>
        <w:t>Възложителят ограничава обема на текстовата част на работната програма до един файл с обем не повече от 50-70 страници във формат А4</w:t>
      </w:r>
      <w:r w:rsidRPr="00984053">
        <w:rPr>
          <w:szCs w:val="24"/>
        </w:rPr>
        <w:t>.</w:t>
      </w:r>
      <w:r w:rsidR="00EF203C">
        <w:rPr>
          <w:szCs w:val="24"/>
        </w:rPr>
        <w:t xml:space="preserve"> </w:t>
      </w:r>
    </w:p>
    <w:p w:rsidR="00193437" w:rsidRPr="00811157" w:rsidRDefault="00B14EDF" w:rsidP="002B528C">
      <w:pPr>
        <w:ind w:firstLine="851"/>
        <w:jc w:val="both"/>
        <w:rPr>
          <w:b/>
          <w:szCs w:val="24"/>
        </w:rPr>
      </w:pPr>
      <w:r w:rsidRPr="00811157">
        <w:rPr>
          <w:b/>
          <w:szCs w:val="24"/>
        </w:rPr>
        <w:t>2.</w:t>
      </w:r>
      <w:proofErr w:type="spellStart"/>
      <w:r w:rsidR="00963A09" w:rsidRPr="00811157">
        <w:rPr>
          <w:b/>
          <w:szCs w:val="24"/>
        </w:rPr>
        <w:t>2</w:t>
      </w:r>
      <w:proofErr w:type="spellEnd"/>
      <w:r w:rsidRPr="00811157">
        <w:rPr>
          <w:b/>
          <w:szCs w:val="24"/>
        </w:rPr>
        <w:t>. Срок за изпълнение на строителството</w:t>
      </w:r>
      <w:r w:rsidR="00193437" w:rsidRPr="00811157">
        <w:rPr>
          <w:b/>
          <w:szCs w:val="24"/>
        </w:rPr>
        <w:t>:</w:t>
      </w:r>
    </w:p>
    <w:p w:rsidR="00193437" w:rsidRPr="002B528C" w:rsidRDefault="00590083" w:rsidP="002B528C">
      <w:pPr>
        <w:ind w:firstLine="851"/>
        <w:jc w:val="both"/>
        <w:rPr>
          <w:szCs w:val="24"/>
        </w:rPr>
      </w:pPr>
      <w:r>
        <w:rPr>
          <w:szCs w:val="24"/>
        </w:rPr>
        <w:t xml:space="preserve">Предложеният срок </w:t>
      </w:r>
      <w:r w:rsidR="00B14EDF" w:rsidRPr="002B528C">
        <w:rPr>
          <w:szCs w:val="24"/>
        </w:rPr>
        <w:t>не</w:t>
      </w:r>
      <w:r w:rsidR="00AA0B0B">
        <w:rPr>
          <w:szCs w:val="24"/>
        </w:rPr>
        <w:t xml:space="preserve"> трябва да е </w:t>
      </w:r>
      <w:r w:rsidR="00B14EDF" w:rsidRPr="002B528C">
        <w:rPr>
          <w:szCs w:val="24"/>
        </w:rPr>
        <w:t xml:space="preserve">по-голям </w:t>
      </w:r>
      <w:r w:rsidR="00193437" w:rsidRPr="002B528C">
        <w:rPr>
          <w:szCs w:val="24"/>
        </w:rPr>
        <w:t xml:space="preserve">от </w:t>
      </w:r>
      <w:r w:rsidR="00E44E04">
        <w:rPr>
          <w:szCs w:val="24"/>
        </w:rPr>
        <w:t>84</w:t>
      </w:r>
      <w:r w:rsidR="00B14EDF" w:rsidRPr="002B528C">
        <w:rPr>
          <w:i/>
          <w:szCs w:val="24"/>
        </w:rPr>
        <w:t xml:space="preserve"> (</w:t>
      </w:r>
      <w:r w:rsidR="004C0FDC" w:rsidRPr="002B528C">
        <w:rPr>
          <w:i/>
          <w:szCs w:val="24"/>
        </w:rPr>
        <w:t>осем</w:t>
      </w:r>
      <w:r w:rsidR="00E44E04">
        <w:rPr>
          <w:i/>
          <w:szCs w:val="24"/>
        </w:rPr>
        <w:t>десет и четири</w:t>
      </w:r>
      <w:r w:rsidR="00B14EDF" w:rsidRPr="002B528C">
        <w:rPr>
          <w:i/>
          <w:szCs w:val="24"/>
        </w:rPr>
        <w:t xml:space="preserve">) </w:t>
      </w:r>
      <w:r w:rsidR="00B14EDF" w:rsidRPr="002B528C">
        <w:rPr>
          <w:szCs w:val="24"/>
        </w:rPr>
        <w:t>календарни дни</w:t>
      </w:r>
      <w:r w:rsidR="00193437" w:rsidRPr="002B528C">
        <w:rPr>
          <w:szCs w:val="24"/>
        </w:rPr>
        <w:t xml:space="preserve"> или</w:t>
      </w:r>
      <w:r w:rsidR="00193437" w:rsidRPr="002B528C">
        <w:rPr>
          <w:bCs/>
          <w:color w:val="000000"/>
          <w:szCs w:val="24"/>
        </w:rPr>
        <w:t xml:space="preserve"> </w:t>
      </w:r>
      <w:r w:rsidR="00B14EDF" w:rsidRPr="002B528C">
        <w:rPr>
          <w:bCs/>
          <w:color w:val="000000"/>
          <w:szCs w:val="24"/>
        </w:rPr>
        <w:t>1</w:t>
      </w:r>
      <w:r w:rsidR="00E44E04">
        <w:rPr>
          <w:bCs/>
          <w:color w:val="000000"/>
          <w:szCs w:val="24"/>
        </w:rPr>
        <w:t>2</w:t>
      </w:r>
      <w:r w:rsidR="00B14EDF" w:rsidRPr="002B528C">
        <w:rPr>
          <w:bCs/>
          <w:color w:val="000000"/>
          <w:szCs w:val="24"/>
        </w:rPr>
        <w:t xml:space="preserve"> седмици,</w:t>
      </w:r>
      <w:r w:rsidR="00B14EDF" w:rsidRPr="002B528C">
        <w:rPr>
          <w:szCs w:val="24"/>
        </w:rPr>
        <w:t xml:space="preserve"> </w:t>
      </w:r>
      <w:r w:rsidR="00741E15" w:rsidRPr="002B528C">
        <w:rPr>
          <w:szCs w:val="24"/>
        </w:rPr>
        <w:t xml:space="preserve">считано от датата на </w:t>
      </w:r>
      <w:r w:rsidR="002D24C4" w:rsidRPr="002D24C4">
        <w:rPr>
          <w:szCs w:val="24"/>
        </w:rPr>
        <w:t>датата на съставяне на Протокол за откриване на строителна площадка и определяне на строителна линия и ниво за строежа - приложение № 2а към чл. 7, ал. 3, т. 2 от Наредба № 3 от 2003 г. за съставяне на актове и протоколи по време на строителството (Наредба №</w:t>
      </w:r>
      <w:r w:rsidR="002D24C4">
        <w:rPr>
          <w:szCs w:val="24"/>
        </w:rPr>
        <w:t xml:space="preserve"> </w:t>
      </w:r>
      <w:r w:rsidR="002D24C4" w:rsidRPr="002D24C4">
        <w:rPr>
          <w:szCs w:val="24"/>
        </w:rPr>
        <w:t>3).</w:t>
      </w:r>
    </w:p>
    <w:p w:rsidR="00B14EDF" w:rsidRDefault="00B14EDF" w:rsidP="002B528C">
      <w:pPr>
        <w:ind w:firstLine="851"/>
        <w:jc w:val="both"/>
        <w:rPr>
          <w:szCs w:val="24"/>
        </w:rPr>
      </w:pPr>
      <w:r w:rsidRPr="00811157">
        <w:rPr>
          <w:b/>
          <w:szCs w:val="24"/>
        </w:rPr>
        <w:t>2.</w:t>
      </w:r>
      <w:r w:rsidR="00EA4CE1" w:rsidRPr="00811157">
        <w:rPr>
          <w:b/>
          <w:szCs w:val="24"/>
        </w:rPr>
        <w:t>3</w:t>
      </w:r>
      <w:r w:rsidRPr="00811157">
        <w:rPr>
          <w:b/>
          <w:szCs w:val="24"/>
        </w:rPr>
        <w:t>.</w:t>
      </w:r>
      <w:r w:rsidRPr="002B528C">
        <w:rPr>
          <w:szCs w:val="24"/>
        </w:rPr>
        <w:t xml:space="preserve"> </w:t>
      </w:r>
      <w:r w:rsidR="00963A09" w:rsidRPr="002B528C">
        <w:rPr>
          <w:rStyle w:val="afa"/>
          <w:color w:val="333333"/>
          <w:szCs w:val="24"/>
          <w:shd w:val="clear" w:color="auto" w:fill="FFFFFF"/>
        </w:rPr>
        <w:t>Гаранционен срок на извършените строителни работи</w:t>
      </w:r>
      <w:r w:rsidR="00963A09" w:rsidRPr="002B528C">
        <w:rPr>
          <w:color w:val="333333"/>
          <w:szCs w:val="24"/>
          <w:shd w:val="clear" w:color="auto" w:fill="FFFFFF"/>
        </w:rPr>
        <w:t>, считано от датата на окончателното приемане на извършените дейности</w:t>
      </w:r>
      <w:r w:rsidRPr="002B528C">
        <w:rPr>
          <w:szCs w:val="24"/>
        </w:rPr>
        <w:t>, в ко</w:t>
      </w:r>
      <w:r w:rsidR="00963A09" w:rsidRPr="002B528C">
        <w:rPr>
          <w:szCs w:val="24"/>
        </w:rPr>
        <w:t>й</w:t>
      </w:r>
      <w:r w:rsidRPr="002B528C">
        <w:rPr>
          <w:szCs w:val="24"/>
        </w:rPr>
        <w:t>то изпълнителят ще отстранява всички дефекти на изпълнените от него строителни работи, с изключение на тези предизвикан</w:t>
      </w:r>
      <w:r w:rsidR="00EA0F4C">
        <w:rPr>
          <w:szCs w:val="24"/>
        </w:rPr>
        <w:t>и от изключителни обстоятелства</w:t>
      </w:r>
      <w:r w:rsidRPr="002B528C">
        <w:rPr>
          <w:szCs w:val="24"/>
        </w:rPr>
        <w:t>.</w:t>
      </w:r>
    </w:p>
    <w:p w:rsidR="00B72125" w:rsidRPr="002B528C" w:rsidRDefault="00B72125" w:rsidP="002B528C">
      <w:pPr>
        <w:ind w:firstLine="851"/>
        <w:jc w:val="both"/>
        <w:rPr>
          <w:szCs w:val="24"/>
        </w:rPr>
      </w:pPr>
      <w:r>
        <w:rPr>
          <w:szCs w:val="24"/>
        </w:rPr>
        <w:t>Участникът предлага изискваните гаранционни срокове като попълни и приложи дадения образец.</w:t>
      </w:r>
    </w:p>
    <w:p w:rsidR="00A25661" w:rsidRDefault="00A25661" w:rsidP="002B528C">
      <w:pPr>
        <w:ind w:firstLine="851"/>
        <w:jc w:val="both"/>
        <w:rPr>
          <w:szCs w:val="24"/>
        </w:rPr>
      </w:pPr>
      <w:r w:rsidRPr="002B528C">
        <w:rPr>
          <w:szCs w:val="24"/>
        </w:rPr>
        <w:t>Гаранционни</w:t>
      </w:r>
      <w:r w:rsidR="00152740">
        <w:rPr>
          <w:szCs w:val="24"/>
        </w:rPr>
        <w:t>те</w:t>
      </w:r>
      <w:r w:rsidRPr="002B528C">
        <w:rPr>
          <w:szCs w:val="24"/>
        </w:rPr>
        <w:t xml:space="preserve"> срок</w:t>
      </w:r>
      <w:r w:rsidR="00152740">
        <w:rPr>
          <w:szCs w:val="24"/>
        </w:rPr>
        <w:t>ове</w:t>
      </w:r>
      <w:r w:rsidRPr="002B528C">
        <w:rPr>
          <w:szCs w:val="24"/>
        </w:rPr>
        <w:t xml:space="preserve"> се предлага</w:t>
      </w:r>
      <w:r w:rsidR="00152740">
        <w:rPr>
          <w:szCs w:val="24"/>
        </w:rPr>
        <w:t>т</w:t>
      </w:r>
      <w:r w:rsidRPr="002B528C">
        <w:rPr>
          <w:szCs w:val="24"/>
        </w:rPr>
        <w:t xml:space="preserve"> в съответствие с изискванията на Глава четвърта: Минимални гаранционни срокове за изпълнени строителни и монтажни работи, съоръжения и строителни от 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w:t>
      </w:r>
      <w:r w:rsidR="00720A4A">
        <w:rPr>
          <w:szCs w:val="24"/>
        </w:rPr>
        <w:t xml:space="preserve"> съоръжения и строителни обекти, а именно:</w:t>
      </w:r>
    </w:p>
    <w:p w:rsidR="00720A4A" w:rsidRPr="00720A4A" w:rsidRDefault="00720A4A" w:rsidP="00720A4A">
      <w:pPr>
        <w:ind w:firstLine="851"/>
        <w:jc w:val="both"/>
        <w:rPr>
          <w:szCs w:val="24"/>
        </w:rPr>
      </w:pPr>
      <w:r w:rsidRPr="00720A4A">
        <w:rPr>
          <w:szCs w:val="24"/>
        </w:rPr>
        <w:t xml:space="preserve">1. при основен ремонт и реконструкция на пътища </w:t>
      </w:r>
      <w:r w:rsidR="00A10BFA">
        <w:rPr>
          <w:szCs w:val="24"/>
        </w:rPr>
        <w:t>- 2</w:t>
      </w:r>
      <w:r w:rsidRPr="00720A4A">
        <w:rPr>
          <w:szCs w:val="24"/>
        </w:rPr>
        <w:t xml:space="preserve"> години; </w:t>
      </w:r>
    </w:p>
    <w:p w:rsidR="00720A4A" w:rsidRPr="002B528C" w:rsidRDefault="00720A4A" w:rsidP="00720A4A">
      <w:pPr>
        <w:ind w:firstLine="851"/>
        <w:jc w:val="both"/>
        <w:rPr>
          <w:szCs w:val="24"/>
        </w:rPr>
      </w:pPr>
      <w:r w:rsidRPr="00720A4A">
        <w:rPr>
          <w:szCs w:val="24"/>
        </w:rPr>
        <w:t xml:space="preserve">3. за всички видове строителни, монтажни и довършителни работи, с изключение на работите по т. 1 </w:t>
      </w:r>
      <w:r w:rsidR="00A550D8">
        <w:rPr>
          <w:szCs w:val="24"/>
        </w:rPr>
        <w:t>–</w:t>
      </w:r>
      <w:r w:rsidRPr="00720A4A">
        <w:rPr>
          <w:szCs w:val="24"/>
        </w:rPr>
        <w:t xml:space="preserve"> 5 години.</w:t>
      </w:r>
    </w:p>
    <w:p w:rsidR="00A25661" w:rsidRPr="00A10BFA" w:rsidRDefault="00A25661" w:rsidP="002B528C">
      <w:pPr>
        <w:ind w:firstLine="851"/>
        <w:jc w:val="both"/>
        <w:rPr>
          <w:szCs w:val="24"/>
        </w:rPr>
      </w:pPr>
      <w:r w:rsidRPr="002B528C">
        <w:rPr>
          <w:szCs w:val="24"/>
        </w:rPr>
        <w:t>„Гаранционен срок“ е срокът, в ко</w:t>
      </w:r>
      <w:r w:rsidR="00EA0F4C">
        <w:rPr>
          <w:szCs w:val="24"/>
        </w:rPr>
        <w:t>й</w:t>
      </w:r>
      <w:r w:rsidRPr="002B528C">
        <w:rPr>
          <w:szCs w:val="24"/>
        </w:rPr>
        <w:t>то изпълнителят ще отстранява всички дефекти на изпълнените от него строителни работи</w:t>
      </w:r>
      <w:r w:rsidR="00EA0F4C">
        <w:rPr>
          <w:szCs w:val="24"/>
        </w:rPr>
        <w:t>,</w:t>
      </w:r>
      <w:r w:rsidRPr="002B528C">
        <w:rPr>
          <w:szCs w:val="24"/>
        </w:rPr>
        <w:t xml:space="preserve"> с изключение на тези</w:t>
      </w:r>
      <w:r w:rsidR="00720A4A">
        <w:rPr>
          <w:szCs w:val="24"/>
        </w:rPr>
        <w:t>,</w:t>
      </w:r>
      <w:r w:rsidRPr="002B528C">
        <w:rPr>
          <w:szCs w:val="24"/>
        </w:rPr>
        <w:t xml:space="preserve"> предизвикани от </w:t>
      </w:r>
      <w:r w:rsidR="00720A4A" w:rsidRPr="00A10BFA">
        <w:rPr>
          <w:szCs w:val="24"/>
        </w:rPr>
        <w:t>„</w:t>
      </w:r>
      <w:r w:rsidRPr="00A10BFA">
        <w:rPr>
          <w:szCs w:val="24"/>
        </w:rPr>
        <w:t>изключителни обстоятелства</w:t>
      </w:r>
      <w:r w:rsidR="00720A4A" w:rsidRPr="00A10BFA">
        <w:rPr>
          <w:szCs w:val="24"/>
        </w:rPr>
        <w:t>“ и тези</w:t>
      </w:r>
      <w:r w:rsidR="00F80C55" w:rsidRPr="00A10BFA">
        <w:rPr>
          <w:szCs w:val="24"/>
        </w:rPr>
        <w:t>,</w:t>
      </w:r>
      <w:r w:rsidR="00720A4A" w:rsidRPr="00A10BFA">
        <w:rPr>
          <w:szCs w:val="24"/>
        </w:rPr>
        <w:t xml:space="preserve"> причинени от недобросъвестна експлоатация</w:t>
      </w:r>
      <w:r w:rsidRPr="00A10BFA">
        <w:rPr>
          <w:szCs w:val="24"/>
        </w:rPr>
        <w:t>.</w:t>
      </w:r>
    </w:p>
    <w:p w:rsidR="00A25661" w:rsidRPr="00A10BFA" w:rsidRDefault="00A25661" w:rsidP="002B528C">
      <w:pPr>
        <w:ind w:firstLine="851"/>
        <w:jc w:val="both"/>
        <w:rPr>
          <w:szCs w:val="24"/>
        </w:rPr>
      </w:pPr>
      <w:r w:rsidRPr="00A10BFA">
        <w:rPr>
          <w:szCs w:val="24"/>
        </w:rPr>
        <w:t>„Изключителни обстоятелства” са съгласно т. 17 §2 на допълнителните разпоредби на ЗОП.</w:t>
      </w:r>
    </w:p>
    <w:p w:rsidR="00BB4160" w:rsidRPr="00A10BFA" w:rsidRDefault="00C71717" w:rsidP="00C71717">
      <w:pPr>
        <w:pStyle w:val="ab"/>
        <w:numPr>
          <w:ilvl w:val="1"/>
          <w:numId w:val="25"/>
        </w:numPr>
        <w:spacing w:after="0" w:line="240" w:lineRule="auto"/>
        <w:ind w:left="0" w:firstLine="851"/>
        <w:jc w:val="both"/>
        <w:rPr>
          <w:szCs w:val="24"/>
          <w:lang w:val="bg-BG"/>
        </w:rPr>
      </w:pPr>
      <w:r w:rsidRPr="00A10BFA">
        <w:rPr>
          <w:b/>
          <w:color w:val="000000"/>
          <w:szCs w:val="24"/>
          <w:lang w:val="bg-BG"/>
        </w:rPr>
        <w:t xml:space="preserve">Декларация по чл. 39, ал. 3, т. 1, б. "д" от ППЗОП </w:t>
      </w:r>
      <w:r w:rsidRPr="00A10BFA">
        <w:rPr>
          <w:color w:val="000000"/>
          <w:szCs w:val="24"/>
          <w:lang w:val="bg-BG"/>
        </w:rPr>
        <w:t>– с</w:t>
      </w:r>
      <w:r w:rsidR="00BB4160" w:rsidRPr="00A10BFA">
        <w:rPr>
          <w:szCs w:val="24"/>
          <w:lang w:val="bg-BG"/>
        </w:rPr>
        <w:t xml:space="preserve"> подаването на офертата участникът декларира,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изпълнение на чл. 47, ал. 3 и 4 от ЗОП.</w:t>
      </w:r>
    </w:p>
    <w:p w:rsidR="00054392" w:rsidRPr="00A10BFA" w:rsidRDefault="00C71717" w:rsidP="002B528C">
      <w:pPr>
        <w:ind w:right="23" w:firstLine="708"/>
        <w:jc w:val="both"/>
        <w:rPr>
          <w:iCs/>
          <w:szCs w:val="24"/>
        </w:rPr>
      </w:pPr>
      <w:r w:rsidRPr="00A10BFA">
        <w:rPr>
          <w:iCs/>
          <w:szCs w:val="24"/>
        </w:rPr>
        <w:t>И</w:t>
      </w:r>
      <w:r w:rsidR="004C0FDC" w:rsidRPr="00A10BFA">
        <w:rPr>
          <w:iCs/>
          <w:szCs w:val="24"/>
        </w:rPr>
        <w:t>збраният изпълнител ще представи полица за застраховка „Професионална отговорност” съгласно чл.</w:t>
      </w:r>
      <w:r w:rsidR="00C92378" w:rsidRPr="00A10BFA">
        <w:rPr>
          <w:iCs/>
          <w:szCs w:val="24"/>
        </w:rPr>
        <w:t xml:space="preserve"> </w:t>
      </w:r>
      <w:r w:rsidR="004C0FDC" w:rsidRPr="00A10BFA">
        <w:rPr>
          <w:iCs/>
          <w:szCs w:val="24"/>
        </w:rPr>
        <w:t>171</w:t>
      </w:r>
      <w:r w:rsidR="00F92AD8" w:rsidRPr="00A10BFA">
        <w:rPr>
          <w:iCs/>
          <w:szCs w:val="24"/>
        </w:rPr>
        <w:t xml:space="preserve"> или</w:t>
      </w:r>
      <w:r w:rsidR="004C0FDC" w:rsidRPr="00A10BFA">
        <w:rPr>
          <w:iCs/>
          <w:szCs w:val="24"/>
        </w:rPr>
        <w:t xml:space="preserve"> чл.</w:t>
      </w:r>
      <w:r w:rsidR="00C92378" w:rsidRPr="00A10BFA">
        <w:rPr>
          <w:iCs/>
          <w:szCs w:val="24"/>
        </w:rPr>
        <w:t xml:space="preserve"> </w:t>
      </w:r>
      <w:r w:rsidR="004C0FDC" w:rsidRPr="00A10BFA">
        <w:rPr>
          <w:iCs/>
          <w:szCs w:val="24"/>
        </w:rPr>
        <w:t>171а от ЗУТ и ще застрахова професионалната си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си по време на целия срок за изпълнение на договора и до изтичане на гаранционните срокове на строителството.</w:t>
      </w:r>
    </w:p>
    <w:p w:rsidR="00BB4160" w:rsidRPr="002B528C" w:rsidRDefault="00484ACA" w:rsidP="00BB4160">
      <w:pPr>
        <w:ind w:firstLine="851"/>
        <w:jc w:val="both"/>
        <w:rPr>
          <w:szCs w:val="24"/>
        </w:rPr>
      </w:pPr>
      <w:r w:rsidRPr="00484ACA">
        <w:rPr>
          <w:b/>
          <w:szCs w:val="24"/>
        </w:rPr>
        <w:t xml:space="preserve">2.5. </w:t>
      </w:r>
      <w:r w:rsidR="00BB4160" w:rsidRPr="00484ACA">
        <w:rPr>
          <w:b/>
          <w:szCs w:val="24"/>
        </w:rPr>
        <w:t>В случай на приложимост</w:t>
      </w:r>
      <w:r w:rsidR="00BB4160" w:rsidRPr="002B528C">
        <w:rPr>
          <w:szCs w:val="24"/>
        </w:rPr>
        <w:t>, към техническото предложение за изпълнение на поръчката се прилага декларация по чл. 102, ал. 1 от ЗОП. В декларацията се посочва, коя част от офертата смятат за конфиденциална във връзка с наличието на търговска тайна.</w:t>
      </w:r>
      <w:r w:rsidR="00BB4160" w:rsidRPr="00811157">
        <w:rPr>
          <w:szCs w:val="24"/>
        </w:rPr>
        <w:t xml:space="preserve"> </w:t>
      </w:r>
      <w:r w:rsidR="00BB4160" w:rsidRPr="00963A09">
        <w:rPr>
          <w:szCs w:val="24"/>
        </w:rPr>
        <w:t>Участниците не могат да се позовават на конфиденциалност по отношение на предложенията от офертите им, които подлежат на оценка.</w:t>
      </w:r>
    </w:p>
    <w:p w:rsidR="00197F7C" w:rsidRPr="002B528C" w:rsidRDefault="00197F7C" w:rsidP="002B528C">
      <w:pPr>
        <w:ind w:right="23" w:firstLine="567"/>
        <w:jc w:val="both"/>
        <w:rPr>
          <w:szCs w:val="24"/>
        </w:rPr>
      </w:pPr>
      <w:r w:rsidRPr="002B528C">
        <w:rPr>
          <w:b/>
          <w:szCs w:val="24"/>
        </w:rPr>
        <w:t xml:space="preserve">3. </w:t>
      </w:r>
      <w:r w:rsidR="00533DAF">
        <w:rPr>
          <w:b/>
          <w:szCs w:val="24"/>
        </w:rPr>
        <w:t>ЦЕНОВО ПРЕДЛОЖЕНИЕ</w:t>
      </w:r>
    </w:p>
    <w:p w:rsidR="00197F7C" w:rsidRPr="002B528C" w:rsidRDefault="00533DAF" w:rsidP="002B528C">
      <w:pPr>
        <w:ind w:right="23" w:firstLine="567"/>
        <w:jc w:val="both"/>
        <w:rPr>
          <w:b/>
          <w:szCs w:val="24"/>
        </w:rPr>
      </w:pPr>
      <w:r>
        <w:rPr>
          <w:szCs w:val="24"/>
        </w:rPr>
        <w:t>У</w:t>
      </w:r>
      <w:r w:rsidRPr="002B528C">
        <w:rPr>
          <w:szCs w:val="24"/>
        </w:rPr>
        <w:t xml:space="preserve">частникът предлага </w:t>
      </w:r>
      <w:r w:rsidRPr="002B528C">
        <w:rPr>
          <w:bCs/>
          <w:color w:val="000000"/>
          <w:szCs w:val="24"/>
        </w:rPr>
        <w:t xml:space="preserve">единични цени за изпълнение на </w:t>
      </w:r>
      <w:r>
        <w:rPr>
          <w:bCs/>
          <w:color w:val="000000"/>
          <w:szCs w:val="24"/>
        </w:rPr>
        <w:t xml:space="preserve">отделните </w:t>
      </w:r>
      <w:r w:rsidRPr="002B528C">
        <w:rPr>
          <w:bCs/>
          <w:color w:val="000000"/>
          <w:szCs w:val="24"/>
        </w:rPr>
        <w:t xml:space="preserve">видове </w:t>
      </w:r>
      <w:r>
        <w:rPr>
          <w:bCs/>
          <w:color w:val="000000"/>
          <w:szCs w:val="24"/>
        </w:rPr>
        <w:t xml:space="preserve">строителни и </w:t>
      </w:r>
      <w:r>
        <w:rPr>
          <w:bCs/>
          <w:color w:val="000000"/>
          <w:szCs w:val="24"/>
        </w:rPr>
        <w:lastRenderedPageBreak/>
        <w:t xml:space="preserve">монтажни </w:t>
      </w:r>
      <w:r w:rsidRPr="002B528C">
        <w:rPr>
          <w:bCs/>
          <w:color w:val="000000"/>
          <w:szCs w:val="24"/>
        </w:rPr>
        <w:t>работи</w:t>
      </w:r>
      <w:r w:rsidRPr="002B528C">
        <w:rPr>
          <w:szCs w:val="24"/>
        </w:rPr>
        <w:t xml:space="preserve"> </w:t>
      </w:r>
      <w:r>
        <w:rPr>
          <w:szCs w:val="24"/>
        </w:rPr>
        <w:t xml:space="preserve">като </w:t>
      </w:r>
      <w:r w:rsidR="00197F7C" w:rsidRPr="002B528C">
        <w:rPr>
          <w:rStyle w:val="81"/>
          <w:sz w:val="24"/>
          <w:szCs w:val="24"/>
        </w:rPr>
        <w:t xml:space="preserve">попълва приложения списък с артикули, </w:t>
      </w:r>
      <w:r w:rsidR="006D023B" w:rsidRPr="002B528C">
        <w:rPr>
          <w:bCs/>
          <w:szCs w:val="24"/>
        </w:rPr>
        <w:t>в резултат на което се получава „цената на офертата“.</w:t>
      </w:r>
    </w:p>
    <w:p w:rsidR="00963A09" w:rsidRPr="002B528C" w:rsidRDefault="00963A09" w:rsidP="002B528C">
      <w:pPr>
        <w:pStyle w:val="af1"/>
        <w:ind w:firstLine="709"/>
        <w:jc w:val="both"/>
        <w:rPr>
          <w:b w:val="0"/>
        </w:rPr>
      </w:pPr>
      <w:r w:rsidRPr="002B528C">
        <w:rPr>
          <w:b w:val="0"/>
        </w:rPr>
        <w:t>„Цената на офертата</w:t>
      </w:r>
      <w:r w:rsidR="00197F7C" w:rsidRPr="002B528C">
        <w:rPr>
          <w:b w:val="0"/>
        </w:rPr>
        <w:t>“</w:t>
      </w:r>
      <w:r w:rsidRPr="002B528C">
        <w:rPr>
          <w:b w:val="0"/>
          <w:lang w:val="ru-RU"/>
        </w:rPr>
        <w:t>,</w:t>
      </w:r>
      <w:r w:rsidRPr="002B528C">
        <w:rPr>
          <w:b w:val="0"/>
        </w:rPr>
        <w:t xml:space="preserve"> предложена от всеки участник се изчислява по формулата</w:t>
      </w:r>
    </w:p>
    <w:p w:rsidR="00963A09" w:rsidRPr="002B528C" w:rsidRDefault="00963A09" w:rsidP="002B528C">
      <w:pPr>
        <w:pStyle w:val="af1"/>
        <w:ind w:firstLine="708"/>
      </w:pPr>
      <w:proofErr w:type="spellStart"/>
      <w:r w:rsidRPr="002B528C">
        <w:t>Цоф</w:t>
      </w:r>
      <w:proofErr w:type="spellEnd"/>
      <w:r w:rsidRPr="002B528C">
        <w:t>=Σ Ц</w:t>
      </w:r>
      <w:proofErr w:type="spellStart"/>
      <w:r w:rsidRPr="002B528C">
        <w:rPr>
          <w:vertAlign w:val="subscript"/>
          <w:lang w:val="en-US"/>
        </w:rPr>
        <w:t>i</w:t>
      </w:r>
      <w:proofErr w:type="spellEnd"/>
      <w:r w:rsidRPr="002B528C">
        <w:t xml:space="preserve"> х К</w:t>
      </w:r>
      <w:proofErr w:type="spellStart"/>
      <w:r w:rsidRPr="002B528C">
        <w:rPr>
          <w:vertAlign w:val="subscript"/>
          <w:lang w:val="en-US"/>
        </w:rPr>
        <w:t>i</w:t>
      </w:r>
      <w:proofErr w:type="spellEnd"/>
      <w:r w:rsidRPr="002B528C">
        <w:t>,</w:t>
      </w:r>
    </w:p>
    <w:p w:rsidR="00963A09" w:rsidRPr="002B528C" w:rsidRDefault="00963A09" w:rsidP="002B528C">
      <w:pPr>
        <w:pStyle w:val="af1"/>
        <w:jc w:val="both"/>
        <w:rPr>
          <w:b w:val="0"/>
        </w:rPr>
      </w:pPr>
      <w:r w:rsidRPr="002B528C">
        <w:rPr>
          <w:b w:val="0"/>
        </w:rPr>
        <w:t>където:</w:t>
      </w:r>
    </w:p>
    <w:p w:rsidR="00963A09" w:rsidRPr="002B528C" w:rsidRDefault="00963A09" w:rsidP="002B528C">
      <w:pPr>
        <w:pStyle w:val="af1"/>
        <w:ind w:firstLine="708"/>
        <w:jc w:val="both"/>
        <w:rPr>
          <w:b w:val="0"/>
        </w:rPr>
      </w:pPr>
      <w:proofErr w:type="spellStart"/>
      <w:proofErr w:type="gramStart"/>
      <w:r w:rsidRPr="002B528C">
        <w:rPr>
          <w:lang w:val="en-US"/>
        </w:rPr>
        <w:t>i</w:t>
      </w:r>
      <w:proofErr w:type="spellEnd"/>
      <w:proofErr w:type="gramEnd"/>
      <w:r w:rsidRPr="002B528C">
        <w:t xml:space="preserve"> </w:t>
      </w:r>
      <w:r w:rsidRPr="002B528C">
        <w:rPr>
          <w:b w:val="0"/>
        </w:rPr>
        <w:t xml:space="preserve">е пореден номер </w:t>
      </w:r>
      <w:r w:rsidR="002555F5" w:rsidRPr="002B528C">
        <w:rPr>
          <w:b w:val="0"/>
        </w:rPr>
        <w:t>на</w:t>
      </w:r>
      <w:r w:rsidRPr="002B528C">
        <w:rPr>
          <w:b w:val="0"/>
        </w:rPr>
        <w:t xml:space="preserve"> съответната дейност;</w:t>
      </w:r>
    </w:p>
    <w:p w:rsidR="00963A09" w:rsidRPr="002B528C" w:rsidRDefault="00963A09" w:rsidP="002B528C">
      <w:pPr>
        <w:pStyle w:val="af1"/>
        <w:ind w:firstLine="708"/>
        <w:jc w:val="both"/>
        <w:rPr>
          <w:b w:val="0"/>
        </w:rPr>
      </w:pPr>
      <w:r w:rsidRPr="002B528C">
        <w:t>Ц</w:t>
      </w:r>
      <w:proofErr w:type="spellStart"/>
      <w:r w:rsidRPr="002B528C">
        <w:rPr>
          <w:vertAlign w:val="subscript"/>
          <w:lang w:val="en-US"/>
        </w:rPr>
        <w:t>i</w:t>
      </w:r>
      <w:proofErr w:type="spellEnd"/>
      <w:r w:rsidRPr="002B528C">
        <w:t xml:space="preserve"> </w:t>
      </w:r>
      <w:r w:rsidRPr="002B528C">
        <w:rPr>
          <w:b w:val="0"/>
        </w:rPr>
        <w:t>е единична цена за съответната дейност, предложена от участника;</w:t>
      </w:r>
    </w:p>
    <w:p w:rsidR="00963A09" w:rsidRPr="003B0DB6" w:rsidRDefault="00963A09" w:rsidP="002B528C">
      <w:pPr>
        <w:pStyle w:val="ab"/>
        <w:spacing w:after="0" w:line="240" w:lineRule="auto"/>
        <w:ind w:left="709"/>
        <w:jc w:val="both"/>
        <w:outlineLvl w:val="0"/>
        <w:rPr>
          <w:szCs w:val="24"/>
          <w:lang w:val="bg-BG"/>
        </w:rPr>
      </w:pPr>
      <w:proofErr w:type="spellStart"/>
      <w:r w:rsidRPr="003B0DB6">
        <w:rPr>
          <w:b/>
          <w:szCs w:val="24"/>
          <w:lang w:val="bg-BG"/>
        </w:rPr>
        <w:t>К</w:t>
      </w:r>
      <w:r w:rsidRPr="003B0DB6">
        <w:rPr>
          <w:b/>
          <w:szCs w:val="24"/>
          <w:vertAlign w:val="subscript"/>
          <w:lang w:val="bg-BG"/>
        </w:rPr>
        <w:t>i</w:t>
      </w:r>
      <w:proofErr w:type="spellEnd"/>
      <w:r w:rsidRPr="003B0DB6">
        <w:rPr>
          <w:szCs w:val="24"/>
          <w:lang w:val="bg-BG"/>
        </w:rPr>
        <w:t xml:space="preserve"> е коефициент на тежест за съответната дейност, съгласно таблицата</w:t>
      </w:r>
      <w:r w:rsidR="002555F5" w:rsidRPr="003B0DB6">
        <w:rPr>
          <w:szCs w:val="24"/>
          <w:lang w:val="bg-BG"/>
        </w:rPr>
        <w:t xml:space="preserve"> в ценовото предложение.</w:t>
      </w:r>
    </w:p>
    <w:p w:rsidR="00963A09" w:rsidRPr="003B0DB6" w:rsidRDefault="00963A09" w:rsidP="002B528C">
      <w:pPr>
        <w:pStyle w:val="ab"/>
        <w:spacing w:after="0" w:line="240" w:lineRule="auto"/>
        <w:ind w:left="0" w:firstLine="709"/>
        <w:jc w:val="both"/>
        <w:outlineLvl w:val="0"/>
        <w:rPr>
          <w:szCs w:val="24"/>
          <w:lang w:val="bg-BG"/>
        </w:rPr>
      </w:pPr>
      <w:r w:rsidRPr="003B0DB6">
        <w:rPr>
          <w:szCs w:val="24"/>
          <w:lang w:val="bg-BG"/>
        </w:rPr>
        <w:t xml:space="preserve">Изчислената </w:t>
      </w:r>
      <w:r w:rsidR="002555F5" w:rsidRPr="003B0DB6">
        <w:rPr>
          <w:szCs w:val="24"/>
          <w:lang w:val="bg-BG"/>
        </w:rPr>
        <w:t>„Ц</w:t>
      </w:r>
      <w:r w:rsidR="00C316E6" w:rsidRPr="003B0DB6">
        <w:rPr>
          <w:szCs w:val="24"/>
          <w:lang w:val="bg-BG"/>
        </w:rPr>
        <w:t>ена</w:t>
      </w:r>
      <w:r w:rsidR="002555F5" w:rsidRPr="003B0DB6">
        <w:rPr>
          <w:szCs w:val="24"/>
          <w:lang w:val="bg-BG"/>
        </w:rPr>
        <w:t xml:space="preserve"> на офертата</w:t>
      </w:r>
      <w:r w:rsidR="00C316E6" w:rsidRPr="003B0DB6">
        <w:rPr>
          <w:szCs w:val="24"/>
          <w:lang w:val="bg-BG"/>
        </w:rPr>
        <w:t>“</w:t>
      </w:r>
      <w:r w:rsidR="002555F5" w:rsidRPr="003B0DB6">
        <w:rPr>
          <w:szCs w:val="24"/>
          <w:lang w:val="bg-BG"/>
        </w:rPr>
        <w:t xml:space="preserve"> се използва само за целите на оценяване на предложените от участниците оферти. </w:t>
      </w:r>
    </w:p>
    <w:p w:rsidR="00076C76" w:rsidRPr="00A10BFA" w:rsidRDefault="00076C76" w:rsidP="002B528C">
      <w:pPr>
        <w:pStyle w:val="11"/>
        <w:tabs>
          <w:tab w:val="left" w:pos="2655"/>
        </w:tabs>
        <w:spacing w:line="240" w:lineRule="auto"/>
        <w:ind w:right="23" w:firstLine="567"/>
        <w:rPr>
          <w:lang w:val="bg-BG"/>
        </w:rPr>
      </w:pPr>
      <w:r w:rsidRPr="00076C76">
        <w:rPr>
          <w:lang w:val="bg-BG"/>
        </w:rPr>
        <w:t>С попълването на приложения в Ценово предложение списък с артикули, участникът предлага единични цен</w:t>
      </w:r>
      <w:r>
        <w:rPr>
          <w:lang w:val="bg-BG"/>
        </w:rPr>
        <w:t>и за изпълнение на видовете СМР.</w:t>
      </w:r>
      <w:r w:rsidRPr="00076C76">
        <w:rPr>
          <w:lang w:val="bg-BG"/>
        </w:rPr>
        <w:t xml:space="preserve"> </w:t>
      </w:r>
      <w:r w:rsidRPr="003B0DB6">
        <w:rPr>
          <w:lang w:val="bg-BG"/>
        </w:rPr>
        <w:t>Заплащането на извършеното Строителство се извършва на база действително извършени строителни и монтажни работи (СМР) и единичните цени, предложени от изпълнителя в ценовото му предложение, като Договор</w:t>
      </w:r>
      <w:r>
        <w:rPr>
          <w:lang w:val="bg-BG"/>
        </w:rPr>
        <w:t>ът</w:t>
      </w:r>
      <w:r w:rsidRPr="003B0DB6">
        <w:rPr>
          <w:lang w:val="bg-BG"/>
        </w:rPr>
        <w:t xml:space="preserve"> за изпълнение на обществената поръчка </w:t>
      </w:r>
      <w:r>
        <w:rPr>
          <w:lang w:val="bg-BG"/>
        </w:rPr>
        <w:t xml:space="preserve">се сключва за </w:t>
      </w:r>
      <w:r w:rsidRPr="003B0DB6">
        <w:rPr>
          <w:lang w:val="bg-BG"/>
        </w:rPr>
        <w:t>прогнозната стойност</w:t>
      </w:r>
      <w:r>
        <w:rPr>
          <w:lang w:val="bg-BG"/>
        </w:rPr>
        <w:t xml:space="preserve"> на </w:t>
      </w:r>
      <w:r w:rsidRPr="00A10BFA">
        <w:rPr>
          <w:lang w:val="bg-BG"/>
        </w:rPr>
        <w:t>поръчката.</w:t>
      </w:r>
    </w:p>
    <w:p w:rsidR="002555F5" w:rsidRPr="00A10BFA" w:rsidRDefault="00FA38E9" w:rsidP="002B528C">
      <w:pPr>
        <w:pStyle w:val="11"/>
        <w:tabs>
          <w:tab w:val="left" w:pos="2655"/>
        </w:tabs>
        <w:spacing w:line="240" w:lineRule="auto"/>
        <w:ind w:right="23" w:firstLine="567"/>
        <w:rPr>
          <w:bCs/>
          <w:color w:val="000000"/>
          <w:lang w:val="bg-BG"/>
        </w:rPr>
      </w:pPr>
      <w:r w:rsidRPr="00A10BFA">
        <w:rPr>
          <w:lang w:val="bg-BG"/>
        </w:rPr>
        <w:t>Във връзка с предвидената възможност за промяна на единичните цени на видовете СМР, участниците следва да приложат Анализи на единичните цени на предвидените за изпълнение видове дейности. Анализите са неделима част от Ценово предложение.</w:t>
      </w:r>
      <w:r w:rsidRPr="00A10BFA">
        <w:rPr>
          <w:bCs/>
          <w:lang w:val="bg-BG"/>
        </w:rPr>
        <w:t xml:space="preserve"> </w:t>
      </w:r>
      <w:r w:rsidR="00060370" w:rsidRPr="00A10BFA">
        <w:rPr>
          <w:lang w:val="bg-BG"/>
        </w:rPr>
        <w:t>Оценителната комисия</w:t>
      </w:r>
      <w:r w:rsidR="00076C76" w:rsidRPr="00A10BFA">
        <w:rPr>
          <w:lang w:val="bg-BG"/>
        </w:rPr>
        <w:t xml:space="preserve"> </w:t>
      </w:r>
      <w:r w:rsidR="002555F5" w:rsidRPr="00A10BFA">
        <w:rPr>
          <w:bCs/>
          <w:color w:val="000000"/>
          <w:lang w:val="bg-BG"/>
        </w:rPr>
        <w:t xml:space="preserve">сравнява предложените единични цени и приложените към тях анализи, като при установено разминаване между тях, участникът се отстранява </w:t>
      </w:r>
      <w:r w:rsidR="00076C76" w:rsidRPr="00A10BFA">
        <w:rPr>
          <w:bCs/>
          <w:color w:val="000000"/>
          <w:lang w:val="bg-BG"/>
        </w:rPr>
        <w:t>на основание чл.107, т.5 от ЗОП.</w:t>
      </w:r>
    </w:p>
    <w:p w:rsidR="00FA530B" w:rsidRDefault="00FA530B" w:rsidP="00533DAF">
      <w:pPr>
        <w:ind w:right="23" w:firstLine="567"/>
        <w:jc w:val="both"/>
        <w:rPr>
          <w:szCs w:val="24"/>
        </w:rPr>
      </w:pPr>
      <w:r w:rsidRPr="00A10BFA">
        <w:rPr>
          <w:szCs w:val="24"/>
        </w:rPr>
        <w:t xml:space="preserve">В ценовото предложение се прилага попълнен образец „Показатели за формиране на единичните цени за отделните видове строителни работи“. С попълването на образеца се заявява съгласие посочените показатели да бъдат използвани при съставянето на </w:t>
      </w:r>
      <w:proofErr w:type="spellStart"/>
      <w:r w:rsidRPr="00A10BFA">
        <w:rPr>
          <w:szCs w:val="24"/>
        </w:rPr>
        <w:t>анализни</w:t>
      </w:r>
      <w:proofErr w:type="spellEnd"/>
      <w:r w:rsidRPr="00A10BFA">
        <w:rPr>
          <w:szCs w:val="24"/>
        </w:rPr>
        <w:t xml:space="preserve"> цени на допълнително възникнали видове строителни работи и се декларира, че ценообразуващите показатели са формирани в пълно съответствие с условията на поръчката и няма да се променят при изпълнение на договора.</w:t>
      </w:r>
    </w:p>
    <w:p w:rsidR="00076C76" w:rsidRPr="002B528C" w:rsidRDefault="00076C76" w:rsidP="00533DAF">
      <w:pPr>
        <w:ind w:right="23" w:firstLine="567"/>
        <w:jc w:val="both"/>
        <w:rPr>
          <w:szCs w:val="24"/>
        </w:rPr>
      </w:pPr>
    </w:p>
    <w:p w:rsidR="00C409F6" w:rsidRPr="002B528C" w:rsidRDefault="00C409F6" w:rsidP="002B528C">
      <w:pPr>
        <w:pStyle w:val="ab"/>
        <w:numPr>
          <w:ilvl w:val="0"/>
          <w:numId w:val="24"/>
        </w:numPr>
        <w:spacing w:after="0" w:line="240" w:lineRule="auto"/>
        <w:rPr>
          <w:b/>
          <w:szCs w:val="24"/>
          <w:lang w:val="bg-BG"/>
        </w:rPr>
      </w:pPr>
      <w:r w:rsidRPr="002B528C">
        <w:rPr>
          <w:b/>
          <w:szCs w:val="24"/>
          <w:lang w:val="bg-BG"/>
        </w:rPr>
        <w:t>ПОДАВАНЕ НА ОФЕРТАТА</w:t>
      </w:r>
    </w:p>
    <w:p w:rsidR="00784D9C" w:rsidRPr="002B528C" w:rsidRDefault="00784D9C" w:rsidP="002B528C">
      <w:pPr>
        <w:ind w:firstLine="567"/>
        <w:jc w:val="both"/>
        <w:rPr>
          <w:bCs/>
          <w:szCs w:val="24"/>
        </w:rPr>
      </w:pPr>
      <w:r w:rsidRPr="002B528C">
        <w:rPr>
          <w:bCs/>
          <w:szCs w:val="24"/>
        </w:rPr>
        <w:t>Обменът на информация и документи между Възложителя и участниците се осъществява чрез ЦАИС ЕОП, съобразно правилата за нейното използване.</w:t>
      </w:r>
    </w:p>
    <w:p w:rsidR="008A2221" w:rsidRPr="002B528C" w:rsidRDefault="00997A71" w:rsidP="002B528C">
      <w:pPr>
        <w:ind w:firstLine="567"/>
        <w:jc w:val="both"/>
        <w:rPr>
          <w:bCs/>
          <w:szCs w:val="24"/>
        </w:rPr>
      </w:pPr>
      <w:r w:rsidRPr="002B528C">
        <w:rPr>
          <w:bCs/>
          <w:szCs w:val="24"/>
        </w:rPr>
        <w:t>Участниците могат да пода</w:t>
      </w:r>
      <w:r w:rsidR="004D6098" w:rsidRPr="002B528C">
        <w:rPr>
          <w:bCs/>
          <w:szCs w:val="24"/>
        </w:rPr>
        <w:t>в</w:t>
      </w:r>
      <w:r w:rsidRPr="002B528C">
        <w:rPr>
          <w:bCs/>
          <w:szCs w:val="24"/>
        </w:rPr>
        <w:t>ат оферти</w:t>
      </w:r>
      <w:r w:rsidR="004D6098" w:rsidRPr="002B528C">
        <w:rPr>
          <w:bCs/>
          <w:szCs w:val="24"/>
        </w:rPr>
        <w:t xml:space="preserve"> за </w:t>
      </w:r>
      <w:r w:rsidR="00366DD6" w:rsidRPr="002B528C">
        <w:rPr>
          <w:bCs/>
          <w:szCs w:val="24"/>
        </w:rPr>
        <w:t>една</w:t>
      </w:r>
      <w:r w:rsidR="00EB48BB" w:rsidRPr="002B528C">
        <w:rPr>
          <w:bCs/>
          <w:szCs w:val="24"/>
        </w:rPr>
        <w:t>та</w:t>
      </w:r>
      <w:r w:rsidR="00366DD6" w:rsidRPr="002B528C">
        <w:rPr>
          <w:bCs/>
          <w:szCs w:val="24"/>
        </w:rPr>
        <w:t xml:space="preserve"> или за </w:t>
      </w:r>
      <w:r w:rsidR="00EB48BB" w:rsidRPr="002B528C">
        <w:rPr>
          <w:bCs/>
          <w:szCs w:val="24"/>
        </w:rPr>
        <w:t>двете</w:t>
      </w:r>
      <w:r w:rsidR="004D6098" w:rsidRPr="002B528C">
        <w:rPr>
          <w:bCs/>
          <w:szCs w:val="24"/>
        </w:rPr>
        <w:t xml:space="preserve"> обособени позиции от настоящата обществена поръчка</w:t>
      </w:r>
      <w:r w:rsidR="00366DD6" w:rsidRPr="002B528C">
        <w:rPr>
          <w:bCs/>
          <w:szCs w:val="24"/>
        </w:rPr>
        <w:t>.</w:t>
      </w:r>
    </w:p>
    <w:p w:rsidR="003437BF" w:rsidRPr="002B528C" w:rsidRDefault="003437BF" w:rsidP="002B528C">
      <w:pPr>
        <w:ind w:firstLine="567"/>
        <w:jc w:val="both"/>
        <w:rPr>
          <w:bCs/>
          <w:szCs w:val="24"/>
        </w:rPr>
      </w:pPr>
      <w:r w:rsidRPr="002B528C">
        <w:rPr>
          <w:bCs/>
          <w:szCs w:val="24"/>
        </w:rPr>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C409F6" w:rsidRPr="002B528C" w:rsidRDefault="00C409F6" w:rsidP="002B528C">
      <w:pPr>
        <w:ind w:firstLine="567"/>
        <w:jc w:val="both"/>
        <w:rPr>
          <w:bCs/>
          <w:szCs w:val="24"/>
        </w:rPr>
      </w:pPr>
      <w:r w:rsidRPr="002B528C">
        <w:rPr>
          <w:bCs/>
          <w:szCs w:val="24"/>
        </w:rPr>
        <w:t>Съгласно чл. 18</w:t>
      </w:r>
      <w:r w:rsidR="006212E3">
        <w:rPr>
          <w:bCs/>
          <w:szCs w:val="24"/>
        </w:rPr>
        <w:t>9</w:t>
      </w:r>
      <w:r w:rsidRPr="002B528C">
        <w:rPr>
          <w:bCs/>
          <w:szCs w:val="24"/>
        </w:rPr>
        <w:t xml:space="preserve"> от Закона за обществените поръчки Участниците могат да поискат от Възложителя разяснения по условията на обществената поръчка в срок до </w:t>
      </w:r>
      <w:r w:rsidR="006212E3">
        <w:rPr>
          <w:bCs/>
          <w:szCs w:val="24"/>
        </w:rPr>
        <w:t>3</w:t>
      </w:r>
      <w:r w:rsidR="00B667A5" w:rsidRPr="002B528C">
        <w:rPr>
          <w:bCs/>
          <w:szCs w:val="24"/>
        </w:rPr>
        <w:t xml:space="preserve"> (</w:t>
      </w:r>
      <w:r w:rsidR="006212E3">
        <w:rPr>
          <w:bCs/>
          <w:i/>
          <w:szCs w:val="24"/>
        </w:rPr>
        <w:t>три</w:t>
      </w:r>
      <w:r w:rsidR="00B667A5" w:rsidRPr="002B528C">
        <w:rPr>
          <w:bCs/>
          <w:szCs w:val="24"/>
        </w:rPr>
        <w:t>)</w:t>
      </w:r>
      <w:r w:rsidRPr="002B528C">
        <w:rPr>
          <w:bCs/>
          <w:szCs w:val="24"/>
        </w:rPr>
        <w:t xml:space="preserve"> дни преди изтичане на срока за получаване на оферти. Исканията за разяснения се изпращат като съобщение, чрез платформата ЦАИС ЕОП. Възложителят не предоставя разяснения, ако искането е постъпило след посочения срок.</w:t>
      </w:r>
      <w:r w:rsidR="003437BF" w:rsidRPr="002B528C">
        <w:rPr>
          <w:bCs/>
          <w:szCs w:val="24"/>
        </w:rPr>
        <w:t xml:space="preserve"> </w:t>
      </w:r>
      <w:r w:rsidRPr="002B528C">
        <w:rPr>
          <w:bCs/>
          <w:szCs w:val="24"/>
        </w:rPr>
        <w:t>Разясненията се публикуват в профила на купувача на Възложителя в срок до три дни след получаване на искането.</w:t>
      </w:r>
    </w:p>
    <w:p w:rsidR="00C409F6" w:rsidRPr="002B528C" w:rsidRDefault="00C409F6" w:rsidP="002B528C">
      <w:pPr>
        <w:tabs>
          <w:tab w:val="left" w:pos="284"/>
          <w:tab w:val="left" w:pos="567"/>
        </w:tabs>
        <w:ind w:firstLine="709"/>
        <w:jc w:val="both"/>
        <w:rPr>
          <w:i/>
          <w:szCs w:val="24"/>
        </w:rPr>
      </w:pPr>
      <w:r w:rsidRPr="002B528C">
        <w:rPr>
          <w:i/>
          <w:szCs w:val="24"/>
        </w:rPr>
        <w:t>Забележка: Участници, които не са декриптирали документите в срок се отстраняват от участие на основание чл. 107, т. 5 от ЗОП.</w:t>
      </w:r>
    </w:p>
    <w:p w:rsidR="00C11820" w:rsidRPr="002B528C" w:rsidRDefault="00241F68" w:rsidP="002B528C">
      <w:pPr>
        <w:pStyle w:val="ab"/>
        <w:numPr>
          <w:ilvl w:val="0"/>
          <w:numId w:val="24"/>
        </w:numPr>
        <w:spacing w:after="0" w:line="240" w:lineRule="auto"/>
        <w:rPr>
          <w:b/>
          <w:szCs w:val="24"/>
          <w:lang w:val="bg-BG"/>
        </w:rPr>
      </w:pPr>
      <w:r w:rsidRPr="002B528C">
        <w:rPr>
          <w:b/>
          <w:szCs w:val="24"/>
          <w:lang w:val="bg-BG"/>
        </w:rPr>
        <w:t>ДОГОВОР ЗА ВЪЗЛАГАНЕ НА ОБЩЕСТВЕНА ПОРЪЧКА.</w:t>
      </w:r>
    </w:p>
    <w:p w:rsidR="001B7871" w:rsidRDefault="00806183" w:rsidP="002B528C">
      <w:pPr>
        <w:ind w:firstLine="567"/>
        <w:jc w:val="both"/>
        <w:rPr>
          <w:bCs/>
          <w:szCs w:val="24"/>
        </w:rPr>
      </w:pPr>
      <w:r>
        <w:rPr>
          <w:bCs/>
          <w:szCs w:val="24"/>
        </w:rPr>
        <w:t>С</w:t>
      </w:r>
      <w:r w:rsidRPr="002B528C">
        <w:rPr>
          <w:bCs/>
          <w:szCs w:val="24"/>
        </w:rPr>
        <w:t xml:space="preserve"> избрания</w:t>
      </w:r>
      <w:r>
        <w:rPr>
          <w:bCs/>
          <w:szCs w:val="24"/>
        </w:rPr>
        <w:t>т</w:t>
      </w:r>
      <w:r w:rsidRPr="002B528C">
        <w:rPr>
          <w:bCs/>
          <w:szCs w:val="24"/>
        </w:rPr>
        <w:t xml:space="preserve"> </w:t>
      </w:r>
      <w:r>
        <w:rPr>
          <w:bCs/>
          <w:szCs w:val="24"/>
        </w:rPr>
        <w:t>и</w:t>
      </w:r>
      <w:r w:rsidRPr="002B528C">
        <w:rPr>
          <w:bCs/>
          <w:szCs w:val="24"/>
        </w:rPr>
        <w:t xml:space="preserve">зпълнител </w:t>
      </w:r>
      <w:r w:rsidR="001A0304" w:rsidRPr="002B528C">
        <w:rPr>
          <w:bCs/>
          <w:szCs w:val="24"/>
        </w:rPr>
        <w:t xml:space="preserve">се подписва договор за възлагане на обществена поръчка </w:t>
      </w:r>
      <w:r w:rsidR="008E5B73" w:rsidRPr="002B528C">
        <w:rPr>
          <w:bCs/>
          <w:szCs w:val="24"/>
        </w:rPr>
        <w:t>при условията на чл. 112, ал. 1 от ЗОП.</w:t>
      </w:r>
    </w:p>
    <w:p w:rsidR="001B7871" w:rsidRPr="001B7871" w:rsidRDefault="001B7871" w:rsidP="001B7871">
      <w:pPr>
        <w:ind w:firstLine="567"/>
        <w:jc w:val="both"/>
        <w:rPr>
          <w:bCs/>
          <w:szCs w:val="24"/>
        </w:rPr>
      </w:pPr>
      <w:r w:rsidRPr="001B7871">
        <w:rPr>
          <w:bCs/>
          <w:szCs w:val="24"/>
        </w:rPr>
        <w:t>Проектът за договор и неговите приложения са публикувани в секция „Параметри“.</w:t>
      </w:r>
    </w:p>
    <w:p w:rsidR="001B7871" w:rsidRPr="006212E3" w:rsidRDefault="001B7871" w:rsidP="001B7871">
      <w:pPr>
        <w:ind w:firstLine="567"/>
        <w:jc w:val="both"/>
        <w:rPr>
          <w:bCs/>
          <w:szCs w:val="24"/>
        </w:rPr>
      </w:pPr>
      <w:r w:rsidRPr="001B7871">
        <w:rPr>
          <w:bCs/>
          <w:szCs w:val="24"/>
        </w:rPr>
        <w:t xml:space="preserve">Текстовете, представени в [квадратни скоби и наклонен шрифт в черен цвят], обозначават случаи, в които трябва да бъдат попълнени конкретни данни. Текстовете, </w:t>
      </w:r>
      <w:r w:rsidRPr="006212E3">
        <w:rPr>
          <w:bCs/>
          <w:szCs w:val="24"/>
        </w:rPr>
        <w:t xml:space="preserve">представени в [квадратни скоби и наклонен шрифт в червен цвят], обозначават пояснения </w:t>
      </w:r>
      <w:r w:rsidRPr="006212E3">
        <w:rPr>
          <w:bCs/>
          <w:szCs w:val="24"/>
        </w:rPr>
        <w:lastRenderedPageBreak/>
        <w:t>или указания.</w:t>
      </w:r>
    </w:p>
    <w:p w:rsidR="007F0B30" w:rsidRPr="006212E3" w:rsidRDefault="007F0B30" w:rsidP="002B528C">
      <w:pPr>
        <w:ind w:firstLine="567"/>
        <w:jc w:val="both"/>
        <w:rPr>
          <w:bCs/>
          <w:szCs w:val="24"/>
        </w:rPr>
      </w:pPr>
      <w:r w:rsidRPr="006212E3">
        <w:rPr>
          <w:bCs/>
          <w:szCs w:val="24"/>
        </w:rPr>
        <w:t>При подписване на договора избраният изпълнител, представя:</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 Чуждестранното лице представят еквивалентни документи съгласно законодателството на държавата, в която обединението е установено.</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t>Актуални документи, удостоверяващи липсата на основанията за отстраняване от обществената поръчка, както и съответствието с поставените критерии за подбор. Документите се представят и за подизпълнителите и третите лица, ако има такива. За доказване на липсата на основания за отстраняване се представят документите по чл.</w:t>
      </w:r>
      <w:r w:rsidR="00C92378" w:rsidRPr="006212E3">
        <w:rPr>
          <w:bCs/>
          <w:szCs w:val="24"/>
          <w:lang w:val="bg-BG"/>
        </w:rPr>
        <w:t xml:space="preserve"> </w:t>
      </w:r>
      <w:r w:rsidRPr="006212E3">
        <w:rPr>
          <w:bCs/>
          <w:szCs w:val="24"/>
          <w:lang w:val="bg-BG"/>
        </w:rPr>
        <w:t>58, ал.</w:t>
      </w:r>
      <w:r w:rsidR="00FA38E9" w:rsidRPr="006212E3">
        <w:rPr>
          <w:bCs/>
          <w:szCs w:val="24"/>
          <w:lang w:val="bg-BG"/>
        </w:rPr>
        <w:t xml:space="preserve"> </w:t>
      </w:r>
      <w:r w:rsidRPr="006212E3">
        <w:rPr>
          <w:bCs/>
          <w:szCs w:val="24"/>
          <w:lang w:val="bg-BG"/>
        </w:rPr>
        <w:t>1 от ЗОП при условията на</w:t>
      </w:r>
      <w:r w:rsidR="00532809" w:rsidRPr="006212E3">
        <w:rPr>
          <w:bCs/>
          <w:szCs w:val="24"/>
          <w:lang w:val="bg-BG"/>
        </w:rPr>
        <w:t xml:space="preserve"> чл. 112, ал. 9 от ЗОП.</w:t>
      </w:r>
    </w:p>
    <w:p w:rsidR="007F0B30" w:rsidRPr="006212E3" w:rsidRDefault="007F0B30" w:rsidP="002B528C">
      <w:pPr>
        <w:pStyle w:val="ab"/>
        <w:numPr>
          <w:ilvl w:val="0"/>
          <w:numId w:val="40"/>
        </w:numPr>
        <w:spacing w:after="0" w:line="240" w:lineRule="auto"/>
        <w:ind w:left="0" w:firstLine="567"/>
        <w:jc w:val="both"/>
        <w:rPr>
          <w:bCs/>
          <w:szCs w:val="24"/>
          <w:lang w:val="bg-BG"/>
        </w:rPr>
      </w:pPr>
      <w:r w:rsidRPr="006212E3">
        <w:rPr>
          <w:bCs/>
          <w:szCs w:val="24"/>
          <w:lang w:val="bg-BG"/>
        </w:rPr>
        <w:t xml:space="preserve">За доказване на съответствието с критериите за подбор се представят заверени копия от: </w:t>
      </w:r>
    </w:p>
    <w:p w:rsidR="007F0B30" w:rsidRPr="00F80C55" w:rsidRDefault="007F0B30" w:rsidP="002B528C">
      <w:pPr>
        <w:pStyle w:val="ab"/>
        <w:numPr>
          <w:ilvl w:val="1"/>
          <w:numId w:val="42"/>
        </w:numPr>
        <w:spacing w:after="0" w:line="240" w:lineRule="auto"/>
        <w:ind w:left="0" w:firstLine="709"/>
        <w:jc w:val="both"/>
        <w:rPr>
          <w:bCs/>
          <w:szCs w:val="24"/>
          <w:lang w:val="bg-BG"/>
        </w:rPr>
      </w:pPr>
      <w:r w:rsidRPr="006212E3">
        <w:rPr>
          <w:bCs/>
          <w:szCs w:val="24"/>
          <w:lang w:val="bg-BG"/>
        </w:rPr>
        <w:t>удостоверение за вписване по реда на чл.</w:t>
      </w:r>
      <w:r w:rsidR="00C92378" w:rsidRPr="006212E3">
        <w:rPr>
          <w:bCs/>
          <w:szCs w:val="24"/>
          <w:lang w:val="bg-BG"/>
        </w:rPr>
        <w:t xml:space="preserve"> </w:t>
      </w:r>
      <w:r w:rsidRPr="006212E3">
        <w:rPr>
          <w:bCs/>
          <w:szCs w:val="24"/>
          <w:lang w:val="bg-BG"/>
        </w:rPr>
        <w:t>3, ал</w:t>
      </w:r>
      <w:r w:rsidRPr="00616A26">
        <w:rPr>
          <w:bCs/>
          <w:szCs w:val="24"/>
          <w:lang w:val="bg-BG"/>
        </w:rPr>
        <w:t>.</w:t>
      </w:r>
      <w:r w:rsidR="00C92378" w:rsidRPr="00616A26">
        <w:rPr>
          <w:bCs/>
          <w:szCs w:val="24"/>
          <w:lang w:val="bg-BG"/>
        </w:rPr>
        <w:t xml:space="preserve"> </w:t>
      </w:r>
      <w:r w:rsidRPr="00616A26">
        <w:rPr>
          <w:bCs/>
          <w:szCs w:val="24"/>
          <w:lang w:val="bg-BG"/>
        </w:rPr>
        <w:t xml:space="preserve">2 от Закона за камарата на строителите, придружено от валиден талон. В случай, че участникът е чуждестранно лице може да представи и удостоверение за извършване на еднократна или временна строителна </w:t>
      </w:r>
      <w:r w:rsidRPr="00F80C55">
        <w:rPr>
          <w:bCs/>
          <w:szCs w:val="24"/>
          <w:lang w:val="bg-BG"/>
        </w:rPr>
        <w:t>услуга, издадено по реда на чл.</w:t>
      </w:r>
      <w:r w:rsidR="00C92378" w:rsidRPr="00F80C55">
        <w:rPr>
          <w:bCs/>
          <w:szCs w:val="24"/>
          <w:lang w:val="bg-BG"/>
        </w:rPr>
        <w:t xml:space="preserve"> </w:t>
      </w:r>
      <w:r w:rsidRPr="00F80C55">
        <w:rPr>
          <w:bCs/>
          <w:szCs w:val="24"/>
          <w:lang w:val="bg-BG"/>
        </w:rPr>
        <w:t>25а от ЗКС.</w:t>
      </w:r>
    </w:p>
    <w:p w:rsidR="007F0B30" w:rsidRPr="00616A26" w:rsidRDefault="007F0B30" w:rsidP="002B528C">
      <w:pPr>
        <w:pStyle w:val="ab"/>
        <w:numPr>
          <w:ilvl w:val="1"/>
          <w:numId w:val="42"/>
        </w:numPr>
        <w:spacing w:after="0" w:line="240" w:lineRule="auto"/>
        <w:ind w:left="0" w:firstLine="709"/>
        <w:jc w:val="both"/>
        <w:rPr>
          <w:bCs/>
          <w:szCs w:val="24"/>
          <w:lang w:val="bg-BG"/>
        </w:rPr>
      </w:pPr>
      <w:r w:rsidRPr="00616A26">
        <w:rPr>
          <w:bCs/>
          <w:szCs w:val="24"/>
          <w:lang w:val="bg-BG"/>
        </w:rPr>
        <w:t>застраховка „Професионална отговорност“ в съответствие с изискванията на чл.</w:t>
      </w:r>
      <w:r w:rsidR="00C92378" w:rsidRPr="00616A26">
        <w:rPr>
          <w:bCs/>
          <w:szCs w:val="24"/>
          <w:lang w:val="bg-BG"/>
        </w:rPr>
        <w:t xml:space="preserve"> </w:t>
      </w:r>
      <w:r w:rsidRPr="00616A26">
        <w:rPr>
          <w:bCs/>
          <w:szCs w:val="24"/>
          <w:lang w:val="bg-BG"/>
        </w:rPr>
        <w:t>171 или чл.</w:t>
      </w:r>
      <w:r w:rsidR="00C92378" w:rsidRPr="00616A26">
        <w:rPr>
          <w:bCs/>
          <w:szCs w:val="24"/>
          <w:lang w:val="bg-BG"/>
        </w:rPr>
        <w:t xml:space="preserve"> </w:t>
      </w:r>
      <w:r w:rsidRPr="00616A26">
        <w:rPr>
          <w:bCs/>
          <w:szCs w:val="24"/>
          <w:lang w:val="bg-BG"/>
        </w:rPr>
        <w:t>171а от ЗУТ.</w:t>
      </w:r>
    </w:p>
    <w:p w:rsidR="007F0B30" w:rsidRPr="00616A26" w:rsidRDefault="007F0B30" w:rsidP="002B528C">
      <w:pPr>
        <w:pStyle w:val="ab"/>
        <w:numPr>
          <w:ilvl w:val="1"/>
          <w:numId w:val="42"/>
        </w:numPr>
        <w:spacing w:after="0" w:line="240" w:lineRule="auto"/>
        <w:ind w:left="0" w:firstLine="709"/>
        <w:jc w:val="both"/>
        <w:rPr>
          <w:bCs/>
          <w:szCs w:val="24"/>
          <w:lang w:val="bg-BG"/>
        </w:rPr>
      </w:pPr>
      <w:r w:rsidRPr="00616A26">
        <w:rPr>
          <w:bCs/>
          <w:szCs w:val="24"/>
          <w:lang w:val="bg-BG"/>
        </w:rPr>
        <w:t>списък на лицата, които ще отговарят за техническото ръководство, безопасността на труда и контрола</w:t>
      </w:r>
      <w:r w:rsidR="00BF2320">
        <w:rPr>
          <w:bCs/>
          <w:szCs w:val="24"/>
          <w:lang w:val="bg-BG"/>
        </w:rPr>
        <w:t xml:space="preserve"> по качество на Строителството</w:t>
      </w:r>
      <w:r w:rsidR="00BF2320">
        <w:rPr>
          <w:bCs/>
          <w:szCs w:val="24"/>
          <w:lang w:val="en-US"/>
        </w:rPr>
        <w:t>.</w:t>
      </w:r>
    </w:p>
    <w:p w:rsidR="007F0B30" w:rsidRPr="00616A26" w:rsidRDefault="007F0B30" w:rsidP="002B528C">
      <w:pPr>
        <w:pStyle w:val="ab"/>
        <w:numPr>
          <w:ilvl w:val="0"/>
          <w:numId w:val="40"/>
        </w:numPr>
        <w:spacing w:after="0" w:line="240" w:lineRule="auto"/>
        <w:ind w:left="0" w:firstLine="567"/>
        <w:jc w:val="both"/>
        <w:rPr>
          <w:bCs/>
          <w:szCs w:val="24"/>
          <w:lang w:val="bg-BG"/>
        </w:rPr>
      </w:pPr>
      <w:r w:rsidRPr="00616A26">
        <w:rPr>
          <w:bCs/>
          <w:szCs w:val="24"/>
          <w:lang w:val="bg-BG"/>
        </w:rPr>
        <w:t>Гаранция за изпълнение на договора в размер на 5% (пет на сто) от стойността на договора без включен ДДС в една от следните форми: парична сума преведена по сметка на Община Добричка; оригинал на банкова гаранция на същата стойност; застраховка, която обезпечава изпълнението чрез покритие на отговорността на Изпълнителя.</w:t>
      </w:r>
    </w:p>
    <w:p w:rsidR="00616A26" w:rsidRPr="002B528C" w:rsidRDefault="00616A26" w:rsidP="00616A26">
      <w:pPr>
        <w:ind w:firstLine="567"/>
        <w:jc w:val="both"/>
        <w:textAlignment w:val="center"/>
        <w:rPr>
          <w:szCs w:val="24"/>
        </w:rPr>
      </w:pPr>
      <w:r w:rsidRPr="002B528C">
        <w:rPr>
          <w:szCs w:val="24"/>
        </w:rPr>
        <w:t xml:space="preserve">Участникът сам избира формата на гаранцията за изпълнение. Гаранцията – парична сума и банкова гаранция може да се предостави от името на изпълнителя за сметка на трето лице – гарант. Когато избраният изпълнител е обединение, което не е юридическо лице, всеки от </w:t>
      </w:r>
      <w:proofErr w:type="spellStart"/>
      <w:r w:rsidRPr="002B528C">
        <w:rPr>
          <w:szCs w:val="24"/>
        </w:rPr>
        <w:t>съдружниците</w:t>
      </w:r>
      <w:proofErr w:type="spellEnd"/>
      <w:r w:rsidRPr="002B528C">
        <w:rPr>
          <w:szCs w:val="24"/>
        </w:rPr>
        <w:t xml:space="preserve"> в него може да е </w:t>
      </w:r>
      <w:proofErr w:type="spellStart"/>
      <w:r w:rsidRPr="002B528C">
        <w:rPr>
          <w:szCs w:val="24"/>
        </w:rPr>
        <w:t>наредител</w:t>
      </w:r>
      <w:proofErr w:type="spellEnd"/>
      <w:r w:rsidRPr="002B528C">
        <w:rPr>
          <w:szCs w:val="24"/>
        </w:rPr>
        <w:t xml:space="preserve"> по банковата гаранция, съответно вносител на сумата по гаранцията или титуляр на застраховката. Когато участникът избере гаранцията за изпълнение да бъде банкова гаранция, тогава това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Възложителят ще освободи гаранцията за изпълнение, без да дължи лихви за периода, през който средствата законно са престояли при него.</w:t>
      </w:r>
    </w:p>
    <w:p w:rsidR="00616A26" w:rsidRPr="002B528C" w:rsidRDefault="00616A26" w:rsidP="00616A26">
      <w:pPr>
        <w:ind w:firstLine="567"/>
        <w:jc w:val="both"/>
        <w:textAlignment w:val="center"/>
        <w:rPr>
          <w:szCs w:val="24"/>
        </w:rPr>
      </w:pPr>
      <w:r w:rsidRPr="002B528C">
        <w:rPr>
          <w:szCs w:val="24"/>
        </w:rPr>
        <w:t>В договора са уредени условията и сроковете за задържане или освобождаване на гаранцията за изпълнение - Възложителят освобождава Гаранцията за изпълнение в срок до 30 (тридесет) дни след приключване на изпълнението на Договора и окончателно приемане на Строителството в пълен размер.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w:t>
      </w:r>
    </w:p>
    <w:p w:rsidR="00D867A0" w:rsidRDefault="00D867A0" w:rsidP="002B528C">
      <w:pPr>
        <w:pStyle w:val="11"/>
        <w:tabs>
          <w:tab w:val="left" w:pos="2655"/>
        </w:tabs>
        <w:spacing w:line="240" w:lineRule="auto"/>
        <w:ind w:right="23" w:firstLine="567"/>
        <w:rPr>
          <w:color w:val="000000"/>
          <w:lang w:val="bg-BG"/>
        </w:rPr>
      </w:pPr>
      <w:r w:rsidRPr="002B528C">
        <w:rPr>
          <w:rStyle w:val="81"/>
          <w:sz w:val="24"/>
          <w:szCs w:val="24"/>
          <w:lang w:val="bg-BG"/>
        </w:rPr>
        <w:t xml:space="preserve">Съгласно чл. </w:t>
      </w:r>
      <w:r w:rsidR="006212E3">
        <w:rPr>
          <w:rStyle w:val="81"/>
          <w:sz w:val="24"/>
          <w:szCs w:val="24"/>
          <w:lang w:val="bg-BG"/>
        </w:rPr>
        <w:t>194</w:t>
      </w:r>
      <w:r w:rsidRPr="002B528C">
        <w:rPr>
          <w:rStyle w:val="81"/>
          <w:sz w:val="24"/>
          <w:szCs w:val="24"/>
          <w:lang w:val="bg-BG"/>
        </w:rPr>
        <w:t xml:space="preserve">, ал. </w:t>
      </w:r>
      <w:r w:rsidR="006212E3">
        <w:rPr>
          <w:rStyle w:val="81"/>
          <w:sz w:val="24"/>
          <w:szCs w:val="24"/>
          <w:lang w:val="bg-BG"/>
        </w:rPr>
        <w:t>2</w:t>
      </w:r>
      <w:r w:rsidRPr="002B528C">
        <w:rPr>
          <w:rStyle w:val="81"/>
          <w:sz w:val="24"/>
          <w:szCs w:val="24"/>
          <w:lang w:val="bg-BG"/>
        </w:rPr>
        <w:t xml:space="preserve"> от ЗОП</w:t>
      </w:r>
      <w:r w:rsidRPr="002B528C">
        <w:rPr>
          <w:color w:val="000000"/>
          <w:lang w:val="bg-BG"/>
        </w:rPr>
        <w:t xml:space="preserve"> Възложителят може да </w:t>
      </w:r>
      <w:r w:rsidR="006212E3">
        <w:rPr>
          <w:color w:val="000000"/>
          <w:lang w:val="bg-BG"/>
        </w:rPr>
        <w:t xml:space="preserve">сключи договор със следващият класиран участник, </w:t>
      </w:r>
      <w:r w:rsidRPr="002B528C">
        <w:rPr>
          <w:color w:val="000000"/>
          <w:lang w:val="bg-BG"/>
        </w:rPr>
        <w:t>когато избраният за изпълнител откаже да сключи договор</w:t>
      </w:r>
      <w:r w:rsidR="006212E3">
        <w:rPr>
          <w:color w:val="000000"/>
          <w:lang w:val="bg-BG"/>
        </w:rPr>
        <w:t xml:space="preserve"> или не се яви </w:t>
      </w:r>
      <w:r w:rsidR="006212E3" w:rsidRPr="006212E3">
        <w:rPr>
          <w:color w:val="000000"/>
          <w:lang w:val="bg-BG"/>
        </w:rPr>
        <w:t>за сключването му в определения срок без да посочи обективни причини или</w:t>
      </w:r>
      <w:r w:rsidRPr="006212E3">
        <w:rPr>
          <w:color w:val="000000"/>
          <w:lang w:val="bg-BG"/>
        </w:rPr>
        <w:t xml:space="preserve"> не изпълни някое от условията по чл. 112, ал. 1 от ЗОП или</w:t>
      </w:r>
      <w:r w:rsidRPr="006212E3">
        <w:t xml:space="preserve"> </w:t>
      </w:r>
      <w:r w:rsidRPr="006212E3">
        <w:rPr>
          <w:color w:val="000000"/>
          <w:lang w:val="bg-BG"/>
        </w:rPr>
        <w:t>не докаже, че не са налице основания за отстраняване от процедурата.</w:t>
      </w:r>
    </w:p>
    <w:p w:rsidR="003544F8" w:rsidRDefault="003544F8" w:rsidP="002B528C">
      <w:pPr>
        <w:pStyle w:val="11"/>
        <w:tabs>
          <w:tab w:val="left" w:pos="2655"/>
        </w:tabs>
        <w:spacing w:line="240" w:lineRule="auto"/>
        <w:ind w:right="23" w:firstLine="567"/>
        <w:rPr>
          <w:color w:val="000000"/>
          <w:lang w:val="bg-BG"/>
        </w:rPr>
      </w:pPr>
    </w:p>
    <w:p w:rsidR="003544F8" w:rsidRDefault="003544F8" w:rsidP="002B528C">
      <w:pPr>
        <w:pStyle w:val="11"/>
        <w:tabs>
          <w:tab w:val="left" w:pos="2655"/>
        </w:tabs>
        <w:spacing w:line="240" w:lineRule="auto"/>
        <w:ind w:right="23" w:firstLine="567"/>
        <w:rPr>
          <w:color w:val="000000"/>
          <w:lang w:val="bg-BG"/>
        </w:rPr>
      </w:pPr>
    </w:p>
    <w:p w:rsidR="003544F8" w:rsidRDefault="003544F8" w:rsidP="002B528C">
      <w:pPr>
        <w:pStyle w:val="11"/>
        <w:tabs>
          <w:tab w:val="left" w:pos="2655"/>
        </w:tabs>
        <w:spacing w:line="240" w:lineRule="auto"/>
        <w:ind w:right="23" w:firstLine="567"/>
        <w:rPr>
          <w:color w:val="000000"/>
          <w:lang w:val="bg-BG"/>
        </w:rPr>
      </w:pPr>
    </w:p>
    <w:p w:rsidR="00532809" w:rsidRPr="002B528C" w:rsidRDefault="00806183" w:rsidP="001B7871">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0"/>
        <w:rPr>
          <w:rStyle w:val="81"/>
          <w:b/>
          <w:i/>
          <w:sz w:val="24"/>
          <w:szCs w:val="24"/>
          <w:u w:val="single"/>
          <w:lang w:val="bg-BG"/>
        </w:rPr>
      </w:pPr>
      <w:r>
        <w:rPr>
          <w:rStyle w:val="81"/>
          <w:b/>
          <w:i/>
          <w:sz w:val="24"/>
          <w:szCs w:val="24"/>
          <w:u w:val="single"/>
          <w:lang w:val="bg-BG"/>
        </w:rPr>
        <w:t>Важно:</w:t>
      </w:r>
    </w:p>
    <w:p w:rsidR="00532809" w:rsidRPr="002B528C" w:rsidRDefault="00532809" w:rsidP="001B7871">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567"/>
        <w:rPr>
          <w:rStyle w:val="81"/>
          <w:sz w:val="24"/>
          <w:szCs w:val="24"/>
          <w:lang w:val="bg-BG"/>
        </w:rPr>
      </w:pPr>
      <w:r w:rsidRPr="002B528C">
        <w:rPr>
          <w:rStyle w:val="81"/>
          <w:sz w:val="24"/>
          <w:szCs w:val="24"/>
          <w:lang w:val="bg-BG"/>
        </w:rPr>
        <w:lastRenderedPageBreak/>
        <w:t>Във връзка с разпоредбата на чл. 116 ал. 1 т. 1 ЗОП, със споразумение между страните</w:t>
      </w:r>
      <w:r w:rsidR="00152740">
        <w:rPr>
          <w:rStyle w:val="81"/>
          <w:sz w:val="24"/>
          <w:szCs w:val="24"/>
          <w:lang w:val="bg-BG"/>
        </w:rPr>
        <w:t>,</w:t>
      </w:r>
      <w:r w:rsidRPr="002B528C">
        <w:rPr>
          <w:rStyle w:val="81"/>
          <w:sz w:val="24"/>
          <w:szCs w:val="24"/>
          <w:lang w:val="bg-BG"/>
        </w:rPr>
        <w:t xml:space="preserve"> единичните цени за отделните видове СМР, посочени в Ценовото предложение на Изпълнителя, могат да се променят в съответствие с разпоредбите на ЗОП</w:t>
      </w:r>
      <w:r w:rsidR="00806183">
        <w:rPr>
          <w:rStyle w:val="81"/>
          <w:sz w:val="24"/>
          <w:szCs w:val="24"/>
          <w:lang w:val="bg-BG"/>
        </w:rPr>
        <w:t>,</w:t>
      </w:r>
      <w:r w:rsidRPr="002B528C">
        <w:rPr>
          <w:rStyle w:val="81"/>
          <w:sz w:val="24"/>
          <w:szCs w:val="24"/>
          <w:lang w:val="bg-BG"/>
        </w:rPr>
        <w:t xml:space="preserve"> при следните условия:</w:t>
      </w:r>
    </w:p>
    <w:p w:rsidR="00626656" w:rsidRPr="00DD4AC3" w:rsidRDefault="00532809" w:rsidP="00626656">
      <w:pPr>
        <w:pStyle w:val="11"/>
        <w:pBdr>
          <w:top w:val="single" w:sz="4" w:space="1" w:color="auto"/>
          <w:left w:val="single" w:sz="4" w:space="4" w:color="auto"/>
          <w:bottom w:val="single" w:sz="4" w:space="1" w:color="auto"/>
          <w:right w:val="single" w:sz="4" w:space="4" w:color="auto"/>
        </w:pBdr>
        <w:tabs>
          <w:tab w:val="left" w:pos="2655"/>
        </w:tabs>
        <w:spacing w:line="240" w:lineRule="auto"/>
        <w:ind w:right="23" w:firstLine="567"/>
        <w:rPr>
          <w:rStyle w:val="81"/>
          <w:sz w:val="24"/>
          <w:szCs w:val="24"/>
          <w:lang w:val="bg-BG"/>
        </w:rPr>
      </w:pPr>
      <w:r w:rsidRPr="002B528C">
        <w:rPr>
          <w:rStyle w:val="81"/>
          <w:sz w:val="24"/>
          <w:szCs w:val="24"/>
          <w:lang w:val="bg-BG"/>
        </w:rPr>
        <w:t>От датата на подписване на договора се е натрупала инфлация/ дефлация, в размер на повече от 5% (</w:t>
      </w:r>
      <w:r w:rsidRPr="002B528C">
        <w:rPr>
          <w:rStyle w:val="81"/>
          <w:i/>
          <w:sz w:val="24"/>
          <w:szCs w:val="24"/>
          <w:lang w:val="bg-BG"/>
        </w:rPr>
        <w:t>пет на сто</w:t>
      </w:r>
      <w:r w:rsidRPr="002B528C">
        <w:rPr>
          <w:rStyle w:val="81"/>
          <w:sz w:val="24"/>
          <w:szCs w:val="24"/>
          <w:lang w:val="bg-BG"/>
        </w:rPr>
        <w:t xml:space="preserve">), съгласно данните на Националния статистически институт. При настъпване на това условие, всяка от страните може да отправи към другата мотивирано писмено предложение за преговори за промяна на единичната цена/ цени на вида/ видовете СМР. </w:t>
      </w:r>
      <w:r w:rsidR="00626656" w:rsidRPr="00DD4AC3">
        <w:rPr>
          <w:rStyle w:val="81"/>
          <w:sz w:val="24"/>
          <w:szCs w:val="24"/>
          <w:lang w:val="bg-BG"/>
        </w:rPr>
        <w:t xml:space="preserve">Преговорите следва да започнат в срок до 7 дни от датата на получаване на писменото предложение и да завършат в срок до 30 дни от датата, на която са започнали. Договореното между страните се </w:t>
      </w:r>
      <w:proofErr w:type="spellStart"/>
      <w:r w:rsidR="00626656" w:rsidRPr="00DD4AC3">
        <w:rPr>
          <w:rStyle w:val="81"/>
          <w:sz w:val="24"/>
          <w:szCs w:val="24"/>
          <w:lang w:val="bg-BG"/>
        </w:rPr>
        <w:t>обективира</w:t>
      </w:r>
      <w:proofErr w:type="spellEnd"/>
      <w:r w:rsidR="00626656" w:rsidRPr="00DD4AC3">
        <w:rPr>
          <w:rStyle w:val="81"/>
          <w:sz w:val="24"/>
          <w:szCs w:val="24"/>
          <w:lang w:val="bg-BG"/>
        </w:rPr>
        <w:t xml:space="preserve"> в писмено споразумение към договора.</w:t>
      </w:r>
    </w:p>
    <w:p w:rsidR="00532809" w:rsidRPr="002B528C" w:rsidRDefault="00532809" w:rsidP="00626656">
      <w:pPr>
        <w:pStyle w:val="11"/>
        <w:pBdr>
          <w:top w:val="single" w:sz="4" w:space="1" w:color="auto"/>
          <w:left w:val="single" w:sz="4" w:space="4" w:color="auto"/>
          <w:bottom w:val="single" w:sz="4" w:space="1" w:color="auto"/>
          <w:right w:val="single" w:sz="4" w:space="4" w:color="auto"/>
        </w:pBdr>
        <w:spacing w:line="240" w:lineRule="auto"/>
        <w:ind w:right="23"/>
        <w:rPr>
          <w:rStyle w:val="81"/>
          <w:sz w:val="24"/>
          <w:szCs w:val="24"/>
          <w:lang w:val="bg-BG"/>
        </w:rPr>
      </w:pPr>
      <w:r w:rsidRPr="002B528C">
        <w:rPr>
          <w:rStyle w:val="81"/>
          <w:sz w:val="24"/>
          <w:szCs w:val="24"/>
          <w:lang w:val="bg-BG"/>
        </w:rPr>
        <w:t>При непостигане на съгласие, страните се споразумяват, че единичните цени за отделните видове дейности се променят с половината от стойността на натрупаната инфлация за периода от датата на подписване на договора до датата на започване на преговорите.</w:t>
      </w:r>
    </w:p>
    <w:p w:rsidR="00532809" w:rsidRPr="002B528C" w:rsidRDefault="009F1A70" w:rsidP="00626656">
      <w:pPr>
        <w:pStyle w:val="11"/>
        <w:pBdr>
          <w:top w:val="single" w:sz="4" w:space="1" w:color="auto"/>
          <w:left w:val="single" w:sz="4" w:space="4" w:color="auto"/>
          <w:bottom w:val="single" w:sz="4" w:space="1" w:color="auto"/>
          <w:right w:val="single" w:sz="4" w:space="4" w:color="auto"/>
        </w:pBdr>
        <w:tabs>
          <w:tab w:val="left" w:pos="851"/>
        </w:tabs>
        <w:spacing w:line="240" w:lineRule="auto"/>
        <w:ind w:right="23"/>
        <w:rPr>
          <w:rStyle w:val="81"/>
          <w:sz w:val="24"/>
          <w:szCs w:val="24"/>
          <w:lang w:val="bg-BG"/>
        </w:rPr>
      </w:pPr>
      <w:r w:rsidRPr="009F1A70">
        <w:rPr>
          <w:shd w:val="clear" w:color="auto" w:fill="FFFFFF"/>
          <w:lang w:val="bg-BG"/>
        </w:rPr>
        <w:t>Окончателната цена за изпълнение на строителството, включително при последователни изменения на единичните цени, не може да надвишава прогнозната стойнос</w:t>
      </w:r>
      <w:r>
        <w:rPr>
          <w:shd w:val="clear" w:color="auto" w:fill="FFFFFF"/>
          <w:lang w:val="bg-BG"/>
        </w:rPr>
        <w:t xml:space="preserve">т </w:t>
      </w:r>
      <w:r w:rsidR="00532809" w:rsidRPr="002B528C">
        <w:rPr>
          <w:rStyle w:val="81"/>
          <w:sz w:val="24"/>
          <w:szCs w:val="24"/>
          <w:lang w:val="bg-BG"/>
        </w:rPr>
        <w:t xml:space="preserve">на </w:t>
      </w:r>
      <w:r w:rsidR="00152740">
        <w:rPr>
          <w:rStyle w:val="81"/>
          <w:sz w:val="24"/>
          <w:szCs w:val="24"/>
          <w:lang w:val="bg-BG"/>
        </w:rPr>
        <w:t>обществената поръчка</w:t>
      </w:r>
      <w:r w:rsidR="00532809" w:rsidRPr="002B528C">
        <w:rPr>
          <w:rStyle w:val="81"/>
          <w:sz w:val="24"/>
          <w:szCs w:val="24"/>
          <w:lang w:val="bg-BG"/>
        </w:rPr>
        <w:t>.</w:t>
      </w:r>
    </w:p>
    <w:p w:rsidR="00F42EC2" w:rsidRDefault="00F42EC2" w:rsidP="002B528C">
      <w:pPr>
        <w:ind w:firstLine="567"/>
        <w:jc w:val="both"/>
        <w:textAlignment w:val="center"/>
        <w:rPr>
          <w:szCs w:val="24"/>
        </w:rPr>
      </w:pPr>
    </w:p>
    <w:p w:rsidR="00756657" w:rsidRPr="002B528C" w:rsidRDefault="00756657" w:rsidP="002B528C">
      <w:pPr>
        <w:ind w:firstLine="567"/>
        <w:jc w:val="both"/>
        <w:textAlignment w:val="center"/>
        <w:rPr>
          <w:szCs w:val="24"/>
          <w:lang w:val="en-US"/>
        </w:rPr>
      </w:pPr>
      <w:r w:rsidRPr="002B528C">
        <w:rPr>
          <w:szCs w:val="24"/>
        </w:rPr>
        <w:t>Изпълнението на строителството</w:t>
      </w:r>
      <w:r w:rsidR="0007183B" w:rsidRPr="002B528C">
        <w:rPr>
          <w:szCs w:val="24"/>
        </w:rPr>
        <w:t xml:space="preserve"> </w:t>
      </w:r>
      <w:r w:rsidRPr="002B528C">
        <w:rPr>
          <w:szCs w:val="24"/>
        </w:rPr>
        <w:t>започва след получаване на Уведомление за о</w:t>
      </w:r>
      <w:r w:rsidR="00616A26">
        <w:rPr>
          <w:szCs w:val="24"/>
        </w:rPr>
        <w:t>ткриване на строителна площадка</w:t>
      </w:r>
      <w:r w:rsidRPr="002B528C">
        <w:rPr>
          <w:szCs w:val="24"/>
        </w:rPr>
        <w:t xml:space="preserve">. Изпълнението на поръчката е в съответствие с техническата спецификация, условията на договора, предложенията на изпълнителя и приложимите норми, правила и нормативи. </w:t>
      </w:r>
    </w:p>
    <w:p w:rsidR="00D867A0" w:rsidRPr="002B528C" w:rsidRDefault="00D867A0" w:rsidP="002B528C">
      <w:pPr>
        <w:pStyle w:val="11"/>
        <w:tabs>
          <w:tab w:val="left" w:pos="2655"/>
        </w:tabs>
        <w:spacing w:line="240" w:lineRule="auto"/>
        <w:ind w:right="23" w:firstLine="567"/>
        <w:rPr>
          <w:lang w:val="bg-BG" w:eastAsia="bg-BG"/>
        </w:rPr>
      </w:pPr>
      <w:r w:rsidRPr="002B528C">
        <w:rPr>
          <w:lang w:val="bg-BG" w:eastAsia="bg-BG"/>
        </w:rPr>
        <w:t>Съгласно договора, гаранционният срок на извършеното строителство се предлага от Изпълнителя в Техническото предложение. В този срок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За целта Възложителят уведомява писмено Изпълнителя, описвайки видовете и местоположението на откритите недостатъци. Отстраняването на недостатъците се установява с подписването на двустранен протокол от представители на Възложителя и Изпълнителя. В случай че Изпълнителят не предприеме действия за отстраняване на дефектите и/или недостатъците, и/или не ги отстрани в съгласуван с Възложителя срок, Възложителят има право да ги отстрани за сметка на Изпълнителя.</w:t>
      </w:r>
    </w:p>
    <w:p w:rsidR="00EC54F1" w:rsidRPr="002B528C" w:rsidRDefault="00737E82" w:rsidP="002B528C">
      <w:pPr>
        <w:widowControl/>
        <w:suppressAutoHyphens w:val="0"/>
        <w:ind w:firstLine="567"/>
        <w:jc w:val="both"/>
        <w:textAlignment w:val="center"/>
        <w:rPr>
          <w:color w:val="000000"/>
          <w:szCs w:val="24"/>
        </w:rPr>
      </w:pPr>
      <w:r w:rsidRPr="002B528C">
        <w:rPr>
          <w:color w:val="000000"/>
          <w:szCs w:val="24"/>
        </w:rPr>
        <w:t>Директни разплащания към подизпълнителите се извършват по реда на чл. 66, ал. 7 ÷ 10 от ЗОП след приемане на изпълнението от Възложителя.</w:t>
      </w:r>
    </w:p>
    <w:p w:rsidR="00756657" w:rsidRPr="002B528C" w:rsidRDefault="00756657" w:rsidP="002B528C">
      <w:pPr>
        <w:pStyle w:val="11"/>
        <w:tabs>
          <w:tab w:val="left" w:pos="2655"/>
        </w:tabs>
        <w:spacing w:line="240" w:lineRule="auto"/>
        <w:ind w:right="23" w:firstLine="567"/>
        <w:rPr>
          <w:lang w:val="bg-BG"/>
        </w:rPr>
      </w:pPr>
      <w:r w:rsidRPr="002B528C">
        <w:rPr>
          <w:lang w:val="bg-BG"/>
        </w:rPr>
        <w:t>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 Страните ще считат за виновно неизпълнение на съществено задължение на Изпълнителя всеки от следните случаи: • изпълнителят не е започнал изпълнението в срок до 7 (</w:t>
      </w:r>
      <w:r w:rsidRPr="002B528C">
        <w:rPr>
          <w:i/>
          <w:lang w:val="bg-BG"/>
        </w:rPr>
        <w:t>седем</w:t>
      </w:r>
      <w:r w:rsidRPr="002B528C">
        <w:rPr>
          <w:lang w:val="bg-BG"/>
        </w:rPr>
        <w:t>) дни, считано от датата на получаване на Уведомление за откриване на строителна площадка или за започване на строителството; • изпълнителят е прекратил изпълнението за повече от 7 (</w:t>
      </w:r>
      <w:r w:rsidRPr="002B528C">
        <w:rPr>
          <w:i/>
          <w:lang w:val="bg-BG"/>
        </w:rPr>
        <w:t>седем</w:t>
      </w:r>
      <w:r w:rsidRPr="002B528C">
        <w:rPr>
          <w:lang w:val="bg-BG"/>
        </w:rPr>
        <w:t>) дни; • изпълнителят е допуснал съществено отклонение от Техническата спецификация.</w:t>
      </w:r>
    </w:p>
    <w:p w:rsidR="00291188" w:rsidRPr="002B528C" w:rsidRDefault="00291188" w:rsidP="002B528C">
      <w:pPr>
        <w:ind w:firstLine="567"/>
        <w:jc w:val="both"/>
        <w:rPr>
          <w:szCs w:val="24"/>
        </w:rPr>
      </w:pPr>
      <w:r w:rsidRPr="002B528C">
        <w:rPr>
          <w:szCs w:val="24"/>
        </w:rPr>
        <w:t>Възложителят може да прекрати договора без предизвестие когато изпълнителят: • просрочи срока за изпълнение на договора с повече от 14 (</w:t>
      </w:r>
      <w:r w:rsidRPr="002B528C">
        <w:rPr>
          <w:i/>
          <w:szCs w:val="24"/>
        </w:rPr>
        <w:t>четиринадесет</w:t>
      </w:r>
      <w:r w:rsidRPr="002B528C">
        <w:rPr>
          <w:szCs w:val="24"/>
        </w:rPr>
        <w:t>) дни, като възложителят заплаща извършените СМР само при условие, че изпълнителят е извършил повече от 30% (</w:t>
      </w:r>
      <w:r w:rsidRPr="002B528C">
        <w:rPr>
          <w:i/>
          <w:szCs w:val="24"/>
        </w:rPr>
        <w:t>тридесет</w:t>
      </w:r>
      <w:r w:rsidRPr="002B528C">
        <w:rPr>
          <w:szCs w:val="24"/>
        </w:rPr>
        <w:t xml:space="preserve"> </w:t>
      </w:r>
      <w:r w:rsidRPr="002B528C">
        <w:rPr>
          <w:i/>
          <w:szCs w:val="24"/>
        </w:rPr>
        <w:t>на сто</w:t>
      </w:r>
      <w:r w:rsidRPr="002B528C">
        <w:rPr>
          <w:szCs w:val="24"/>
        </w:rPr>
        <w:t>) от договорените СМР за съответния обект</w:t>
      </w:r>
      <w:r w:rsidRPr="002B528C">
        <w:rPr>
          <w:szCs w:val="24"/>
          <w:lang w:val="ru-RU"/>
        </w:rPr>
        <w:t xml:space="preserve">; • </w:t>
      </w:r>
      <w:r w:rsidRPr="002B528C">
        <w:rPr>
          <w:szCs w:val="24"/>
        </w:rPr>
        <w:t>изпълнителят</w:t>
      </w:r>
      <w:r w:rsidRPr="002B528C">
        <w:rPr>
          <w:szCs w:val="24"/>
          <w:lang w:val="ru-RU"/>
        </w:rPr>
        <w:t xml:space="preserve"> </w:t>
      </w:r>
      <w:r w:rsidRPr="002B528C">
        <w:rPr>
          <w:szCs w:val="24"/>
        </w:rPr>
        <w:t>използва подизпълнител, без да е декларирал това в офертата си, или използва подизпълнител, който е различен от този, посочен в офертата му;</w:t>
      </w:r>
      <w:r w:rsidRPr="002B528C">
        <w:rPr>
          <w:szCs w:val="24"/>
          <w:lang w:val="ru-RU"/>
        </w:rPr>
        <w:t xml:space="preserve"> •</w:t>
      </w:r>
      <w:r w:rsidRPr="002B528C">
        <w:rPr>
          <w:szCs w:val="24"/>
        </w:rPr>
        <w:t xml:space="preserve"> изпълнителят не отстрани констатираните недостатъци и допуснатите пропуски в работата си в срок, указан от </w:t>
      </w:r>
      <w:r w:rsidRPr="002B528C">
        <w:rPr>
          <w:szCs w:val="24"/>
        </w:rPr>
        <w:lastRenderedPageBreak/>
        <w:t>възложителя; • не допуска или препятства възложителя да упражнява правата си; • допусне пропуски в работата си, които водят до материални щети или некачествено изпълнение на СМР; • не поднови и/или не поддържа застраховката си „Професионална отговорност”.</w:t>
      </w:r>
    </w:p>
    <w:p w:rsidR="00A23637" w:rsidRDefault="00A23637" w:rsidP="002B528C">
      <w:pPr>
        <w:ind w:firstLine="567"/>
        <w:jc w:val="both"/>
        <w:rPr>
          <w:szCs w:val="24"/>
        </w:rPr>
      </w:pPr>
    </w:p>
    <w:p w:rsidR="002021A6" w:rsidRDefault="002021A6" w:rsidP="002B528C">
      <w:pPr>
        <w:ind w:firstLine="567"/>
        <w:jc w:val="both"/>
        <w:rPr>
          <w:szCs w:val="24"/>
        </w:rPr>
      </w:pPr>
    </w:p>
    <w:sectPr w:rsidR="002021A6" w:rsidSect="00F42EC2">
      <w:footerReference w:type="even" r:id="rId20"/>
      <w:footerReference w:type="default" r:id="rId21"/>
      <w:headerReference w:type="first" r:id="rId22"/>
      <w:footerReference w:type="first" r:id="rId23"/>
      <w:pgSz w:w="11906" w:h="16838" w:code="9"/>
      <w:pgMar w:top="851" w:right="1134" w:bottom="567" w:left="1134"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B72" w:rsidRDefault="00EC2B72">
      <w:r>
        <w:separator/>
      </w:r>
    </w:p>
  </w:endnote>
  <w:endnote w:type="continuationSeparator" w:id="0">
    <w:p w:rsidR="00EC2B72" w:rsidRDefault="00EC2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7660F8" w:rsidRDefault="007660F8"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954587"/>
      <w:docPartObj>
        <w:docPartGallery w:val="Page Numbers (Bottom of Page)"/>
        <w:docPartUnique/>
      </w:docPartObj>
    </w:sdtPr>
    <w:sdtEndPr/>
    <w:sdtContent>
      <w:p w:rsidR="00805101" w:rsidRDefault="00805101">
        <w:pPr>
          <w:pStyle w:val="a6"/>
          <w:jc w:val="center"/>
        </w:pPr>
        <w:r>
          <w:fldChar w:fldCharType="begin"/>
        </w:r>
        <w:r>
          <w:instrText>PAGE   \* MERGEFORMAT</w:instrText>
        </w:r>
        <w:r>
          <w:fldChar w:fldCharType="separate"/>
        </w:r>
        <w:r w:rsidR="0043164D" w:rsidRPr="0043164D">
          <w:rPr>
            <w:noProof/>
            <w:lang w:val="bg-BG"/>
          </w:rPr>
          <w:t>10</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Pr="00B5658D" w:rsidRDefault="007660F8">
    <w:pPr>
      <w:pStyle w:val="a6"/>
      <w:jc w:val="center"/>
      <w:rPr>
        <w:sz w:val="20"/>
        <w:szCs w:val="20"/>
      </w:rPr>
    </w:pPr>
    <w:r w:rsidRPr="00B5658D">
      <w:rPr>
        <w:sz w:val="20"/>
        <w:szCs w:val="20"/>
      </w:rPr>
      <w:fldChar w:fldCharType="begin"/>
    </w:r>
    <w:r w:rsidRPr="00B5658D">
      <w:rPr>
        <w:sz w:val="20"/>
        <w:szCs w:val="20"/>
      </w:rPr>
      <w:instrText xml:space="preserve"> PAGE   \* MERGEFORMAT </w:instrText>
    </w:r>
    <w:r w:rsidRPr="00B5658D">
      <w:rPr>
        <w:sz w:val="20"/>
        <w:szCs w:val="20"/>
      </w:rPr>
      <w:fldChar w:fldCharType="separate"/>
    </w:r>
    <w:r w:rsidR="0043164D">
      <w:rPr>
        <w:noProof/>
        <w:sz w:val="20"/>
        <w:szCs w:val="20"/>
      </w:rPr>
      <w:t>1</w:t>
    </w:r>
    <w:r w:rsidRPr="00B5658D">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B72" w:rsidRDefault="00EC2B72">
      <w:r>
        <w:separator/>
      </w:r>
    </w:p>
  </w:footnote>
  <w:footnote w:type="continuationSeparator" w:id="0">
    <w:p w:rsidR="00EC2B72" w:rsidRDefault="00EC2B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0F8" w:rsidRDefault="007660F8" w:rsidP="00786A13">
    <w:pPr>
      <w:jc w:val="both"/>
      <w:rPr>
        <w:sz w:val="12"/>
      </w:rPr>
    </w:pPr>
  </w:p>
  <w:p w:rsidR="007660F8" w:rsidRDefault="00EC2B72" w:rsidP="00786A13">
    <w:pPr>
      <w:jc w:val="both"/>
      <w:rPr>
        <w:sz w:val="12"/>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99.75pt;margin-top:3.85pt;width:282.75pt;height:18pt;z-index:251664384;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sidR="009D0382">
      <w:rPr>
        <w:noProof/>
      </w:rPr>
      <w:drawing>
        <wp:anchor distT="0" distB="0" distL="114300" distR="114300" simplePos="0" relativeHeight="251665408" behindDoc="0" locked="0" layoutInCell="1" allowOverlap="1" wp14:anchorId="5326560D" wp14:editId="00C00253">
          <wp:simplePos x="0" y="0"/>
          <wp:positionH relativeFrom="column">
            <wp:posOffset>5318125</wp:posOffset>
          </wp:positionH>
          <wp:positionV relativeFrom="paragraph">
            <wp:posOffset>5715</wp:posOffset>
          </wp:positionV>
          <wp:extent cx="800100" cy="767080"/>
          <wp:effectExtent l="0" t="0" r="0" b="0"/>
          <wp:wrapSquare wrapText="bothSides"/>
          <wp:docPr id="3" name="Картина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r w:rsidR="007660F8">
      <w:rPr>
        <w:noProof/>
      </w:rPr>
      <w:drawing>
        <wp:anchor distT="0" distB="0" distL="114300" distR="114300" simplePos="0" relativeHeight="251666432" behindDoc="0" locked="0" layoutInCell="1" allowOverlap="1" wp14:anchorId="6125D635" wp14:editId="0397A7F8">
          <wp:simplePos x="0" y="0"/>
          <wp:positionH relativeFrom="column">
            <wp:posOffset>342900</wp:posOffset>
          </wp:positionH>
          <wp:positionV relativeFrom="paragraph">
            <wp:posOffset>1270</wp:posOffset>
          </wp:positionV>
          <wp:extent cx="617220" cy="914400"/>
          <wp:effectExtent l="0" t="0" r="0" b="0"/>
          <wp:wrapSquare wrapText="bothSides"/>
          <wp:docPr id="4" name="Картина 4"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p>
  <w:p w:rsidR="007660F8" w:rsidRDefault="007660F8" w:rsidP="00786A13">
    <w:pPr>
      <w:jc w:val="both"/>
      <w:rPr>
        <w:sz w:val="12"/>
      </w:rPr>
    </w:pPr>
  </w:p>
  <w:p w:rsidR="007660F8" w:rsidRDefault="007660F8" w:rsidP="00786A13">
    <w:pPr>
      <w:jc w:val="both"/>
      <w:rPr>
        <w:sz w:val="12"/>
      </w:rPr>
    </w:pPr>
  </w:p>
  <w:p w:rsidR="007660F8" w:rsidRDefault="007660F8" w:rsidP="00786A13">
    <w:pPr>
      <w:jc w:val="center"/>
      <w:rPr>
        <w:rFonts w:ascii="Arial Narrow" w:hAnsi="Arial Narrow" w:cs="Arial"/>
        <w:b/>
        <w:i/>
        <w:sz w:val="22"/>
        <w:szCs w:val="22"/>
      </w:rPr>
    </w:pPr>
    <w:r>
      <w:rPr>
        <w:noProof/>
      </w:rPr>
      <mc:AlternateContent>
        <mc:Choice Requires="wps">
          <w:drawing>
            <wp:anchor distT="4294967294" distB="4294967294" distL="114300" distR="114300" simplePos="0" relativeHeight="251663360" behindDoc="0" locked="0" layoutInCell="1" allowOverlap="1" wp14:anchorId="6C138592" wp14:editId="43F81FE2">
              <wp:simplePos x="0" y="0"/>
              <wp:positionH relativeFrom="column">
                <wp:posOffset>962025</wp:posOffset>
              </wp:positionH>
              <wp:positionV relativeFrom="paragraph">
                <wp:posOffset>80645</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75pt,6.35pt" to="409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" strokeweight="4pt">
              <v:stroke linestyle="thickBetweenThin"/>
            </v:line>
          </w:pict>
        </mc:Fallback>
      </mc:AlternateContent>
    </w:r>
  </w:p>
  <w:p w:rsidR="007660F8" w:rsidRDefault="007660F8"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rsidR="007660F8" w:rsidRDefault="007660F8" w:rsidP="00786A13">
    <w:pPr>
      <w:jc w:val="center"/>
      <w:rPr>
        <w:rFonts w:ascii="Arial Narrow" w:hAnsi="Arial Narrow" w:cs="Arial"/>
        <w:b/>
        <w:i/>
        <w:sz w:val="22"/>
        <w:szCs w:val="22"/>
      </w:rPr>
    </w:pPr>
    <w:r>
      <w:rPr>
        <w:rFonts w:ascii="Arial Narrow" w:hAnsi="Arial Narrow" w:cs="Arial"/>
        <w:b/>
        <w:i/>
        <w:sz w:val="22"/>
        <w:szCs w:val="22"/>
      </w:rPr>
      <w:t xml:space="preserve"> </w:t>
    </w:r>
    <w:proofErr w:type="spellStart"/>
    <w:r>
      <w:rPr>
        <w:rFonts w:ascii="Arial Narrow" w:hAnsi="Arial Narrow" w:cs="Arial"/>
        <w:b/>
        <w:i/>
        <w:sz w:val="22"/>
        <w:szCs w:val="22"/>
      </w:rPr>
      <w:t>e-mail</w:t>
    </w:r>
    <w:proofErr w:type="spellEnd"/>
    <w:r>
      <w:rPr>
        <w:rFonts w:ascii="Arial Narrow" w:hAnsi="Arial Narrow" w:cs="Arial"/>
        <w:b/>
        <w:i/>
        <w:sz w:val="22"/>
        <w:szCs w:val="22"/>
      </w:rPr>
      <w:t xml:space="preserve">: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t>
    </w:r>
    <w:proofErr w:type="spellStart"/>
    <w:r>
      <w:rPr>
        <w:rFonts w:ascii="Arial Narrow" w:hAnsi="Arial Narrow" w:cs="Arial"/>
        <w:b/>
        <w:i/>
        <w:sz w:val="22"/>
        <w:szCs w:val="22"/>
      </w:rPr>
      <w:t>web</w:t>
    </w:r>
    <w:proofErr w:type="spellEnd"/>
    <w:r>
      <w:rPr>
        <w:rFonts w:ascii="Arial Narrow" w:hAnsi="Arial Narrow" w:cs="Arial"/>
        <w:b/>
        <w:i/>
        <w:sz w:val="22"/>
        <w:szCs w:val="22"/>
      </w:rPr>
      <w:t xml:space="preserve"> </w:t>
    </w:r>
    <w:proofErr w:type="spellStart"/>
    <w:r>
      <w:rPr>
        <w:rFonts w:ascii="Arial Narrow" w:hAnsi="Arial Narrow" w:cs="Arial"/>
        <w:b/>
        <w:i/>
        <w:sz w:val="22"/>
        <w:szCs w:val="22"/>
      </w:rPr>
      <w:t>site</w:t>
    </w:r>
    <w:proofErr w:type="spellEnd"/>
    <w:r>
      <w:rPr>
        <w:rFonts w:ascii="Arial Narrow" w:hAnsi="Arial Narrow" w:cs="Arial"/>
        <w:b/>
        <w:i/>
        <w:sz w:val="22"/>
        <w:szCs w:val="22"/>
      </w:rPr>
      <w:t xml:space="preserve">: </w:t>
    </w:r>
    <w:hyperlink r:id="rId4" w:history="1">
      <w:r>
        <w:rPr>
          <w:rStyle w:val="a3"/>
          <w:rFonts w:ascii="Arial Narrow" w:hAnsi="Arial Narrow" w:cs="Arial"/>
          <w:b/>
          <w:i/>
          <w:sz w:val="22"/>
          <w:szCs w:val="22"/>
        </w:rPr>
        <w:t>www.dobrichka.bg</w:t>
      </w:r>
    </w:hyperlink>
  </w:p>
  <w:p w:rsidR="007660F8" w:rsidRDefault="007660F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EDA"/>
    <w:multiLevelType w:val="hybridMultilevel"/>
    <w:tmpl w:val="D38E9BBE"/>
    <w:lvl w:ilvl="0" w:tplc="0402000B">
      <w:start w:val="1"/>
      <w:numFmt w:val="bullet"/>
      <w:lvlText w:val=""/>
      <w:lvlJc w:val="left"/>
      <w:pPr>
        <w:ind w:left="1495" w:hanging="360"/>
      </w:pPr>
      <w:rPr>
        <w:rFonts w:ascii="Wingdings" w:hAnsi="Wingdings" w:hint="default"/>
      </w:rPr>
    </w:lvl>
    <w:lvl w:ilvl="1" w:tplc="04020003" w:tentative="1">
      <w:start w:val="1"/>
      <w:numFmt w:val="bullet"/>
      <w:lvlText w:val="o"/>
      <w:lvlJc w:val="left"/>
      <w:pPr>
        <w:ind w:left="2215" w:hanging="360"/>
      </w:pPr>
      <w:rPr>
        <w:rFonts w:ascii="Courier New" w:hAnsi="Courier New" w:cs="Courier New" w:hint="default"/>
      </w:rPr>
    </w:lvl>
    <w:lvl w:ilvl="2" w:tplc="04020005" w:tentative="1">
      <w:start w:val="1"/>
      <w:numFmt w:val="bullet"/>
      <w:lvlText w:val=""/>
      <w:lvlJc w:val="left"/>
      <w:pPr>
        <w:ind w:left="2935" w:hanging="360"/>
      </w:pPr>
      <w:rPr>
        <w:rFonts w:ascii="Wingdings" w:hAnsi="Wingdings" w:hint="default"/>
      </w:rPr>
    </w:lvl>
    <w:lvl w:ilvl="3" w:tplc="04020001" w:tentative="1">
      <w:start w:val="1"/>
      <w:numFmt w:val="bullet"/>
      <w:lvlText w:val=""/>
      <w:lvlJc w:val="left"/>
      <w:pPr>
        <w:ind w:left="3655" w:hanging="360"/>
      </w:pPr>
      <w:rPr>
        <w:rFonts w:ascii="Symbol" w:hAnsi="Symbol" w:hint="default"/>
      </w:rPr>
    </w:lvl>
    <w:lvl w:ilvl="4" w:tplc="04020003" w:tentative="1">
      <w:start w:val="1"/>
      <w:numFmt w:val="bullet"/>
      <w:lvlText w:val="o"/>
      <w:lvlJc w:val="left"/>
      <w:pPr>
        <w:ind w:left="4375" w:hanging="360"/>
      </w:pPr>
      <w:rPr>
        <w:rFonts w:ascii="Courier New" w:hAnsi="Courier New" w:cs="Courier New" w:hint="default"/>
      </w:rPr>
    </w:lvl>
    <w:lvl w:ilvl="5" w:tplc="04020005" w:tentative="1">
      <w:start w:val="1"/>
      <w:numFmt w:val="bullet"/>
      <w:lvlText w:val=""/>
      <w:lvlJc w:val="left"/>
      <w:pPr>
        <w:ind w:left="5095" w:hanging="360"/>
      </w:pPr>
      <w:rPr>
        <w:rFonts w:ascii="Wingdings" w:hAnsi="Wingdings" w:hint="default"/>
      </w:rPr>
    </w:lvl>
    <w:lvl w:ilvl="6" w:tplc="04020001" w:tentative="1">
      <w:start w:val="1"/>
      <w:numFmt w:val="bullet"/>
      <w:lvlText w:val=""/>
      <w:lvlJc w:val="left"/>
      <w:pPr>
        <w:ind w:left="5815" w:hanging="360"/>
      </w:pPr>
      <w:rPr>
        <w:rFonts w:ascii="Symbol" w:hAnsi="Symbol" w:hint="default"/>
      </w:rPr>
    </w:lvl>
    <w:lvl w:ilvl="7" w:tplc="04020003" w:tentative="1">
      <w:start w:val="1"/>
      <w:numFmt w:val="bullet"/>
      <w:lvlText w:val="o"/>
      <w:lvlJc w:val="left"/>
      <w:pPr>
        <w:ind w:left="6535" w:hanging="360"/>
      </w:pPr>
      <w:rPr>
        <w:rFonts w:ascii="Courier New" w:hAnsi="Courier New" w:cs="Courier New" w:hint="default"/>
      </w:rPr>
    </w:lvl>
    <w:lvl w:ilvl="8" w:tplc="04020005" w:tentative="1">
      <w:start w:val="1"/>
      <w:numFmt w:val="bullet"/>
      <w:lvlText w:val=""/>
      <w:lvlJc w:val="left"/>
      <w:pPr>
        <w:ind w:left="7255" w:hanging="360"/>
      </w:pPr>
      <w:rPr>
        <w:rFonts w:ascii="Wingdings" w:hAnsi="Wingdings" w:hint="default"/>
      </w:rPr>
    </w:lvl>
  </w:abstractNum>
  <w:abstractNum w:abstractNumId="1">
    <w:nsid w:val="039E00D7"/>
    <w:multiLevelType w:val="hybridMultilevel"/>
    <w:tmpl w:val="23EEB482"/>
    <w:lvl w:ilvl="0" w:tplc="5B6EE3AA">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
    <w:nsid w:val="071D0FE8"/>
    <w:multiLevelType w:val="hybridMultilevel"/>
    <w:tmpl w:val="E32CA3B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
    <w:nsid w:val="08CD41D9"/>
    <w:multiLevelType w:val="hybridMultilevel"/>
    <w:tmpl w:val="86BEA740"/>
    <w:lvl w:ilvl="0" w:tplc="D3C81860">
      <w:start w:val="1"/>
      <w:numFmt w:val="decimal"/>
      <w:lvlText w:val="%1."/>
      <w:lvlJc w:val="left"/>
      <w:pPr>
        <w:ind w:left="4755" w:hanging="360"/>
      </w:pPr>
      <w:rPr>
        <w:rFonts w:hint="default"/>
        <w:b/>
      </w:rPr>
    </w:lvl>
    <w:lvl w:ilvl="1" w:tplc="04020019" w:tentative="1">
      <w:start w:val="1"/>
      <w:numFmt w:val="lowerLetter"/>
      <w:lvlText w:val="%2."/>
      <w:lvlJc w:val="left"/>
      <w:pPr>
        <w:ind w:left="5475" w:hanging="360"/>
      </w:pPr>
    </w:lvl>
    <w:lvl w:ilvl="2" w:tplc="0402001B" w:tentative="1">
      <w:start w:val="1"/>
      <w:numFmt w:val="lowerRoman"/>
      <w:lvlText w:val="%3."/>
      <w:lvlJc w:val="right"/>
      <w:pPr>
        <w:ind w:left="6195" w:hanging="180"/>
      </w:pPr>
    </w:lvl>
    <w:lvl w:ilvl="3" w:tplc="0402000F" w:tentative="1">
      <w:start w:val="1"/>
      <w:numFmt w:val="decimal"/>
      <w:lvlText w:val="%4."/>
      <w:lvlJc w:val="left"/>
      <w:pPr>
        <w:ind w:left="6915" w:hanging="360"/>
      </w:pPr>
    </w:lvl>
    <w:lvl w:ilvl="4" w:tplc="04020019" w:tentative="1">
      <w:start w:val="1"/>
      <w:numFmt w:val="lowerLetter"/>
      <w:lvlText w:val="%5."/>
      <w:lvlJc w:val="left"/>
      <w:pPr>
        <w:ind w:left="7635" w:hanging="360"/>
      </w:pPr>
    </w:lvl>
    <w:lvl w:ilvl="5" w:tplc="0402001B" w:tentative="1">
      <w:start w:val="1"/>
      <w:numFmt w:val="lowerRoman"/>
      <w:lvlText w:val="%6."/>
      <w:lvlJc w:val="right"/>
      <w:pPr>
        <w:ind w:left="8355" w:hanging="180"/>
      </w:pPr>
    </w:lvl>
    <w:lvl w:ilvl="6" w:tplc="0402000F" w:tentative="1">
      <w:start w:val="1"/>
      <w:numFmt w:val="decimal"/>
      <w:lvlText w:val="%7."/>
      <w:lvlJc w:val="left"/>
      <w:pPr>
        <w:ind w:left="9075" w:hanging="360"/>
      </w:pPr>
    </w:lvl>
    <w:lvl w:ilvl="7" w:tplc="04020019" w:tentative="1">
      <w:start w:val="1"/>
      <w:numFmt w:val="lowerLetter"/>
      <w:lvlText w:val="%8."/>
      <w:lvlJc w:val="left"/>
      <w:pPr>
        <w:ind w:left="9795" w:hanging="360"/>
      </w:pPr>
    </w:lvl>
    <w:lvl w:ilvl="8" w:tplc="0402001B" w:tentative="1">
      <w:start w:val="1"/>
      <w:numFmt w:val="lowerRoman"/>
      <w:lvlText w:val="%9."/>
      <w:lvlJc w:val="right"/>
      <w:pPr>
        <w:ind w:left="10515" w:hanging="180"/>
      </w:pPr>
    </w:lvl>
  </w:abstractNum>
  <w:abstractNum w:abstractNumId="4">
    <w:nsid w:val="0B0B6899"/>
    <w:multiLevelType w:val="hybridMultilevel"/>
    <w:tmpl w:val="0A641300"/>
    <w:lvl w:ilvl="0" w:tplc="04020001">
      <w:start w:val="1"/>
      <w:numFmt w:val="bullet"/>
      <w:lvlText w:val=""/>
      <w:lvlJc w:val="left"/>
      <w:pPr>
        <w:ind w:left="1427" w:hanging="360"/>
      </w:pPr>
      <w:rPr>
        <w:rFonts w:ascii="Symbol" w:hAnsi="Symbol" w:hint="default"/>
      </w:rPr>
    </w:lvl>
    <w:lvl w:ilvl="1" w:tplc="04020003" w:tentative="1">
      <w:start w:val="1"/>
      <w:numFmt w:val="bullet"/>
      <w:lvlText w:val="o"/>
      <w:lvlJc w:val="left"/>
      <w:pPr>
        <w:ind w:left="2147" w:hanging="360"/>
      </w:pPr>
      <w:rPr>
        <w:rFonts w:ascii="Courier New" w:hAnsi="Courier New" w:cs="Courier New" w:hint="default"/>
      </w:rPr>
    </w:lvl>
    <w:lvl w:ilvl="2" w:tplc="04020005" w:tentative="1">
      <w:start w:val="1"/>
      <w:numFmt w:val="bullet"/>
      <w:lvlText w:val=""/>
      <w:lvlJc w:val="left"/>
      <w:pPr>
        <w:ind w:left="2867" w:hanging="360"/>
      </w:pPr>
      <w:rPr>
        <w:rFonts w:ascii="Wingdings" w:hAnsi="Wingdings" w:hint="default"/>
      </w:rPr>
    </w:lvl>
    <w:lvl w:ilvl="3" w:tplc="04020001" w:tentative="1">
      <w:start w:val="1"/>
      <w:numFmt w:val="bullet"/>
      <w:lvlText w:val=""/>
      <w:lvlJc w:val="left"/>
      <w:pPr>
        <w:ind w:left="3587" w:hanging="360"/>
      </w:pPr>
      <w:rPr>
        <w:rFonts w:ascii="Symbol" w:hAnsi="Symbol" w:hint="default"/>
      </w:rPr>
    </w:lvl>
    <w:lvl w:ilvl="4" w:tplc="04020003" w:tentative="1">
      <w:start w:val="1"/>
      <w:numFmt w:val="bullet"/>
      <w:lvlText w:val="o"/>
      <w:lvlJc w:val="left"/>
      <w:pPr>
        <w:ind w:left="4307" w:hanging="360"/>
      </w:pPr>
      <w:rPr>
        <w:rFonts w:ascii="Courier New" w:hAnsi="Courier New" w:cs="Courier New" w:hint="default"/>
      </w:rPr>
    </w:lvl>
    <w:lvl w:ilvl="5" w:tplc="04020005" w:tentative="1">
      <w:start w:val="1"/>
      <w:numFmt w:val="bullet"/>
      <w:lvlText w:val=""/>
      <w:lvlJc w:val="left"/>
      <w:pPr>
        <w:ind w:left="5027" w:hanging="360"/>
      </w:pPr>
      <w:rPr>
        <w:rFonts w:ascii="Wingdings" w:hAnsi="Wingdings" w:hint="default"/>
      </w:rPr>
    </w:lvl>
    <w:lvl w:ilvl="6" w:tplc="04020001" w:tentative="1">
      <w:start w:val="1"/>
      <w:numFmt w:val="bullet"/>
      <w:lvlText w:val=""/>
      <w:lvlJc w:val="left"/>
      <w:pPr>
        <w:ind w:left="5747" w:hanging="360"/>
      </w:pPr>
      <w:rPr>
        <w:rFonts w:ascii="Symbol" w:hAnsi="Symbol" w:hint="default"/>
      </w:rPr>
    </w:lvl>
    <w:lvl w:ilvl="7" w:tplc="04020003" w:tentative="1">
      <w:start w:val="1"/>
      <w:numFmt w:val="bullet"/>
      <w:lvlText w:val="o"/>
      <w:lvlJc w:val="left"/>
      <w:pPr>
        <w:ind w:left="6467" w:hanging="360"/>
      </w:pPr>
      <w:rPr>
        <w:rFonts w:ascii="Courier New" w:hAnsi="Courier New" w:cs="Courier New" w:hint="default"/>
      </w:rPr>
    </w:lvl>
    <w:lvl w:ilvl="8" w:tplc="04020005" w:tentative="1">
      <w:start w:val="1"/>
      <w:numFmt w:val="bullet"/>
      <w:lvlText w:val=""/>
      <w:lvlJc w:val="left"/>
      <w:pPr>
        <w:ind w:left="7187" w:hanging="360"/>
      </w:pPr>
      <w:rPr>
        <w:rFonts w:ascii="Wingdings" w:hAnsi="Wingdings" w:hint="default"/>
      </w:rPr>
    </w:lvl>
  </w:abstractNum>
  <w:abstractNum w:abstractNumId="5">
    <w:nsid w:val="0B9339D3"/>
    <w:multiLevelType w:val="hybridMultilevel"/>
    <w:tmpl w:val="083A1C3E"/>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106C35F5"/>
    <w:multiLevelType w:val="hybridMultilevel"/>
    <w:tmpl w:val="2062A494"/>
    <w:lvl w:ilvl="0" w:tplc="0402000B">
      <w:start w:val="1"/>
      <w:numFmt w:val="bullet"/>
      <w:lvlText w:val=""/>
      <w:lvlJc w:val="left"/>
      <w:pPr>
        <w:ind w:left="1287" w:hanging="360"/>
      </w:pPr>
      <w:rPr>
        <w:rFonts w:ascii="Wingdings" w:hAnsi="Wingdings" w:hint="default"/>
      </w:rPr>
    </w:lvl>
    <w:lvl w:ilvl="1" w:tplc="93A475BC">
      <w:numFmt w:val="bullet"/>
      <w:lvlText w:val="•"/>
      <w:lvlJc w:val="left"/>
      <w:pPr>
        <w:ind w:left="2352" w:hanging="705"/>
      </w:pPr>
      <w:rPr>
        <w:rFonts w:ascii="Times New Roman" w:eastAsia="Times New Roman" w:hAnsi="Times New Roman" w:cs="Times New Roman"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7">
    <w:nsid w:val="14BD5673"/>
    <w:multiLevelType w:val="hybridMultilevel"/>
    <w:tmpl w:val="62FE1700"/>
    <w:lvl w:ilvl="0" w:tplc="04020001">
      <w:start w:val="1"/>
      <w:numFmt w:val="bullet"/>
      <w:lvlText w:val=""/>
      <w:lvlJc w:val="left"/>
      <w:pPr>
        <w:ind w:left="1854" w:hanging="360"/>
      </w:pPr>
      <w:rPr>
        <w:rFonts w:ascii="Symbol" w:hAnsi="Symbol" w:hint="default"/>
      </w:rPr>
    </w:lvl>
    <w:lvl w:ilvl="1" w:tplc="04020001">
      <w:start w:val="1"/>
      <w:numFmt w:val="bullet"/>
      <w:lvlText w:val=""/>
      <w:lvlJc w:val="left"/>
      <w:pPr>
        <w:ind w:left="2574" w:hanging="360"/>
      </w:pPr>
      <w:rPr>
        <w:rFonts w:ascii="Symbol" w:hAnsi="Symbol"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8">
    <w:nsid w:val="15300419"/>
    <w:multiLevelType w:val="hybridMultilevel"/>
    <w:tmpl w:val="B706E028"/>
    <w:lvl w:ilvl="0" w:tplc="04020001">
      <w:start w:val="1"/>
      <w:numFmt w:val="bullet"/>
      <w:lvlText w:val=""/>
      <w:lvlJc w:val="left"/>
      <w:pPr>
        <w:ind w:left="1854" w:hanging="360"/>
      </w:pPr>
      <w:rPr>
        <w:rFonts w:ascii="Symbol" w:hAnsi="Symbol" w:hint="default"/>
      </w:rPr>
    </w:lvl>
    <w:lvl w:ilvl="1" w:tplc="04020003">
      <w:start w:val="1"/>
      <w:numFmt w:val="bullet"/>
      <w:lvlText w:val="o"/>
      <w:lvlJc w:val="left"/>
      <w:pPr>
        <w:ind w:left="2574" w:hanging="360"/>
      </w:pPr>
      <w:rPr>
        <w:rFonts w:ascii="Courier New" w:hAnsi="Courier New" w:cs="Courier New"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9">
    <w:nsid w:val="154360EA"/>
    <w:multiLevelType w:val="hybridMultilevel"/>
    <w:tmpl w:val="6680A80E"/>
    <w:lvl w:ilvl="0" w:tplc="9EDC0FF6">
      <w:start w:val="1"/>
      <w:numFmt w:val="decimal"/>
      <w:lvlText w:val="%1."/>
      <w:lvlJc w:val="left"/>
      <w:pPr>
        <w:ind w:left="928" w:hanging="360"/>
      </w:pPr>
      <w:rPr>
        <w:rFonts w:hint="default"/>
        <w:b/>
      </w:r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10">
    <w:nsid w:val="154A7414"/>
    <w:multiLevelType w:val="hybridMultilevel"/>
    <w:tmpl w:val="0B506878"/>
    <w:lvl w:ilvl="0" w:tplc="04020003">
      <w:start w:val="1"/>
      <w:numFmt w:val="bullet"/>
      <w:lvlText w:val="o"/>
      <w:lvlJc w:val="left"/>
      <w:pPr>
        <w:ind w:left="360"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1">
    <w:nsid w:val="1B764161"/>
    <w:multiLevelType w:val="hybridMultilevel"/>
    <w:tmpl w:val="68949006"/>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2">
    <w:nsid w:val="1E136EA6"/>
    <w:multiLevelType w:val="multilevel"/>
    <w:tmpl w:val="42C6329E"/>
    <w:lvl w:ilvl="0">
      <w:start w:val="1"/>
      <w:numFmt w:val="bullet"/>
      <w:lvlText w:val="•"/>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1EA96FFA"/>
    <w:multiLevelType w:val="hybridMultilevel"/>
    <w:tmpl w:val="0D8CFEDC"/>
    <w:lvl w:ilvl="0" w:tplc="04020003">
      <w:start w:val="1"/>
      <w:numFmt w:val="bullet"/>
      <w:lvlText w:val="o"/>
      <w:lvlJc w:val="left"/>
      <w:pPr>
        <w:ind w:left="1287" w:hanging="360"/>
      </w:pPr>
      <w:rPr>
        <w:rFonts w:ascii="Courier New" w:hAnsi="Courier New" w:cs="Courier New"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1EE03408"/>
    <w:multiLevelType w:val="hybridMultilevel"/>
    <w:tmpl w:val="7088ADF4"/>
    <w:lvl w:ilvl="0" w:tplc="04020001">
      <w:start w:val="1"/>
      <w:numFmt w:val="bullet"/>
      <w:lvlText w:val=""/>
      <w:lvlJc w:val="left"/>
      <w:pPr>
        <w:ind w:left="927" w:hanging="360"/>
      </w:pPr>
      <w:rPr>
        <w:rFonts w:ascii="Symbol" w:hAnsi="Symbol"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5">
    <w:nsid w:val="1FFA787B"/>
    <w:multiLevelType w:val="hybridMultilevel"/>
    <w:tmpl w:val="CA665678"/>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16">
    <w:nsid w:val="21D46947"/>
    <w:multiLevelType w:val="hybridMultilevel"/>
    <w:tmpl w:val="1A4888C4"/>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7">
    <w:nsid w:val="22694B16"/>
    <w:multiLevelType w:val="hybridMultilevel"/>
    <w:tmpl w:val="D5CCAE6C"/>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8">
    <w:nsid w:val="23330737"/>
    <w:multiLevelType w:val="hybridMultilevel"/>
    <w:tmpl w:val="E5603866"/>
    <w:lvl w:ilvl="0" w:tplc="0402000F">
      <w:start w:val="1"/>
      <w:numFmt w:val="decimal"/>
      <w:lvlText w:val="%1."/>
      <w:lvlJc w:val="left"/>
      <w:pPr>
        <w:ind w:left="1429" w:hanging="360"/>
      </w:pPr>
    </w:lvl>
    <w:lvl w:ilvl="1" w:tplc="04020019">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9">
    <w:nsid w:val="24DD59C6"/>
    <w:multiLevelType w:val="hybridMultilevel"/>
    <w:tmpl w:val="166EDEF0"/>
    <w:lvl w:ilvl="0" w:tplc="69FED00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0">
    <w:nsid w:val="29696459"/>
    <w:multiLevelType w:val="hybridMultilevel"/>
    <w:tmpl w:val="9DAC4BB8"/>
    <w:lvl w:ilvl="0" w:tplc="5B6EE3AA">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9BA00C4"/>
    <w:multiLevelType w:val="hybridMultilevel"/>
    <w:tmpl w:val="3E06B684"/>
    <w:lvl w:ilvl="0" w:tplc="04020001">
      <w:start w:val="1"/>
      <w:numFmt w:val="bullet"/>
      <w:lvlText w:val=""/>
      <w:lvlJc w:val="left"/>
      <w:pPr>
        <w:ind w:left="1070" w:hanging="360"/>
      </w:pPr>
      <w:rPr>
        <w:rFonts w:ascii="Symbol" w:hAnsi="Symbol" w:hint="default"/>
      </w:rPr>
    </w:lvl>
    <w:lvl w:ilvl="1" w:tplc="04020003" w:tentative="1">
      <w:start w:val="1"/>
      <w:numFmt w:val="bullet"/>
      <w:lvlText w:val="o"/>
      <w:lvlJc w:val="left"/>
      <w:pPr>
        <w:ind w:left="1790" w:hanging="360"/>
      </w:pPr>
      <w:rPr>
        <w:rFonts w:ascii="Courier New" w:hAnsi="Courier New" w:cs="Courier New"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22">
    <w:nsid w:val="2B811DEC"/>
    <w:multiLevelType w:val="hybridMultilevel"/>
    <w:tmpl w:val="6E1243B2"/>
    <w:lvl w:ilvl="0" w:tplc="A3404F24">
      <w:start w:val="2"/>
      <w:numFmt w:val="bullet"/>
      <w:lvlText w:val="-"/>
      <w:lvlJc w:val="left"/>
      <w:pPr>
        <w:ind w:left="644"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C7E2399"/>
    <w:multiLevelType w:val="hybridMultilevel"/>
    <w:tmpl w:val="BB203CDE"/>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4">
    <w:nsid w:val="35664CD4"/>
    <w:multiLevelType w:val="hybridMultilevel"/>
    <w:tmpl w:val="2DE8A394"/>
    <w:lvl w:ilvl="0" w:tplc="AE7AF29E">
      <w:start w:val="3"/>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25">
    <w:nsid w:val="36E10224"/>
    <w:multiLevelType w:val="hybridMultilevel"/>
    <w:tmpl w:val="68783730"/>
    <w:lvl w:ilvl="0" w:tplc="4356CFDA">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3A120813"/>
    <w:multiLevelType w:val="hybridMultilevel"/>
    <w:tmpl w:val="66984B6E"/>
    <w:lvl w:ilvl="0" w:tplc="0402000D">
      <w:start w:val="1"/>
      <w:numFmt w:val="bullet"/>
      <w:lvlText w:val=""/>
      <w:lvlJc w:val="left"/>
      <w:pPr>
        <w:ind w:left="1070" w:hanging="360"/>
      </w:pPr>
      <w:rPr>
        <w:rFonts w:ascii="Wingdings" w:hAnsi="Wingdings" w:hint="default"/>
      </w:rPr>
    </w:lvl>
    <w:lvl w:ilvl="1" w:tplc="1D2EB8A6">
      <w:numFmt w:val="bullet"/>
      <w:lvlText w:val="•"/>
      <w:lvlJc w:val="left"/>
      <w:pPr>
        <w:ind w:left="2840" w:hanging="1410"/>
      </w:pPr>
      <w:rPr>
        <w:rFonts w:ascii="Times New Roman" w:eastAsia="Times New Roman" w:hAnsi="Times New Roman" w:cs="Times New Roman"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27">
    <w:nsid w:val="3B057E31"/>
    <w:multiLevelType w:val="hybridMultilevel"/>
    <w:tmpl w:val="0AF832C2"/>
    <w:lvl w:ilvl="0" w:tplc="A990A024">
      <w:start w:val="1"/>
      <w:numFmt w:val="decimal"/>
      <w:lvlText w:val="Чл. %1."/>
      <w:lvlJc w:val="left"/>
      <w:pPr>
        <w:ind w:left="360" w:hanging="360"/>
      </w:pPr>
      <w:rPr>
        <w:rFonts w:hint="default"/>
        <w:b/>
        <w:i w:val="0"/>
      </w:rPr>
    </w:lvl>
    <w:lvl w:ilvl="1" w:tplc="12AA56BA">
      <w:start w:val="1"/>
      <w:numFmt w:val="decimal"/>
      <w:lvlText w:val="%2."/>
      <w:lvlJc w:val="left"/>
      <w:pPr>
        <w:ind w:left="1440" w:hanging="360"/>
      </w:pPr>
      <w:rPr>
        <w:rFonts w:hint="default"/>
        <w:color w:val="000000"/>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EF90EEF"/>
    <w:multiLevelType w:val="hybridMultilevel"/>
    <w:tmpl w:val="52088D76"/>
    <w:lvl w:ilvl="0" w:tplc="0402000F">
      <w:start w:val="1"/>
      <w:numFmt w:val="decimal"/>
      <w:lvlText w:val="%1."/>
      <w:lvlJc w:val="left"/>
      <w:pPr>
        <w:ind w:left="1429" w:hanging="360"/>
      </w:pPr>
    </w:lvl>
    <w:lvl w:ilvl="1" w:tplc="0402000F">
      <w:start w:val="1"/>
      <w:numFmt w:val="decimal"/>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29">
    <w:nsid w:val="4671270C"/>
    <w:multiLevelType w:val="hybridMultilevel"/>
    <w:tmpl w:val="43600622"/>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0">
    <w:nsid w:val="47293B56"/>
    <w:multiLevelType w:val="hybridMultilevel"/>
    <w:tmpl w:val="3D22BB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4B9F585F"/>
    <w:multiLevelType w:val="hybridMultilevel"/>
    <w:tmpl w:val="E2F45346"/>
    <w:lvl w:ilvl="0" w:tplc="EAE0298C">
      <w:start w:val="1"/>
      <w:numFmt w:val="decimal"/>
      <w:lvlText w:val="%1."/>
      <w:lvlJc w:val="left"/>
      <w:pPr>
        <w:ind w:left="1428" w:hanging="360"/>
      </w:pPr>
      <w:rPr>
        <w:rFonts w:hint="default"/>
        <w:color w:val="auto"/>
      </w:rPr>
    </w:lvl>
    <w:lvl w:ilvl="1" w:tplc="EAE0298C">
      <w:start w:val="1"/>
      <w:numFmt w:val="decimal"/>
      <w:lvlText w:val="%2."/>
      <w:lvlJc w:val="left"/>
      <w:pPr>
        <w:ind w:left="2148" w:hanging="360"/>
      </w:pPr>
      <w:rPr>
        <w:rFonts w:hint="default"/>
        <w:color w:val="auto"/>
      </w:rPr>
    </w:lvl>
    <w:lvl w:ilvl="2" w:tplc="0402001B" w:tentative="1">
      <w:start w:val="1"/>
      <w:numFmt w:val="lowerRoman"/>
      <w:lvlText w:val="%3."/>
      <w:lvlJc w:val="right"/>
      <w:pPr>
        <w:ind w:left="2868" w:hanging="180"/>
      </w:pPr>
    </w:lvl>
    <w:lvl w:ilvl="3" w:tplc="0402000F" w:tentative="1">
      <w:start w:val="1"/>
      <w:numFmt w:val="decimal"/>
      <w:lvlText w:val="%4."/>
      <w:lvlJc w:val="left"/>
      <w:pPr>
        <w:ind w:left="3588" w:hanging="360"/>
      </w:pPr>
    </w:lvl>
    <w:lvl w:ilvl="4" w:tplc="04020019" w:tentative="1">
      <w:start w:val="1"/>
      <w:numFmt w:val="lowerLetter"/>
      <w:lvlText w:val="%5."/>
      <w:lvlJc w:val="left"/>
      <w:pPr>
        <w:ind w:left="4308" w:hanging="360"/>
      </w:pPr>
    </w:lvl>
    <w:lvl w:ilvl="5" w:tplc="0402001B" w:tentative="1">
      <w:start w:val="1"/>
      <w:numFmt w:val="lowerRoman"/>
      <w:lvlText w:val="%6."/>
      <w:lvlJc w:val="right"/>
      <w:pPr>
        <w:ind w:left="5028" w:hanging="180"/>
      </w:pPr>
    </w:lvl>
    <w:lvl w:ilvl="6" w:tplc="0402000F" w:tentative="1">
      <w:start w:val="1"/>
      <w:numFmt w:val="decimal"/>
      <w:lvlText w:val="%7."/>
      <w:lvlJc w:val="left"/>
      <w:pPr>
        <w:ind w:left="5748" w:hanging="360"/>
      </w:pPr>
    </w:lvl>
    <w:lvl w:ilvl="7" w:tplc="04020019" w:tentative="1">
      <w:start w:val="1"/>
      <w:numFmt w:val="lowerLetter"/>
      <w:lvlText w:val="%8."/>
      <w:lvlJc w:val="left"/>
      <w:pPr>
        <w:ind w:left="6468" w:hanging="360"/>
      </w:pPr>
    </w:lvl>
    <w:lvl w:ilvl="8" w:tplc="0402001B" w:tentative="1">
      <w:start w:val="1"/>
      <w:numFmt w:val="lowerRoman"/>
      <w:lvlText w:val="%9."/>
      <w:lvlJc w:val="right"/>
      <w:pPr>
        <w:ind w:left="7188" w:hanging="180"/>
      </w:pPr>
    </w:lvl>
  </w:abstractNum>
  <w:abstractNum w:abstractNumId="32">
    <w:nsid w:val="51C35A6F"/>
    <w:multiLevelType w:val="hybridMultilevel"/>
    <w:tmpl w:val="5BC2B8CC"/>
    <w:lvl w:ilvl="0" w:tplc="04020001">
      <w:start w:val="1"/>
      <w:numFmt w:val="bullet"/>
      <w:lvlText w:val=""/>
      <w:lvlJc w:val="left"/>
      <w:pPr>
        <w:ind w:left="928"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53430720"/>
    <w:multiLevelType w:val="hybridMultilevel"/>
    <w:tmpl w:val="7AEE5B88"/>
    <w:lvl w:ilvl="0" w:tplc="467E9CBC">
      <w:start w:val="3"/>
      <w:numFmt w:val="bullet"/>
      <w:lvlText w:val="-"/>
      <w:lvlJc w:val="left"/>
      <w:pPr>
        <w:ind w:left="786" w:hanging="360"/>
      </w:pPr>
      <w:rPr>
        <w:rFonts w:ascii="Times New Roman" w:eastAsia="Times New Roman" w:hAnsi="Times New Roman" w:cs="Times New Roman" w:hint="default"/>
      </w:rPr>
    </w:lvl>
    <w:lvl w:ilvl="1" w:tplc="04020003" w:tentative="1">
      <w:start w:val="1"/>
      <w:numFmt w:val="bullet"/>
      <w:lvlText w:val="o"/>
      <w:lvlJc w:val="left"/>
      <w:pPr>
        <w:ind w:left="1506" w:hanging="360"/>
      </w:pPr>
      <w:rPr>
        <w:rFonts w:ascii="Courier New" w:hAnsi="Courier New" w:cs="Courier New" w:hint="default"/>
      </w:rPr>
    </w:lvl>
    <w:lvl w:ilvl="2" w:tplc="04020005" w:tentative="1">
      <w:start w:val="1"/>
      <w:numFmt w:val="bullet"/>
      <w:lvlText w:val=""/>
      <w:lvlJc w:val="left"/>
      <w:pPr>
        <w:ind w:left="2226" w:hanging="360"/>
      </w:pPr>
      <w:rPr>
        <w:rFonts w:ascii="Wingdings" w:hAnsi="Wingdings" w:hint="default"/>
      </w:rPr>
    </w:lvl>
    <w:lvl w:ilvl="3" w:tplc="04020001" w:tentative="1">
      <w:start w:val="1"/>
      <w:numFmt w:val="bullet"/>
      <w:lvlText w:val=""/>
      <w:lvlJc w:val="left"/>
      <w:pPr>
        <w:ind w:left="2946" w:hanging="360"/>
      </w:pPr>
      <w:rPr>
        <w:rFonts w:ascii="Symbol" w:hAnsi="Symbol" w:hint="default"/>
      </w:rPr>
    </w:lvl>
    <w:lvl w:ilvl="4" w:tplc="04020003" w:tentative="1">
      <w:start w:val="1"/>
      <w:numFmt w:val="bullet"/>
      <w:lvlText w:val="o"/>
      <w:lvlJc w:val="left"/>
      <w:pPr>
        <w:ind w:left="3666" w:hanging="360"/>
      </w:pPr>
      <w:rPr>
        <w:rFonts w:ascii="Courier New" w:hAnsi="Courier New" w:cs="Courier New" w:hint="default"/>
      </w:rPr>
    </w:lvl>
    <w:lvl w:ilvl="5" w:tplc="04020005" w:tentative="1">
      <w:start w:val="1"/>
      <w:numFmt w:val="bullet"/>
      <w:lvlText w:val=""/>
      <w:lvlJc w:val="left"/>
      <w:pPr>
        <w:ind w:left="4386" w:hanging="360"/>
      </w:pPr>
      <w:rPr>
        <w:rFonts w:ascii="Wingdings" w:hAnsi="Wingdings" w:hint="default"/>
      </w:rPr>
    </w:lvl>
    <w:lvl w:ilvl="6" w:tplc="04020001" w:tentative="1">
      <w:start w:val="1"/>
      <w:numFmt w:val="bullet"/>
      <w:lvlText w:val=""/>
      <w:lvlJc w:val="left"/>
      <w:pPr>
        <w:ind w:left="5106" w:hanging="360"/>
      </w:pPr>
      <w:rPr>
        <w:rFonts w:ascii="Symbol" w:hAnsi="Symbol" w:hint="default"/>
      </w:rPr>
    </w:lvl>
    <w:lvl w:ilvl="7" w:tplc="04020003" w:tentative="1">
      <w:start w:val="1"/>
      <w:numFmt w:val="bullet"/>
      <w:lvlText w:val="o"/>
      <w:lvlJc w:val="left"/>
      <w:pPr>
        <w:ind w:left="5826" w:hanging="360"/>
      </w:pPr>
      <w:rPr>
        <w:rFonts w:ascii="Courier New" w:hAnsi="Courier New" w:cs="Courier New" w:hint="default"/>
      </w:rPr>
    </w:lvl>
    <w:lvl w:ilvl="8" w:tplc="04020005" w:tentative="1">
      <w:start w:val="1"/>
      <w:numFmt w:val="bullet"/>
      <w:lvlText w:val=""/>
      <w:lvlJc w:val="left"/>
      <w:pPr>
        <w:ind w:left="6546" w:hanging="360"/>
      </w:pPr>
      <w:rPr>
        <w:rFonts w:ascii="Wingdings" w:hAnsi="Wingdings" w:hint="default"/>
      </w:rPr>
    </w:lvl>
  </w:abstractNum>
  <w:abstractNum w:abstractNumId="34">
    <w:nsid w:val="543E1744"/>
    <w:multiLevelType w:val="multilevel"/>
    <w:tmpl w:val="82A81046"/>
    <w:lvl w:ilvl="0">
      <w:start w:val="1"/>
      <w:numFmt w:val="decimal"/>
      <w:lvlText w:val="%1."/>
      <w:lvlJc w:val="left"/>
      <w:pPr>
        <w:ind w:left="5889"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35">
    <w:nsid w:val="56FE1ED4"/>
    <w:multiLevelType w:val="hybridMultilevel"/>
    <w:tmpl w:val="9EEA0212"/>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6">
    <w:nsid w:val="5725617E"/>
    <w:multiLevelType w:val="hybridMultilevel"/>
    <w:tmpl w:val="C4907664"/>
    <w:lvl w:ilvl="0" w:tplc="04020001">
      <w:start w:val="1"/>
      <w:numFmt w:val="bullet"/>
      <w:lvlText w:val=""/>
      <w:lvlJc w:val="left"/>
      <w:pPr>
        <w:ind w:left="1353" w:hanging="360"/>
      </w:pPr>
      <w:rPr>
        <w:rFonts w:ascii="Symbol" w:hAnsi="Symbol" w:hint="default"/>
      </w:rPr>
    </w:lvl>
    <w:lvl w:ilvl="1" w:tplc="04020003" w:tentative="1">
      <w:start w:val="1"/>
      <w:numFmt w:val="bullet"/>
      <w:lvlText w:val="o"/>
      <w:lvlJc w:val="left"/>
      <w:pPr>
        <w:ind w:left="2073" w:hanging="360"/>
      </w:pPr>
      <w:rPr>
        <w:rFonts w:ascii="Courier New" w:hAnsi="Courier New" w:cs="Courier New" w:hint="default"/>
      </w:rPr>
    </w:lvl>
    <w:lvl w:ilvl="2" w:tplc="04020005" w:tentative="1">
      <w:start w:val="1"/>
      <w:numFmt w:val="bullet"/>
      <w:lvlText w:val=""/>
      <w:lvlJc w:val="left"/>
      <w:pPr>
        <w:ind w:left="2793" w:hanging="360"/>
      </w:pPr>
      <w:rPr>
        <w:rFonts w:ascii="Wingdings" w:hAnsi="Wingdings" w:hint="default"/>
      </w:rPr>
    </w:lvl>
    <w:lvl w:ilvl="3" w:tplc="04020001" w:tentative="1">
      <w:start w:val="1"/>
      <w:numFmt w:val="bullet"/>
      <w:lvlText w:val=""/>
      <w:lvlJc w:val="left"/>
      <w:pPr>
        <w:ind w:left="3513" w:hanging="360"/>
      </w:pPr>
      <w:rPr>
        <w:rFonts w:ascii="Symbol" w:hAnsi="Symbol" w:hint="default"/>
      </w:rPr>
    </w:lvl>
    <w:lvl w:ilvl="4" w:tplc="04020003" w:tentative="1">
      <w:start w:val="1"/>
      <w:numFmt w:val="bullet"/>
      <w:lvlText w:val="o"/>
      <w:lvlJc w:val="left"/>
      <w:pPr>
        <w:ind w:left="4233" w:hanging="360"/>
      </w:pPr>
      <w:rPr>
        <w:rFonts w:ascii="Courier New" w:hAnsi="Courier New" w:cs="Courier New" w:hint="default"/>
      </w:rPr>
    </w:lvl>
    <w:lvl w:ilvl="5" w:tplc="04020005" w:tentative="1">
      <w:start w:val="1"/>
      <w:numFmt w:val="bullet"/>
      <w:lvlText w:val=""/>
      <w:lvlJc w:val="left"/>
      <w:pPr>
        <w:ind w:left="4953" w:hanging="360"/>
      </w:pPr>
      <w:rPr>
        <w:rFonts w:ascii="Wingdings" w:hAnsi="Wingdings" w:hint="default"/>
      </w:rPr>
    </w:lvl>
    <w:lvl w:ilvl="6" w:tplc="04020001" w:tentative="1">
      <w:start w:val="1"/>
      <w:numFmt w:val="bullet"/>
      <w:lvlText w:val=""/>
      <w:lvlJc w:val="left"/>
      <w:pPr>
        <w:ind w:left="5673" w:hanging="360"/>
      </w:pPr>
      <w:rPr>
        <w:rFonts w:ascii="Symbol" w:hAnsi="Symbol" w:hint="default"/>
      </w:rPr>
    </w:lvl>
    <w:lvl w:ilvl="7" w:tplc="04020003" w:tentative="1">
      <w:start w:val="1"/>
      <w:numFmt w:val="bullet"/>
      <w:lvlText w:val="o"/>
      <w:lvlJc w:val="left"/>
      <w:pPr>
        <w:ind w:left="6393" w:hanging="360"/>
      </w:pPr>
      <w:rPr>
        <w:rFonts w:ascii="Courier New" w:hAnsi="Courier New" w:cs="Courier New" w:hint="default"/>
      </w:rPr>
    </w:lvl>
    <w:lvl w:ilvl="8" w:tplc="04020005" w:tentative="1">
      <w:start w:val="1"/>
      <w:numFmt w:val="bullet"/>
      <w:lvlText w:val=""/>
      <w:lvlJc w:val="left"/>
      <w:pPr>
        <w:ind w:left="7113" w:hanging="360"/>
      </w:pPr>
      <w:rPr>
        <w:rFonts w:ascii="Wingdings" w:hAnsi="Wingdings" w:hint="default"/>
      </w:rPr>
    </w:lvl>
  </w:abstractNum>
  <w:abstractNum w:abstractNumId="37">
    <w:nsid w:val="59652E6F"/>
    <w:multiLevelType w:val="hybridMultilevel"/>
    <w:tmpl w:val="CE1CBAB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nsid w:val="5E9A7432"/>
    <w:multiLevelType w:val="hybridMultilevel"/>
    <w:tmpl w:val="E494C078"/>
    <w:lvl w:ilvl="0" w:tplc="7C58DC32">
      <w:start w:val="6"/>
      <w:numFmt w:val="bullet"/>
      <w:lvlText w:val="-"/>
      <w:lvlJc w:val="left"/>
      <w:pPr>
        <w:ind w:left="930" w:hanging="360"/>
      </w:pPr>
      <w:rPr>
        <w:rFonts w:ascii="Times New Roman" w:eastAsia="Times New Roman" w:hAnsi="Times New Roman" w:cs="Times New Roman" w:hint="default"/>
      </w:rPr>
    </w:lvl>
    <w:lvl w:ilvl="1" w:tplc="04020003" w:tentative="1">
      <w:start w:val="1"/>
      <w:numFmt w:val="bullet"/>
      <w:lvlText w:val="o"/>
      <w:lvlJc w:val="left"/>
      <w:pPr>
        <w:ind w:left="1650" w:hanging="360"/>
      </w:pPr>
      <w:rPr>
        <w:rFonts w:ascii="Courier New" w:hAnsi="Courier New" w:cs="Courier New" w:hint="default"/>
      </w:rPr>
    </w:lvl>
    <w:lvl w:ilvl="2" w:tplc="04020005" w:tentative="1">
      <w:start w:val="1"/>
      <w:numFmt w:val="bullet"/>
      <w:lvlText w:val=""/>
      <w:lvlJc w:val="left"/>
      <w:pPr>
        <w:ind w:left="2370" w:hanging="360"/>
      </w:pPr>
      <w:rPr>
        <w:rFonts w:ascii="Wingdings" w:hAnsi="Wingdings" w:hint="default"/>
      </w:rPr>
    </w:lvl>
    <w:lvl w:ilvl="3" w:tplc="04020001" w:tentative="1">
      <w:start w:val="1"/>
      <w:numFmt w:val="bullet"/>
      <w:lvlText w:val=""/>
      <w:lvlJc w:val="left"/>
      <w:pPr>
        <w:ind w:left="3090" w:hanging="360"/>
      </w:pPr>
      <w:rPr>
        <w:rFonts w:ascii="Symbol" w:hAnsi="Symbol" w:hint="default"/>
      </w:rPr>
    </w:lvl>
    <w:lvl w:ilvl="4" w:tplc="04020003" w:tentative="1">
      <w:start w:val="1"/>
      <w:numFmt w:val="bullet"/>
      <w:lvlText w:val="o"/>
      <w:lvlJc w:val="left"/>
      <w:pPr>
        <w:ind w:left="3810" w:hanging="360"/>
      </w:pPr>
      <w:rPr>
        <w:rFonts w:ascii="Courier New" w:hAnsi="Courier New" w:cs="Courier New" w:hint="default"/>
      </w:rPr>
    </w:lvl>
    <w:lvl w:ilvl="5" w:tplc="04020005" w:tentative="1">
      <w:start w:val="1"/>
      <w:numFmt w:val="bullet"/>
      <w:lvlText w:val=""/>
      <w:lvlJc w:val="left"/>
      <w:pPr>
        <w:ind w:left="4530" w:hanging="360"/>
      </w:pPr>
      <w:rPr>
        <w:rFonts w:ascii="Wingdings" w:hAnsi="Wingdings" w:hint="default"/>
      </w:rPr>
    </w:lvl>
    <w:lvl w:ilvl="6" w:tplc="04020001" w:tentative="1">
      <w:start w:val="1"/>
      <w:numFmt w:val="bullet"/>
      <w:lvlText w:val=""/>
      <w:lvlJc w:val="left"/>
      <w:pPr>
        <w:ind w:left="5250" w:hanging="360"/>
      </w:pPr>
      <w:rPr>
        <w:rFonts w:ascii="Symbol" w:hAnsi="Symbol" w:hint="default"/>
      </w:rPr>
    </w:lvl>
    <w:lvl w:ilvl="7" w:tplc="04020003" w:tentative="1">
      <w:start w:val="1"/>
      <w:numFmt w:val="bullet"/>
      <w:lvlText w:val="o"/>
      <w:lvlJc w:val="left"/>
      <w:pPr>
        <w:ind w:left="5970" w:hanging="360"/>
      </w:pPr>
      <w:rPr>
        <w:rFonts w:ascii="Courier New" w:hAnsi="Courier New" w:cs="Courier New" w:hint="default"/>
      </w:rPr>
    </w:lvl>
    <w:lvl w:ilvl="8" w:tplc="04020005" w:tentative="1">
      <w:start w:val="1"/>
      <w:numFmt w:val="bullet"/>
      <w:lvlText w:val=""/>
      <w:lvlJc w:val="left"/>
      <w:pPr>
        <w:ind w:left="6690" w:hanging="360"/>
      </w:pPr>
      <w:rPr>
        <w:rFonts w:ascii="Wingdings" w:hAnsi="Wingdings" w:hint="default"/>
      </w:rPr>
    </w:lvl>
  </w:abstractNum>
  <w:abstractNum w:abstractNumId="39">
    <w:nsid w:val="66866735"/>
    <w:multiLevelType w:val="multilevel"/>
    <w:tmpl w:val="05C22FC0"/>
    <w:lvl w:ilvl="0">
      <w:start w:val="3"/>
      <w:numFmt w:val="upperRoman"/>
      <w:lvlText w:val="%1."/>
      <w:lvlJc w:val="left"/>
      <w:pPr>
        <w:ind w:left="1080" w:hanging="720"/>
      </w:pPr>
      <w:rPr>
        <w:rFonts w:hint="default"/>
      </w:rPr>
    </w:lvl>
    <w:lvl w:ilvl="1">
      <w:start w:val="1"/>
      <w:numFmt w:val="decimal"/>
      <w:isLgl/>
      <w:lvlText w:val="%1.%2."/>
      <w:lvlJc w:val="left"/>
      <w:pPr>
        <w:ind w:left="927" w:hanging="360"/>
      </w:pPr>
      <w:rPr>
        <w:rFonts w:hint="default"/>
        <w:b/>
      </w:rPr>
    </w:lvl>
    <w:lvl w:ilvl="2">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0">
    <w:nsid w:val="6A701C82"/>
    <w:multiLevelType w:val="hybridMultilevel"/>
    <w:tmpl w:val="E03859FE"/>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41">
    <w:nsid w:val="6B7649AE"/>
    <w:multiLevelType w:val="hybridMultilevel"/>
    <w:tmpl w:val="80EEAE34"/>
    <w:lvl w:ilvl="0" w:tplc="B84E2ACE">
      <w:start w:val="1"/>
      <w:numFmt w:val="decimal"/>
      <w:lvlText w:val="%1."/>
      <w:lvlJc w:val="left"/>
      <w:pPr>
        <w:ind w:left="1115" w:hanging="690"/>
      </w:pPr>
      <w:rPr>
        <w:rFonts w:hint="default"/>
      </w:rPr>
    </w:lvl>
    <w:lvl w:ilvl="1" w:tplc="04020019" w:tentative="1">
      <w:start w:val="1"/>
      <w:numFmt w:val="lowerLetter"/>
      <w:lvlText w:val="%2."/>
      <w:lvlJc w:val="left"/>
      <w:pPr>
        <w:ind w:left="1505" w:hanging="360"/>
      </w:pPr>
    </w:lvl>
    <w:lvl w:ilvl="2" w:tplc="0402001B" w:tentative="1">
      <w:start w:val="1"/>
      <w:numFmt w:val="lowerRoman"/>
      <w:lvlText w:val="%3."/>
      <w:lvlJc w:val="right"/>
      <w:pPr>
        <w:ind w:left="2225" w:hanging="180"/>
      </w:pPr>
    </w:lvl>
    <w:lvl w:ilvl="3" w:tplc="0402000F" w:tentative="1">
      <w:start w:val="1"/>
      <w:numFmt w:val="decimal"/>
      <w:lvlText w:val="%4."/>
      <w:lvlJc w:val="left"/>
      <w:pPr>
        <w:ind w:left="2945" w:hanging="360"/>
      </w:pPr>
    </w:lvl>
    <w:lvl w:ilvl="4" w:tplc="04020019" w:tentative="1">
      <w:start w:val="1"/>
      <w:numFmt w:val="lowerLetter"/>
      <w:lvlText w:val="%5."/>
      <w:lvlJc w:val="left"/>
      <w:pPr>
        <w:ind w:left="3665" w:hanging="360"/>
      </w:pPr>
    </w:lvl>
    <w:lvl w:ilvl="5" w:tplc="0402001B" w:tentative="1">
      <w:start w:val="1"/>
      <w:numFmt w:val="lowerRoman"/>
      <w:lvlText w:val="%6."/>
      <w:lvlJc w:val="right"/>
      <w:pPr>
        <w:ind w:left="4385" w:hanging="180"/>
      </w:pPr>
    </w:lvl>
    <w:lvl w:ilvl="6" w:tplc="0402000F" w:tentative="1">
      <w:start w:val="1"/>
      <w:numFmt w:val="decimal"/>
      <w:lvlText w:val="%7."/>
      <w:lvlJc w:val="left"/>
      <w:pPr>
        <w:ind w:left="5105" w:hanging="360"/>
      </w:pPr>
    </w:lvl>
    <w:lvl w:ilvl="7" w:tplc="04020019" w:tentative="1">
      <w:start w:val="1"/>
      <w:numFmt w:val="lowerLetter"/>
      <w:lvlText w:val="%8."/>
      <w:lvlJc w:val="left"/>
      <w:pPr>
        <w:ind w:left="5825" w:hanging="360"/>
      </w:pPr>
    </w:lvl>
    <w:lvl w:ilvl="8" w:tplc="0402001B" w:tentative="1">
      <w:start w:val="1"/>
      <w:numFmt w:val="lowerRoman"/>
      <w:lvlText w:val="%9."/>
      <w:lvlJc w:val="right"/>
      <w:pPr>
        <w:ind w:left="6545" w:hanging="180"/>
      </w:pPr>
    </w:lvl>
  </w:abstractNum>
  <w:abstractNum w:abstractNumId="42">
    <w:nsid w:val="6E515B40"/>
    <w:multiLevelType w:val="hybridMultilevel"/>
    <w:tmpl w:val="CF4636CE"/>
    <w:lvl w:ilvl="0" w:tplc="04020001">
      <w:start w:val="1"/>
      <w:numFmt w:val="bullet"/>
      <w:lvlText w:val=""/>
      <w:lvlJc w:val="left"/>
      <w:pPr>
        <w:ind w:left="1209" w:hanging="360"/>
      </w:pPr>
      <w:rPr>
        <w:rFonts w:ascii="Symbol" w:hAnsi="Symbol" w:hint="default"/>
      </w:rPr>
    </w:lvl>
    <w:lvl w:ilvl="1" w:tplc="04020019" w:tentative="1">
      <w:start w:val="1"/>
      <w:numFmt w:val="lowerLetter"/>
      <w:lvlText w:val="%2."/>
      <w:lvlJc w:val="left"/>
      <w:pPr>
        <w:ind w:left="1929" w:hanging="360"/>
      </w:pPr>
    </w:lvl>
    <w:lvl w:ilvl="2" w:tplc="0402001B" w:tentative="1">
      <w:start w:val="1"/>
      <w:numFmt w:val="lowerRoman"/>
      <w:lvlText w:val="%3."/>
      <w:lvlJc w:val="right"/>
      <w:pPr>
        <w:ind w:left="2649" w:hanging="180"/>
      </w:pPr>
    </w:lvl>
    <w:lvl w:ilvl="3" w:tplc="0402000F" w:tentative="1">
      <w:start w:val="1"/>
      <w:numFmt w:val="decimal"/>
      <w:lvlText w:val="%4."/>
      <w:lvlJc w:val="left"/>
      <w:pPr>
        <w:ind w:left="3369" w:hanging="360"/>
      </w:pPr>
    </w:lvl>
    <w:lvl w:ilvl="4" w:tplc="04020019" w:tentative="1">
      <w:start w:val="1"/>
      <w:numFmt w:val="lowerLetter"/>
      <w:lvlText w:val="%5."/>
      <w:lvlJc w:val="left"/>
      <w:pPr>
        <w:ind w:left="4089" w:hanging="360"/>
      </w:pPr>
    </w:lvl>
    <w:lvl w:ilvl="5" w:tplc="0402001B" w:tentative="1">
      <w:start w:val="1"/>
      <w:numFmt w:val="lowerRoman"/>
      <w:lvlText w:val="%6."/>
      <w:lvlJc w:val="right"/>
      <w:pPr>
        <w:ind w:left="4809" w:hanging="180"/>
      </w:pPr>
    </w:lvl>
    <w:lvl w:ilvl="6" w:tplc="0402000F" w:tentative="1">
      <w:start w:val="1"/>
      <w:numFmt w:val="decimal"/>
      <w:lvlText w:val="%7."/>
      <w:lvlJc w:val="left"/>
      <w:pPr>
        <w:ind w:left="5529" w:hanging="360"/>
      </w:pPr>
    </w:lvl>
    <w:lvl w:ilvl="7" w:tplc="04020019" w:tentative="1">
      <w:start w:val="1"/>
      <w:numFmt w:val="lowerLetter"/>
      <w:lvlText w:val="%8."/>
      <w:lvlJc w:val="left"/>
      <w:pPr>
        <w:ind w:left="6249" w:hanging="360"/>
      </w:pPr>
    </w:lvl>
    <w:lvl w:ilvl="8" w:tplc="0402001B" w:tentative="1">
      <w:start w:val="1"/>
      <w:numFmt w:val="lowerRoman"/>
      <w:lvlText w:val="%9."/>
      <w:lvlJc w:val="right"/>
      <w:pPr>
        <w:ind w:left="6969" w:hanging="180"/>
      </w:pPr>
    </w:lvl>
  </w:abstractNum>
  <w:abstractNum w:abstractNumId="43">
    <w:nsid w:val="70855C8A"/>
    <w:multiLevelType w:val="hybridMultilevel"/>
    <w:tmpl w:val="C436E0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4">
    <w:nsid w:val="78CE42C8"/>
    <w:multiLevelType w:val="multilevel"/>
    <w:tmpl w:val="CEF070BC"/>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5">
    <w:nsid w:val="7A8A4ACD"/>
    <w:multiLevelType w:val="multilevel"/>
    <w:tmpl w:val="321E3714"/>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46">
    <w:nsid w:val="7BB1791C"/>
    <w:multiLevelType w:val="multilevel"/>
    <w:tmpl w:val="CC2A032E"/>
    <w:lvl w:ilvl="0">
      <w:start w:val="1"/>
      <w:numFmt w:val="decimal"/>
      <w:lvlText w:val="%1."/>
      <w:lvlJc w:val="left"/>
      <w:pPr>
        <w:ind w:left="928"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nsid w:val="7F635D2A"/>
    <w:multiLevelType w:val="hybridMultilevel"/>
    <w:tmpl w:val="E0FCAB7C"/>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8">
    <w:nsid w:val="7F693E4C"/>
    <w:multiLevelType w:val="hybridMultilevel"/>
    <w:tmpl w:val="0BB8D5F4"/>
    <w:lvl w:ilvl="0" w:tplc="A74C94D4">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num w:numId="1">
    <w:abstractNumId w:val="44"/>
  </w:num>
  <w:num w:numId="2">
    <w:abstractNumId w:val="46"/>
  </w:num>
  <w:num w:numId="3">
    <w:abstractNumId w:val="12"/>
  </w:num>
  <w:num w:numId="4">
    <w:abstractNumId w:val="19"/>
  </w:num>
  <w:num w:numId="5">
    <w:abstractNumId w:val="5"/>
  </w:num>
  <w:num w:numId="6">
    <w:abstractNumId w:val="42"/>
  </w:num>
  <w:num w:numId="7">
    <w:abstractNumId w:val="20"/>
  </w:num>
  <w:num w:numId="8">
    <w:abstractNumId w:val="30"/>
  </w:num>
  <w:num w:numId="9">
    <w:abstractNumId w:val="33"/>
  </w:num>
  <w:num w:numId="10">
    <w:abstractNumId w:val="3"/>
  </w:num>
  <w:num w:numId="11">
    <w:abstractNumId w:val="22"/>
  </w:num>
  <w:num w:numId="12">
    <w:abstractNumId w:val="32"/>
  </w:num>
  <w:num w:numId="13">
    <w:abstractNumId w:val="37"/>
  </w:num>
  <w:num w:numId="14">
    <w:abstractNumId w:val="43"/>
  </w:num>
  <w:num w:numId="15">
    <w:abstractNumId w:val="4"/>
  </w:num>
  <w:num w:numId="16">
    <w:abstractNumId w:val="9"/>
  </w:num>
  <w:num w:numId="17">
    <w:abstractNumId w:val="48"/>
  </w:num>
  <w:num w:numId="18">
    <w:abstractNumId w:val="17"/>
  </w:num>
  <w:num w:numId="19">
    <w:abstractNumId w:val="11"/>
  </w:num>
  <w:num w:numId="20">
    <w:abstractNumId w:val="41"/>
  </w:num>
  <w:num w:numId="21">
    <w:abstractNumId w:val="38"/>
  </w:num>
  <w:num w:numId="22">
    <w:abstractNumId w:val="36"/>
  </w:num>
  <w:num w:numId="23">
    <w:abstractNumId w:val="47"/>
  </w:num>
  <w:num w:numId="24">
    <w:abstractNumId w:val="45"/>
  </w:num>
  <w:num w:numId="25">
    <w:abstractNumId w:val="34"/>
  </w:num>
  <w:num w:numId="26">
    <w:abstractNumId w:val="35"/>
  </w:num>
  <w:num w:numId="27">
    <w:abstractNumId w:val="23"/>
  </w:num>
  <w:num w:numId="28">
    <w:abstractNumId w:val="21"/>
  </w:num>
  <w:num w:numId="29">
    <w:abstractNumId w:val="6"/>
  </w:num>
  <w:num w:numId="30">
    <w:abstractNumId w:val="0"/>
  </w:num>
  <w:num w:numId="31">
    <w:abstractNumId w:val="2"/>
  </w:num>
  <w:num w:numId="32">
    <w:abstractNumId w:val="13"/>
  </w:num>
  <w:num w:numId="33">
    <w:abstractNumId w:val="10"/>
  </w:num>
  <w:num w:numId="34">
    <w:abstractNumId w:val="24"/>
  </w:num>
  <w:num w:numId="35">
    <w:abstractNumId w:val="1"/>
  </w:num>
  <w:num w:numId="36">
    <w:abstractNumId w:val="16"/>
  </w:num>
  <w:num w:numId="37">
    <w:abstractNumId w:val="39"/>
  </w:num>
  <w:num w:numId="38">
    <w:abstractNumId w:val="14"/>
  </w:num>
  <w:num w:numId="39">
    <w:abstractNumId w:val="29"/>
  </w:num>
  <w:num w:numId="40">
    <w:abstractNumId w:val="26"/>
  </w:num>
  <w:num w:numId="41">
    <w:abstractNumId w:val="8"/>
  </w:num>
  <w:num w:numId="42">
    <w:abstractNumId w:val="7"/>
  </w:num>
  <w:num w:numId="43">
    <w:abstractNumId w:val="27"/>
  </w:num>
  <w:num w:numId="44">
    <w:abstractNumId w:val="18"/>
  </w:num>
  <w:num w:numId="45">
    <w:abstractNumId w:val="28"/>
  </w:num>
  <w:num w:numId="46">
    <w:abstractNumId w:val="25"/>
  </w:num>
  <w:num w:numId="47">
    <w:abstractNumId w:val="31"/>
  </w:num>
  <w:num w:numId="48">
    <w:abstractNumId w:val="40"/>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1958"/>
    <w:rsid w:val="00002A67"/>
    <w:rsid w:val="00004AC1"/>
    <w:rsid w:val="00005BF5"/>
    <w:rsid w:val="000063D8"/>
    <w:rsid w:val="00011B83"/>
    <w:rsid w:val="000139B6"/>
    <w:rsid w:val="00015CCE"/>
    <w:rsid w:val="00016459"/>
    <w:rsid w:val="00024255"/>
    <w:rsid w:val="000242EF"/>
    <w:rsid w:val="00026987"/>
    <w:rsid w:val="00026D1D"/>
    <w:rsid w:val="000356FE"/>
    <w:rsid w:val="00036B46"/>
    <w:rsid w:val="00037F5E"/>
    <w:rsid w:val="00041BDA"/>
    <w:rsid w:val="00042809"/>
    <w:rsid w:val="00042E41"/>
    <w:rsid w:val="00043FC7"/>
    <w:rsid w:val="00044283"/>
    <w:rsid w:val="00045F13"/>
    <w:rsid w:val="000475B4"/>
    <w:rsid w:val="00054392"/>
    <w:rsid w:val="00054D8B"/>
    <w:rsid w:val="00060370"/>
    <w:rsid w:val="00066B84"/>
    <w:rsid w:val="0007183B"/>
    <w:rsid w:val="00072965"/>
    <w:rsid w:val="00075486"/>
    <w:rsid w:val="00076C76"/>
    <w:rsid w:val="000823DF"/>
    <w:rsid w:val="00087A7E"/>
    <w:rsid w:val="00090019"/>
    <w:rsid w:val="00096061"/>
    <w:rsid w:val="000963CA"/>
    <w:rsid w:val="00096E51"/>
    <w:rsid w:val="000973AC"/>
    <w:rsid w:val="000973E7"/>
    <w:rsid w:val="000A04F7"/>
    <w:rsid w:val="000A2504"/>
    <w:rsid w:val="000A4D37"/>
    <w:rsid w:val="000A4F1E"/>
    <w:rsid w:val="000A646E"/>
    <w:rsid w:val="000A78EE"/>
    <w:rsid w:val="000B023E"/>
    <w:rsid w:val="000B4042"/>
    <w:rsid w:val="000C0EAB"/>
    <w:rsid w:val="000C2CD1"/>
    <w:rsid w:val="000C6B1B"/>
    <w:rsid w:val="000C7644"/>
    <w:rsid w:val="000D13E3"/>
    <w:rsid w:val="000D20AB"/>
    <w:rsid w:val="000D212B"/>
    <w:rsid w:val="000D25A3"/>
    <w:rsid w:val="000D64F2"/>
    <w:rsid w:val="000E0681"/>
    <w:rsid w:val="000E06D8"/>
    <w:rsid w:val="000E1DCB"/>
    <w:rsid w:val="000E27FF"/>
    <w:rsid w:val="000F08DA"/>
    <w:rsid w:val="000F3528"/>
    <w:rsid w:val="000F43B6"/>
    <w:rsid w:val="001042A3"/>
    <w:rsid w:val="00105950"/>
    <w:rsid w:val="00106C2A"/>
    <w:rsid w:val="001112DF"/>
    <w:rsid w:val="001112F1"/>
    <w:rsid w:val="00111A04"/>
    <w:rsid w:val="00112F53"/>
    <w:rsid w:val="00114F79"/>
    <w:rsid w:val="00117C9D"/>
    <w:rsid w:val="00120CF9"/>
    <w:rsid w:val="0012645E"/>
    <w:rsid w:val="00126806"/>
    <w:rsid w:val="00126B7A"/>
    <w:rsid w:val="00132871"/>
    <w:rsid w:val="0013701A"/>
    <w:rsid w:val="00140493"/>
    <w:rsid w:val="00140FFC"/>
    <w:rsid w:val="00144712"/>
    <w:rsid w:val="00144FDB"/>
    <w:rsid w:val="00150B0D"/>
    <w:rsid w:val="00150E6E"/>
    <w:rsid w:val="00152740"/>
    <w:rsid w:val="001546BD"/>
    <w:rsid w:val="00156A8C"/>
    <w:rsid w:val="0016101B"/>
    <w:rsid w:val="00162E66"/>
    <w:rsid w:val="00163CC2"/>
    <w:rsid w:val="00170A70"/>
    <w:rsid w:val="00172321"/>
    <w:rsid w:val="00174328"/>
    <w:rsid w:val="00177A50"/>
    <w:rsid w:val="0018056A"/>
    <w:rsid w:val="00180F2F"/>
    <w:rsid w:val="00181953"/>
    <w:rsid w:val="00181E88"/>
    <w:rsid w:val="00182BDA"/>
    <w:rsid w:val="00187B42"/>
    <w:rsid w:val="0019030D"/>
    <w:rsid w:val="00190A36"/>
    <w:rsid w:val="00193437"/>
    <w:rsid w:val="001960C7"/>
    <w:rsid w:val="0019762A"/>
    <w:rsid w:val="00197F7C"/>
    <w:rsid w:val="001A0304"/>
    <w:rsid w:val="001A1ADB"/>
    <w:rsid w:val="001A1AFB"/>
    <w:rsid w:val="001B59A8"/>
    <w:rsid w:val="001B7871"/>
    <w:rsid w:val="001C3CB2"/>
    <w:rsid w:val="001C7497"/>
    <w:rsid w:val="001D14EF"/>
    <w:rsid w:val="001D73A5"/>
    <w:rsid w:val="001D7498"/>
    <w:rsid w:val="001E3995"/>
    <w:rsid w:val="001E55FE"/>
    <w:rsid w:val="001F09D1"/>
    <w:rsid w:val="001F45AD"/>
    <w:rsid w:val="001F7958"/>
    <w:rsid w:val="001F7CC2"/>
    <w:rsid w:val="0020024B"/>
    <w:rsid w:val="00200407"/>
    <w:rsid w:val="002021A6"/>
    <w:rsid w:val="0020555C"/>
    <w:rsid w:val="00205769"/>
    <w:rsid w:val="00205A91"/>
    <w:rsid w:val="0020755A"/>
    <w:rsid w:val="002103AD"/>
    <w:rsid w:val="00211071"/>
    <w:rsid w:val="00212A3C"/>
    <w:rsid w:val="00212BFC"/>
    <w:rsid w:val="00216362"/>
    <w:rsid w:val="002223D0"/>
    <w:rsid w:val="002301E6"/>
    <w:rsid w:val="002316EF"/>
    <w:rsid w:val="00233F68"/>
    <w:rsid w:val="00235E89"/>
    <w:rsid w:val="00241F68"/>
    <w:rsid w:val="002441C4"/>
    <w:rsid w:val="00245F79"/>
    <w:rsid w:val="00250054"/>
    <w:rsid w:val="002520BF"/>
    <w:rsid w:val="0025285E"/>
    <w:rsid w:val="00252A42"/>
    <w:rsid w:val="00252CFC"/>
    <w:rsid w:val="00254D97"/>
    <w:rsid w:val="002555F5"/>
    <w:rsid w:val="002610F9"/>
    <w:rsid w:val="00261F0E"/>
    <w:rsid w:val="002621DB"/>
    <w:rsid w:val="002621FB"/>
    <w:rsid w:val="00264037"/>
    <w:rsid w:val="00264858"/>
    <w:rsid w:val="002649D3"/>
    <w:rsid w:val="002656A8"/>
    <w:rsid w:val="002666C7"/>
    <w:rsid w:val="00266A9F"/>
    <w:rsid w:val="00275389"/>
    <w:rsid w:val="002764CD"/>
    <w:rsid w:val="002768C2"/>
    <w:rsid w:val="0028584A"/>
    <w:rsid w:val="0028741E"/>
    <w:rsid w:val="00290CBF"/>
    <w:rsid w:val="00291188"/>
    <w:rsid w:val="00293790"/>
    <w:rsid w:val="00295129"/>
    <w:rsid w:val="00295425"/>
    <w:rsid w:val="00296141"/>
    <w:rsid w:val="002A6E30"/>
    <w:rsid w:val="002B023B"/>
    <w:rsid w:val="002B528C"/>
    <w:rsid w:val="002B72D3"/>
    <w:rsid w:val="002B7764"/>
    <w:rsid w:val="002B7D44"/>
    <w:rsid w:val="002C058E"/>
    <w:rsid w:val="002C398D"/>
    <w:rsid w:val="002D24C4"/>
    <w:rsid w:val="002D311C"/>
    <w:rsid w:val="002D3C87"/>
    <w:rsid w:val="002D521D"/>
    <w:rsid w:val="002D5D83"/>
    <w:rsid w:val="002E21D8"/>
    <w:rsid w:val="002E58C1"/>
    <w:rsid w:val="002E6655"/>
    <w:rsid w:val="002E7A9D"/>
    <w:rsid w:val="002F4305"/>
    <w:rsid w:val="002F4680"/>
    <w:rsid w:val="002F58E0"/>
    <w:rsid w:val="002F6FF8"/>
    <w:rsid w:val="003050A6"/>
    <w:rsid w:val="00306180"/>
    <w:rsid w:val="00306474"/>
    <w:rsid w:val="00312142"/>
    <w:rsid w:val="003132A5"/>
    <w:rsid w:val="00314CE1"/>
    <w:rsid w:val="0031755B"/>
    <w:rsid w:val="00317608"/>
    <w:rsid w:val="00325899"/>
    <w:rsid w:val="003321F8"/>
    <w:rsid w:val="00332676"/>
    <w:rsid w:val="00333E97"/>
    <w:rsid w:val="0033409E"/>
    <w:rsid w:val="0034019A"/>
    <w:rsid w:val="0034106B"/>
    <w:rsid w:val="00341553"/>
    <w:rsid w:val="0034206A"/>
    <w:rsid w:val="003437BF"/>
    <w:rsid w:val="00344D0F"/>
    <w:rsid w:val="003467BD"/>
    <w:rsid w:val="00350554"/>
    <w:rsid w:val="003508C7"/>
    <w:rsid w:val="003544F8"/>
    <w:rsid w:val="0036600E"/>
    <w:rsid w:val="00366DD6"/>
    <w:rsid w:val="00367145"/>
    <w:rsid w:val="00374DC2"/>
    <w:rsid w:val="00380502"/>
    <w:rsid w:val="003808F4"/>
    <w:rsid w:val="00384CCB"/>
    <w:rsid w:val="00391E73"/>
    <w:rsid w:val="0039279E"/>
    <w:rsid w:val="0039390A"/>
    <w:rsid w:val="00395107"/>
    <w:rsid w:val="00397BDF"/>
    <w:rsid w:val="003A67C4"/>
    <w:rsid w:val="003B066A"/>
    <w:rsid w:val="003B0DB6"/>
    <w:rsid w:val="003B13D4"/>
    <w:rsid w:val="003B2C3C"/>
    <w:rsid w:val="003B4EF4"/>
    <w:rsid w:val="003B5879"/>
    <w:rsid w:val="003C2221"/>
    <w:rsid w:val="003C234B"/>
    <w:rsid w:val="003C3133"/>
    <w:rsid w:val="003C7810"/>
    <w:rsid w:val="003C7D78"/>
    <w:rsid w:val="003D0FD8"/>
    <w:rsid w:val="003D46A2"/>
    <w:rsid w:val="003D4D55"/>
    <w:rsid w:val="003D7C4D"/>
    <w:rsid w:val="003E22D8"/>
    <w:rsid w:val="003E332A"/>
    <w:rsid w:val="003E3BBA"/>
    <w:rsid w:val="003E5AD2"/>
    <w:rsid w:val="003E7011"/>
    <w:rsid w:val="003F03E4"/>
    <w:rsid w:val="003F3108"/>
    <w:rsid w:val="00400567"/>
    <w:rsid w:val="0040413D"/>
    <w:rsid w:val="004046E9"/>
    <w:rsid w:val="00414DE2"/>
    <w:rsid w:val="004154A2"/>
    <w:rsid w:val="00422537"/>
    <w:rsid w:val="004240B7"/>
    <w:rsid w:val="00424788"/>
    <w:rsid w:val="00425A5A"/>
    <w:rsid w:val="0042608D"/>
    <w:rsid w:val="00430B21"/>
    <w:rsid w:val="0043164D"/>
    <w:rsid w:val="0043718A"/>
    <w:rsid w:val="00441E00"/>
    <w:rsid w:val="004427B4"/>
    <w:rsid w:val="004445AA"/>
    <w:rsid w:val="00444676"/>
    <w:rsid w:val="00444754"/>
    <w:rsid w:val="00444C43"/>
    <w:rsid w:val="00455C54"/>
    <w:rsid w:val="0045617D"/>
    <w:rsid w:val="00460A57"/>
    <w:rsid w:val="0046709B"/>
    <w:rsid w:val="00471BB9"/>
    <w:rsid w:val="00472E6C"/>
    <w:rsid w:val="00473749"/>
    <w:rsid w:val="004741C2"/>
    <w:rsid w:val="004761AD"/>
    <w:rsid w:val="0047661C"/>
    <w:rsid w:val="0048209F"/>
    <w:rsid w:val="00484ACA"/>
    <w:rsid w:val="00485FF1"/>
    <w:rsid w:val="004912CF"/>
    <w:rsid w:val="004A3E52"/>
    <w:rsid w:val="004A52F2"/>
    <w:rsid w:val="004A53B1"/>
    <w:rsid w:val="004A69ED"/>
    <w:rsid w:val="004B3EAE"/>
    <w:rsid w:val="004B6192"/>
    <w:rsid w:val="004C0754"/>
    <w:rsid w:val="004C0FDC"/>
    <w:rsid w:val="004C58D4"/>
    <w:rsid w:val="004D07E3"/>
    <w:rsid w:val="004D6098"/>
    <w:rsid w:val="004E37C9"/>
    <w:rsid w:val="004E6A0D"/>
    <w:rsid w:val="004E6B2B"/>
    <w:rsid w:val="004F270F"/>
    <w:rsid w:val="004F6BED"/>
    <w:rsid w:val="004F7147"/>
    <w:rsid w:val="005002FD"/>
    <w:rsid w:val="005019BF"/>
    <w:rsid w:val="005031E8"/>
    <w:rsid w:val="00506318"/>
    <w:rsid w:val="00512233"/>
    <w:rsid w:val="00521032"/>
    <w:rsid w:val="0052503B"/>
    <w:rsid w:val="00526281"/>
    <w:rsid w:val="00532440"/>
    <w:rsid w:val="00532809"/>
    <w:rsid w:val="00533DAF"/>
    <w:rsid w:val="00534187"/>
    <w:rsid w:val="00540D5C"/>
    <w:rsid w:val="00545211"/>
    <w:rsid w:val="00545238"/>
    <w:rsid w:val="005463FC"/>
    <w:rsid w:val="00551966"/>
    <w:rsid w:val="00551F24"/>
    <w:rsid w:val="005535FD"/>
    <w:rsid w:val="00556FE8"/>
    <w:rsid w:val="00557A05"/>
    <w:rsid w:val="00560B1B"/>
    <w:rsid w:val="00563B5E"/>
    <w:rsid w:val="00564FA6"/>
    <w:rsid w:val="00565164"/>
    <w:rsid w:val="0056678B"/>
    <w:rsid w:val="005708FE"/>
    <w:rsid w:val="00572D6E"/>
    <w:rsid w:val="00576357"/>
    <w:rsid w:val="00577123"/>
    <w:rsid w:val="005838F5"/>
    <w:rsid w:val="00585FA6"/>
    <w:rsid w:val="00586D8B"/>
    <w:rsid w:val="00587B4A"/>
    <w:rsid w:val="00590083"/>
    <w:rsid w:val="00591E56"/>
    <w:rsid w:val="0059514D"/>
    <w:rsid w:val="005A1275"/>
    <w:rsid w:val="005A187B"/>
    <w:rsid w:val="005A276C"/>
    <w:rsid w:val="005A7E8F"/>
    <w:rsid w:val="005B01CF"/>
    <w:rsid w:val="005B1D8F"/>
    <w:rsid w:val="005B3B2B"/>
    <w:rsid w:val="005B45E4"/>
    <w:rsid w:val="005B470F"/>
    <w:rsid w:val="005B4ED6"/>
    <w:rsid w:val="005B7DA8"/>
    <w:rsid w:val="005B7EFD"/>
    <w:rsid w:val="005C09DC"/>
    <w:rsid w:val="005C6F8E"/>
    <w:rsid w:val="005D015E"/>
    <w:rsid w:val="005D1266"/>
    <w:rsid w:val="005D5FEF"/>
    <w:rsid w:val="005D667A"/>
    <w:rsid w:val="005E08D8"/>
    <w:rsid w:val="005E1651"/>
    <w:rsid w:val="005E34E5"/>
    <w:rsid w:val="005E4C0E"/>
    <w:rsid w:val="005E547E"/>
    <w:rsid w:val="005E568A"/>
    <w:rsid w:val="005E7586"/>
    <w:rsid w:val="005F0FE2"/>
    <w:rsid w:val="005F26DE"/>
    <w:rsid w:val="005F39F6"/>
    <w:rsid w:val="005F3E52"/>
    <w:rsid w:val="00604D72"/>
    <w:rsid w:val="00605423"/>
    <w:rsid w:val="00607400"/>
    <w:rsid w:val="006148D1"/>
    <w:rsid w:val="00615A4F"/>
    <w:rsid w:val="00615D96"/>
    <w:rsid w:val="00616A26"/>
    <w:rsid w:val="006212E3"/>
    <w:rsid w:val="00625C39"/>
    <w:rsid w:val="00626656"/>
    <w:rsid w:val="00627102"/>
    <w:rsid w:val="006301F6"/>
    <w:rsid w:val="00630AD3"/>
    <w:rsid w:val="0063414D"/>
    <w:rsid w:val="006355BB"/>
    <w:rsid w:val="006402EE"/>
    <w:rsid w:val="00640E41"/>
    <w:rsid w:val="006446A1"/>
    <w:rsid w:val="006450BB"/>
    <w:rsid w:val="0064568A"/>
    <w:rsid w:val="00654304"/>
    <w:rsid w:val="0065432C"/>
    <w:rsid w:val="006544BB"/>
    <w:rsid w:val="00654F34"/>
    <w:rsid w:val="00655DEA"/>
    <w:rsid w:val="00656BF5"/>
    <w:rsid w:val="00660D4A"/>
    <w:rsid w:val="00663BB0"/>
    <w:rsid w:val="00665A6C"/>
    <w:rsid w:val="00666094"/>
    <w:rsid w:val="00667AEA"/>
    <w:rsid w:val="0067024F"/>
    <w:rsid w:val="00671DA7"/>
    <w:rsid w:val="00674A5B"/>
    <w:rsid w:val="00675B4E"/>
    <w:rsid w:val="00677962"/>
    <w:rsid w:val="006854B4"/>
    <w:rsid w:val="006861D2"/>
    <w:rsid w:val="00687BE3"/>
    <w:rsid w:val="006902CC"/>
    <w:rsid w:val="006934C2"/>
    <w:rsid w:val="006A04E6"/>
    <w:rsid w:val="006A1296"/>
    <w:rsid w:val="006A1D81"/>
    <w:rsid w:val="006A20FF"/>
    <w:rsid w:val="006A50DD"/>
    <w:rsid w:val="006A70B4"/>
    <w:rsid w:val="006B16D5"/>
    <w:rsid w:val="006B2157"/>
    <w:rsid w:val="006B3CF9"/>
    <w:rsid w:val="006B55B5"/>
    <w:rsid w:val="006B654A"/>
    <w:rsid w:val="006C317B"/>
    <w:rsid w:val="006C5354"/>
    <w:rsid w:val="006C6328"/>
    <w:rsid w:val="006D023B"/>
    <w:rsid w:val="006D2257"/>
    <w:rsid w:val="006D36BB"/>
    <w:rsid w:val="006D36EB"/>
    <w:rsid w:val="006D3AAC"/>
    <w:rsid w:val="006E1121"/>
    <w:rsid w:val="006E1FF1"/>
    <w:rsid w:val="006E24A3"/>
    <w:rsid w:val="006E4E6D"/>
    <w:rsid w:val="006F090F"/>
    <w:rsid w:val="006F38E2"/>
    <w:rsid w:val="006F3951"/>
    <w:rsid w:val="006F4918"/>
    <w:rsid w:val="006F5818"/>
    <w:rsid w:val="006F6DA8"/>
    <w:rsid w:val="0071551E"/>
    <w:rsid w:val="007175F4"/>
    <w:rsid w:val="00720A4A"/>
    <w:rsid w:val="007269CE"/>
    <w:rsid w:val="00726DF3"/>
    <w:rsid w:val="00730A2D"/>
    <w:rsid w:val="00733BD7"/>
    <w:rsid w:val="00737E82"/>
    <w:rsid w:val="00741E15"/>
    <w:rsid w:val="00744CC3"/>
    <w:rsid w:val="0074694A"/>
    <w:rsid w:val="00750205"/>
    <w:rsid w:val="0075180F"/>
    <w:rsid w:val="00752020"/>
    <w:rsid w:val="00755FAD"/>
    <w:rsid w:val="00756657"/>
    <w:rsid w:val="00763427"/>
    <w:rsid w:val="00765F6A"/>
    <w:rsid w:val="007660F8"/>
    <w:rsid w:val="007700DE"/>
    <w:rsid w:val="00780F84"/>
    <w:rsid w:val="00781912"/>
    <w:rsid w:val="007822C3"/>
    <w:rsid w:val="00782768"/>
    <w:rsid w:val="00784D9C"/>
    <w:rsid w:val="00786A13"/>
    <w:rsid w:val="007935E4"/>
    <w:rsid w:val="007962B8"/>
    <w:rsid w:val="00797D72"/>
    <w:rsid w:val="007A0712"/>
    <w:rsid w:val="007A07F0"/>
    <w:rsid w:val="007A2D0A"/>
    <w:rsid w:val="007A4BA1"/>
    <w:rsid w:val="007B1D1D"/>
    <w:rsid w:val="007B60BF"/>
    <w:rsid w:val="007C4BAE"/>
    <w:rsid w:val="007C6881"/>
    <w:rsid w:val="007D160F"/>
    <w:rsid w:val="007D3EEF"/>
    <w:rsid w:val="007D6322"/>
    <w:rsid w:val="007E3A55"/>
    <w:rsid w:val="007E77B4"/>
    <w:rsid w:val="007F0B30"/>
    <w:rsid w:val="008006E4"/>
    <w:rsid w:val="00800E75"/>
    <w:rsid w:val="00800E88"/>
    <w:rsid w:val="00801FF9"/>
    <w:rsid w:val="00803C2D"/>
    <w:rsid w:val="00805101"/>
    <w:rsid w:val="0080608B"/>
    <w:rsid w:val="00806183"/>
    <w:rsid w:val="008073C5"/>
    <w:rsid w:val="00811157"/>
    <w:rsid w:val="008122D2"/>
    <w:rsid w:val="00814F7E"/>
    <w:rsid w:val="00816057"/>
    <w:rsid w:val="00817639"/>
    <w:rsid w:val="00817845"/>
    <w:rsid w:val="00822D47"/>
    <w:rsid w:val="00822DF7"/>
    <w:rsid w:val="00822F11"/>
    <w:rsid w:val="00824DDC"/>
    <w:rsid w:val="00825B9F"/>
    <w:rsid w:val="00826BF6"/>
    <w:rsid w:val="00830BE2"/>
    <w:rsid w:val="008331DD"/>
    <w:rsid w:val="00833F07"/>
    <w:rsid w:val="00837D94"/>
    <w:rsid w:val="00841E0D"/>
    <w:rsid w:val="00844D43"/>
    <w:rsid w:val="00845A14"/>
    <w:rsid w:val="00846EFF"/>
    <w:rsid w:val="00847CA0"/>
    <w:rsid w:val="008516B6"/>
    <w:rsid w:val="00854F71"/>
    <w:rsid w:val="00856199"/>
    <w:rsid w:val="00856640"/>
    <w:rsid w:val="008608E3"/>
    <w:rsid w:val="00861DEA"/>
    <w:rsid w:val="00864F98"/>
    <w:rsid w:val="008654CB"/>
    <w:rsid w:val="008665B4"/>
    <w:rsid w:val="00870592"/>
    <w:rsid w:val="00871B77"/>
    <w:rsid w:val="00874C60"/>
    <w:rsid w:val="008807AC"/>
    <w:rsid w:val="00882C74"/>
    <w:rsid w:val="00886E88"/>
    <w:rsid w:val="008937F8"/>
    <w:rsid w:val="008946B4"/>
    <w:rsid w:val="008969D5"/>
    <w:rsid w:val="008A2221"/>
    <w:rsid w:val="008A52BB"/>
    <w:rsid w:val="008A77FB"/>
    <w:rsid w:val="008B144A"/>
    <w:rsid w:val="008B2B97"/>
    <w:rsid w:val="008B5858"/>
    <w:rsid w:val="008C33E6"/>
    <w:rsid w:val="008C34DE"/>
    <w:rsid w:val="008C3A3D"/>
    <w:rsid w:val="008C407C"/>
    <w:rsid w:val="008D3338"/>
    <w:rsid w:val="008D4EBE"/>
    <w:rsid w:val="008D64FC"/>
    <w:rsid w:val="008E0157"/>
    <w:rsid w:val="008E197D"/>
    <w:rsid w:val="008E5B73"/>
    <w:rsid w:val="008E5FCE"/>
    <w:rsid w:val="008F5C84"/>
    <w:rsid w:val="00900B13"/>
    <w:rsid w:val="00901283"/>
    <w:rsid w:val="00901322"/>
    <w:rsid w:val="00903D5F"/>
    <w:rsid w:val="00906057"/>
    <w:rsid w:val="0091479B"/>
    <w:rsid w:val="00914C45"/>
    <w:rsid w:val="00915007"/>
    <w:rsid w:val="009177D4"/>
    <w:rsid w:val="00920CB4"/>
    <w:rsid w:val="00922BA0"/>
    <w:rsid w:val="009234C0"/>
    <w:rsid w:val="00925654"/>
    <w:rsid w:val="0093630A"/>
    <w:rsid w:val="009413FA"/>
    <w:rsid w:val="00946EE8"/>
    <w:rsid w:val="0095617D"/>
    <w:rsid w:val="00960CC0"/>
    <w:rsid w:val="00961F40"/>
    <w:rsid w:val="00962F23"/>
    <w:rsid w:val="0096335A"/>
    <w:rsid w:val="00963A09"/>
    <w:rsid w:val="00970C99"/>
    <w:rsid w:val="00980336"/>
    <w:rsid w:val="00984053"/>
    <w:rsid w:val="00991FFF"/>
    <w:rsid w:val="009945AD"/>
    <w:rsid w:val="009969BF"/>
    <w:rsid w:val="00996BBC"/>
    <w:rsid w:val="00997A71"/>
    <w:rsid w:val="009A0CD7"/>
    <w:rsid w:val="009A213B"/>
    <w:rsid w:val="009A47E5"/>
    <w:rsid w:val="009B52E0"/>
    <w:rsid w:val="009B5A9A"/>
    <w:rsid w:val="009B713B"/>
    <w:rsid w:val="009C5D3D"/>
    <w:rsid w:val="009C663B"/>
    <w:rsid w:val="009D00E1"/>
    <w:rsid w:val="009D0382"/>
    <w:rsid w:val="009D5CB8"/>
    <w:rsid w:val="009E185D"/>
    <w:rsid w:val="009E2983"/>
    <w:rsid w:val="009E7851"/>
    <w:rsid w:val="009F1A70"/>
    <w:rsid w:val="009F6B80"/>
    <w:rsid w:val="00A00E74"/>
    <w:rsid w:val="00A0523E"/>
    <w:rsid w:val="00A07543"/>
    <w:rsid w:val="00A07A7D"/>
    <w:rsid w:val="00A10BFA"/>
    <w:rsid w:val="00A13ACA"/>
    <w:rsid w:val="00A14263"/>
    <w:rsid w:val="00A164AF"/>
    <w:rsid w:val="00A2009C"/>
    <w:rsid w:val="00A21425"/>
    <w:rsid w:val="00A2303F"/>
    <w:rsid w:val="00A23637"/>
    <w:rsid w:val="00A2545E"/>
    <w:rsid w:val="00A25661"/>
    <w:rsid w:val="00A25F4A"/>
    <w:rsid w:val="00A26018"/>
    <w:rsid w:val="00A30E25"/>
    <w:rsid w:val="00A30F8A"/>
    <w:rsid w:val="00A337CB"/>
    <w:rsid w:val="00A33B08"/>
    <w:rsid w:val="00A40B57"/>
    <w:rsid w:val="00A42012"/>
    <w:rsid w:val="00A42D24"/>
    <w:rsid w:val="00A43FD7"/>
    <w:rsid w:val="00A550D8"/>
    <w:rsid w:val="00A550E7"/>
    <w:rsid w:val="00A61E52"/>
    <w:rsid w:val="00A62259"/>
    <w:rsid w:val="00A66C33"/>
    <w:rsid w:val="00A74CAA"/>
    <w:rsid w:val="00A7783C"/>
    <w:rsid w:val="00A7796D"/>
    <w:rsid w:val="00A81AC6"/>
    <w:rsid w:val="00A8747F"/>
    <w:rsid w:val="00A91241"/>
    <w:rsid w:val="00A91EE5"/>
    <w:rsid w:val="00A931D5"/>
    <w:rsid w:val="00A93CCF"/>
    <w:rsid w:val="00AA0B0B"/>
    <w:rsid w:val="00AB60E4"/>
    <w:rsid w:val="00AC4C2F"/>
    <w:rsid w:val="00AC6BC1"/>
    <w:rsid w:val="00AD0817"/>
    <w:rsid w:val="00AD1B92"/>
    <w:rsid w:val="00AD733E"/>
    <w:rsid w:val="00AE049C"/>
    <w:rsid w:val="00AE2D83"/>
    <w:rsid w:val="00AE3DD2"/>
    <w:rsid w:val="00AE5866"/>
    <w:rsid w:val="00AF2CC7"/>
    <w:rsid w:val="00AF3000"/>
    <w:rsid w:val="00AF48CE"/>
    <w:rsid w:val="00B00D97"/>
    <w:rsid w:val="00B07104"/>
    <w:rsid w:val="00B10A91"/>
    <w:rsid w:val="00B1246F"/>
    <w:rsid w:val="00B12A9C"/>
    <w:rsid w:val="00B14EDF"/>
    <w:rsid w:val="00B20AA9"/>
    <w:rsid w:val="00B249E2"/>
    <w:rsid w:val="00B3080F"/>
    <w:rsid w:val="00B35D54"/>
    <w:rsid w:val="00B37078"/>
    <w:rsid w:val="00B37F5E"/>
    <w:rsid w:val="00B42EFB"/>
    <w:rsid w:val="00B45559"/>
    <w:rsid w:val="00B50640"/>
    <w:rsid w:val="00B51761"/>
    <w:rsid w:val="00B53C37"/>
    <w:rsid w:val="00B6514B"/>
    <w:rsid w:val="00B6526E"/>
    <w:rsid w:val="00B65D4C"/>
    <w:rsid w:val="00B667A5"/>
    <w:rsid w:val="00B72125"/>
    <w:rsid w:val="00B769D1"/>
    <w:rsid w:val="00B80739"/>
    <w:rsid w:val="00B807F3"/>
    <w:rsid w:val="00B8595D"/>
    <w:rsid w:val="00B905BC"/>
    <w:rsid w:val="00B905D4"/>
    <w:rsid w:val="00B90B30"/>
    <w:rsid w:val="00B95349"/>
    <w:rsid w:val="00B97B3A"/>
    <w:rsid w:val="00BA1200"/>
    <w:rsid w:val="00BA28EA"/>
    <w:rsid w:val="00BA29F7"/>
    <w:rsid w:val="00BA375A"/>
    <w:rsid w:val="00BA5DB7"/>
    <w:rsid w:val="00BA6514"/>
    <w:rsid w:val="00BB4160"/>
    <w:rsid w:val="00BB620B"/>
    <w:rsid w:val="00BB63A6"/>
    <w:rsid w:val="00BB7CF8"/>
    <w:rsid w:val="00BC2A1C"/>
    <w:rsid w:val="00BC66C6"/>
    <w:rsid w:val="00BD0E16"/>
    <w:rsid w:val="00BD3792"/>
    <w:rsid w:val="00BE32FB"/>
    <w:rsid w:val="00BE608F"/>
    <w:rsid w:val="00BF2320"/>
    <w:rsid w:val="00BF439C"/>
    <w:rsid w:val="00C01524"/>
    <w:rsid w:val="00C0503B"/>
    <w:rsid w:val="00C057BA"/>
    <w:rsid w:val="00C06B70"/>
    <w:rsid w:val="00C11820"/>
    <w:rsid w:val="00C11D4E"/>
    <w:rsid w:val="00C1231D"/>
    <w:rsid w:val="00C15AA9"/>
    <w:rsid w:val="00C23AE4"/>
    <w:rsid w:val="00C23F85"/>
    <w:rsid w:val="00C316E6"/>
    <w:rsid w:val="00C3410F"/>
    <w:rsid w:val="00C409F6"/>
    <w:rsid w:val="00C40C49"/>
    <w:rsid w:val="00C43518"/>
    <w:rsid w:val="00C443E7"/>
    <w:rsid w:val="00C50A7F"/>
    <w:rsid w:val="00C524F6"/>
    <w:rsid w:val="00C5428F"/>
    <w:rsid w:val="00C60764"/>
    <w:rsid w:val="00C62887"/>
    <w:rsid w:val="00C64512"/>
    <w:rsid w:val="00C71717"/>
    <w:rsid w:val="00C71EA8"/>
    <w:rsid w:val="00C723BB"/>
    <w:rsid w:val="00C75B09"/>
    <w:rsid w:val="00C87722"/>
    <w:rsid w:val="00C9013F"/>
    <w:rsid w:val="00C90E8E"/>
    <w:rsid w:val="00C91F6E"/>
    <w:rsid w:val="00C92378"/>
    <w:rsid w:val="00C93198"/>
    <w:rsid w:val="00C931E4"/>
    <w:rsid w:val="00C94A70"/>
    <w:rsid w:val="00C95D97"/>
    <w:rsid w:val="00C95E26"/>
    <w:rsid w:val="00CA161D"/>
    <w:rsid w:val="00CA4ADD"/>
    <w:rsid w:val="00CA5D8C"/>
    <w:rsid w:val="00CA6827"/>
    <w:rsid w:val="00CA6A46"/>
    <w:rsid w:val="00CB0E5E"/>
    <w:rsid w:val="00CB4EAE"/>
    <w:rsid w:val="00CB4EBE"/>
    <w:rsid w:val="00CB6AFB"/>
    <w:rsid w:val="00CC3676"/>
    <w:rsid w:val="00CC4BE4"/>
    <w:rsid w:val="00CD09C5"/>
    <w:rsid w:val="00CD2E85"/>
    <w:rsid w:val="00CD30B6"/>
    <w:rsid w:val="00CE30F9"/>
    <w:rsid w:val="00CF1111"/>
    <w:rsid w:val="00CF1ABB"/>
    <w:rsid w:val="00D03A29"/>
    <w:rsid w:val="00D069FD"/>
    <w:rsid w:val="00D06B19"/>
    <w:rsid w:val="00D107B4"/>
    <w:rsid w:val="00D16D73"/>
    <w:rsid w:val="00D31A79"/>
    <w:rsid w:val="00D31A95"/>
    <w:rsid w:val="00D33647"/>
    <w:rsid w:val="00D364AB"/>
    <w:rsid w:val="00D36E68"/>
    <w:rsid w:val="00D40C56"/>
    <w:rsid w:val="00D41A29"/>
    <w:rsid w:val="00D44EAA"/>
    <w:rsid w:val="00D452E8"/>
    <w:rsid w:val="00D46C48"/>
    <w:rsid w:val="00D47A91"/>
    <w:rsid w:val="00D47DE4"/>
    <w:rsid w:val="00D50A61"/>
    <w:rsid w:val="00D523BE"/>
    <w:rsid w:val="00D5344B"/>
    <w:rsid w:val="00D53FEA"/>
    <w:rsid w:val="00D615C4"/>
    <w:rsid w:val="00D645BE"/>
    <w:rsid w:val="00D65762"/>
    <w:rsid w:val="00D6707B"/>
    <w:rsid w:val="00D72D68"/>
    <w:rsid w:val="00D76B1D"/>
    <w:rsid w:val="00D83FFC"/>
    <w:rsid w:val="00D84771"/>
    <w:rsid w:val="00D85B4C"/>
    <w:rsid w:val="00D867A0"/>
    <w:rsid w:val="00D87566"/>
    <w:rsid w:val="00D920C1"/>
    <w:rsid w:val="00D9716F"/>
    <w:rsid w:val="00D97481"/>
    <w:rsid w:val="00DA0A31"/>
    <w:rsid w:val="00DA3B80"/>
    <w:rsid w:val="00DA3CB1"/>
    <w:rsid w:val="00DA4B67"/>
    <w:rsid w:val="00DA7019"/>
    <w:rsid w:val="00DB1F43"/>
    <w:rsid w:val="00DB772B"/>
    <w:rsid w:val="00DC3AAE"/>
    <w:rsid w:val="00DC4719"/>
    <w:rsid w:val="00DC492D"/>
    <w:rsid w:val="00DC6092"/>
    <w:rsid w:val="00DD04C1"/>
    <w:rsid w:val="00DD1A18"/>
    <w:rsid w:val="00DD1ABD"/>
    <w:rsid w:val="00DD2162"/>
    <w:rsid w:val="00DD29A9"/>
    <w:rsid w:val="00DD367A"/>
    <w:rsid w:val="00DD6ABC"/>
    <w:rsid w:val="00DE0027"/>
    <w:rsid w:val="00DE35B6"/>
    <w:rsid w:val="00DE6A2B"/>
    <w:rsid w:val="00DF2012"/>
    <w:rsid w:val="00DF3054"/>
    <w:rsid w:val="00DF77A4"/>
    <w:rsid w:val="00E01249"/>
    <w:rsid w:val="00E044D3"/>
    <w:rsid w:val="00E0632B"/>
    <w:rsid w:val="00E107BA"/>
    <w:rsid w:val="00E13D32"/>
    <w:rsid w:val="00E17576"/>
    <w:rsid w:val="00E241DA"/>
    <w:rsid w:val="00E258AB"/>
    <w:rsid w:val="00E26114"/>
    <w:rsid w:val="00E26173"/>
    <w:rsid w:val="00E275B2"/>
    <w:rsid w:val="00E276FE"/>
    <w:rsid w:val="00E31260"/>
    <w:rsid w:val="00E36622"/>
    <w:rsid w:val="00E43383"/>
    <w:rsid w:val="00E43EF6"/>
    <w:rsid w:val="00E44212"/>
    <w:rsid w:val="00E44E04"/>
    <w:rsid w:val="00E51708"/>
    <w:rsid w:val="00E564E1"/>
    <w:rsid w:val="00E56791"/>
    <w:rsid w:val="00E67BA4"/>
    <w:rsid w:val="00E70CB8"/>
    <w:rsid w:val="00E72473"/>
    <w:rsid w:val="00E74EF6"/>
    <w:rsid w:val="00E77C49"/>
    <w:rsid w:val="00E83996"/>
    <w:rsid w:val="00E85408"/>
    <w:rsid w:val="00E8765B"/>
    <w:rsid w:val="00E90818"/>
    <w:rsid w:val="00E93876"/>
    <w:rsid w:val="00E93F27"/>
    <w:rsid w:val="00E9691D"/>
    <w:rsid w:val="00E96FD0"/>
    <w:rsid w:val="00E97976"/>
    <w:rsid w:val="00EA0C94"/>
    <w:rsid w:val="00EA0F4C"/>
    <w:rsid w:val="00EA13FE"/>
    <w:rsid w:val="00EA3364"/>
    <w:rsid w:val="00EA4CE1"/>
    <w:rsid w:val="00EA6762"/>
    <w:rsid w:val="00EB1D2F"/>
    <w:rsid w:val="00EB48BB"/>
    <w:rsid w:val="00EB6D35"/>
    <w:rsid w:val="00EB76DE"/>
    <w:rsid w:val="00EB7A98"/>
    <w:rsid w:val="00EC2B72"/>
    <w:rsid w:val="00EC54F1"/>
    <w:rsid w:val="00ED0D3B"/>
    <w:rsid w:val="00ED6813"/>
    <w:rsid w:val="00EF203C"/>
    <w:rsid w:val="00EF7453"/>
    <w:rsid w:val="00EF7CB0"/>
    <w:rsid w:val="00F00B36"/>
    <w:rsid w:val="00F02D5C"/>
    <w:rsid w:val="00F04D46"/>
    <w:rsid w:val="00F07312"/>
    <w:rsid w:val="00F15230"/>
    <w:rsid w:val="00F15641"/>
    <w:rsid w:val="00F179BA"/>
    <w:rsid w:val="00F233EC"/>
    <w:rsid w:val="00F27CF2"/>
    <w:rsid w:val="00F30552"/>
    <w:rsid w:val="00F319DB"/>
    <w:rsid w:val="00F36D30"/>
    <w:rsid w:val="00F36F29"/>
    <w:rsid w:val="00F42EC2"/>
    <w:rsid w:val="00F43C7D"/>
    <w:rsid w:val="00F44699"/>
    <w:rsid w:val="00F4502E"/>
    <w:rsid w:val="00F452AD"/>
    <w:rsid w:val="00F467FC"/>
    <w:rsid w:val="00F51F14"/>
    <w:rsid w:val="00F52023"/>
    <w:rsid w:val="00F53847"/>
    <w:rsid w:val="00F53F82"/>
    <w:rsid w:val="00F60610"/>
    <w:rsid w:val="00F6092E"/>
    <w:rsid w:val="00F61CFE"/>
    <w:rsid w:val="00F6336E"/>
    <w:rsid w:val="00F6769E"/>
    <w:rsid w:val="00F7572E"/>
    <w:rsid w:val="00F7679C"/>
    <w:rsid w:val="00F776C0"/>
    <w:rsid w:val="00F80C55"/>
    <w:rsid w:val="00F82E13"/>
    <w:rsid w:val="00F859B5"/>
    <w:rsid w:val="00F90E0F"/>
    <w:rsid w:val="00F91EBB"/>
    <w:rsid w:val="00F921C2"/>
    <w:rsid w:val="00F92AD8"/>
    <w:rsid w:val="00F95068"/>
    <w:rsid w:val="00F95432"/>
    <w:rsid w:val="00F976C7"/>
    <w:rsid w:val="00FA0E61"/>
    <w:rsid w:val="00FA0E9E"/>
    <w:rsid w:val="00FA209A"/>
    <w:rsid w:val="00FA38E9"/>
    <w:rsid w:val="00FA40C8"/>
    <w:rsid w:val="00FA530B"/>
    <w:rsid w:val="00FA56C1"/>
    <w:rsid w:val="00FA5AB1"/>
    <w:rsid w:val="00FB64E1"/>
    <w:rsid w:val="00FB6BF0"/>
    <w:rsid w:val="00FC6125"/>
    <w:rsid w:val="00FD0758"/>
    <w:rsid w:val="00FD1FBA"/>
    <w:rsid w:val="00FD7649"/>
    <w:rsid w:val="00FE58C7"/>
    <w:rsid w:val="00FE77FD"/>
    <w:rsid w:val="00FF4150"/>
    <w:rsid w:val="00FF7405"/>
    <w:rsid w:val="00FF759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5729">
      <w:bodyDiv w:val="1"/>
      <w:marLeft w:val="0"/>
      <w:marRight w:val="0"/>
      <w:marTop w:val="0"/>
      <w:marBottom w:val="0"/>
      <w:divBdr>
        <w:top w:val="none" w:sz="0" w:space="0" w:color="auto"/>
        <w:left w:val="none" w:sz="0" w:space="0" w:color="auto"/>
        <w:bottom w:val="none" w:sz="0" w:space="0" w:color="auto"/>
        <w:right w:val="none" w:sz="0" w:space="0" w:color="auto"/>
      </w:divBdr>
    </w:div>
    <w:div w:id="107820830">
      <w:bodyDiv w:val="1"/>
      <w:marLeft w:val="0"/>
      <w:marRight w:val="0"/>
      <w:marTop w:val="0"/>
      <w:marBottom w:val="0"/>
      <w:divBdr>
        <w:top w:val="none" w:sz="0" w:space="0" w:color="auto"/>
        <w:left w:val="none" w:sz="0" w:space="0" w:color="auto"/>
        <w:bottom w:val="none" w:sz="0" w:space="0" w:color="auto"/>
        <w:right w:val="none" w:sz="0" w:space="0" w:color="auto"/>
      </w:divBdr>
    </w:div>
    <w:div w:id="199366137">
      <w:bodyDiv w:val="1"/>
      <w:marLeft w:val="390"/>
      <w:marRight w:val="390"/>
      <w:marTop w:val="0"/>
      <w:marBottom w:val="0"/>
      <w:divBdr>
        <w:top w:val="none" w:sz="0" w:space="0" w:color="auto"/>
        <w:left w:val="none" w:sz="0" w:space="0" w:color="auto"/>
        <w:bottom w:val="none" w:sz="0" w:space="0" w:color="auto"/>
        <w:right w:val="none" w:sz="0" w:space="0" w:color="auto"/>
      </w:divBdr>
      <w:divsChild>
        <w:div w:id="62917643">
          <w:marLeft w:val="0"/>
          <w:marRight w:val="0"/>
          <w:marTop w:val="0"/>
          <w:marBottom w:val="120"/>
          <w:divBdr>
            <w:top w:val="none" w:sz="0" w:space="0" w:color="auto"/>
            <w:left w:val="none" w:sz="0" w:space="0" w:color="auto"/>
            <w:bottom w:val="none" w:sz="0" w:space="0" w:color="auto"/>
            <w:right w:val="none" w:sz="0" w:space="0" w:color="auto"/>
          </w:divBdr>
          <w:divsChild>
            <w:div w:id="1388188767">
              <w:marLeft w:val="0"/>
              <w:marRight w:val="0"/>
              <w:marTop w:val="0"/>
              <w:marBottom w:val="0"/>
              <w:divBdr>
                <w:top w:val="none" w:sz="0" w:space="0" w:color="auto"/>
                <w:left w:val="none" w:sz="0" w:space="0" w:color="auto"/>
                <w:bottom w:val="none" w:sz="0" w:space="0" w:color="auto"/>
                <w:right w:val="none" w:sz="0" w:space="0" w:color="auto"/>
              </w:divBdr>
            </w:div>
            <w:div w:id="178279802">
              <w:marLeft w:val="0"/>
              <w:marRight w:val="0"/>
              <w:marTop w:val="0"/>
              <w:marBottom w:val="0"/>
              <w:divBdr>
                <w:top w:val="none" w:sz="0" w:space="0" w:color="auto"/>
                <w:left w:val="none" w:sz="0" w:space="0" w:color="auto"/>
                <w:bottom w:val="none" w:sz="0" w:space="0" w:color="auto"/>
                <w:right w:val="none" w:sz="0" w:space="0" w:color="auto"/>
              </w:divBdr>
            </w:div>
            <w:div w:id="1494688031">
              <w:marLeft w:val="0"/>
              <w:marRight w:val="0"/>
              <w:marTop w:val="0"/>
              <w:marBottom w:val="0"/>
              <w:divBdr>
                <w:top w:val="none" w:sz="0" w:space="0" w:color="auto"/>
                <w:left w:val="none" w:sz="0" w:space="0" w:color="auto"/>
                <w:bottom w:val="none" w:sz="0" w:space="0" w:color="auto"/>
                <w:right w:val="none" w:sz="0" w:space="0" w:color="auto"/>
              </w:divBdr>
            </w:div>
            <w:div w:id="1181234638">
              <w:marLeft w:val="0"/>
              <w:marRight w:val="0"/>
              <w:marTop w:val="0"/>
              <w:marBottom w:val="0"/>
              <w:divBdr>
                <w:top w:val="none" w:sz="0" w:space="0" w:color="auto"/>
                <w:left w:val="none" w:sz="0" w:space="0" w:color="auto"/>
                <w:bottom w:val="none" w:sz="0" w:space="0" w:color="auto"/>
                <w:right w:val="none" w:sz="0" w:space="0" w:color="auto"/>
              </w:divBdr>
            </w:div>
            <w:div w:id="1204907954">
              <w:marLeft w:val="0"/>
              <w:marRight w:val="0"/>
              <w:marTop w:val="0"/>
              <w:marBottom w:val="0"/>
              <w:divBdr>
                <w:top w:val="none" w:sz="0" w:space="0" w:color="auto"/>
                <w:left w:val="none" w:sz="0" w:space="0" w:color="auto"/>
                <w:bottom w:val="none" w:sz="0" w:space="0" w:color="auto"/>
                <w:right w:val="none" w:sz="0" w:space="0" w:color="auto"/>
              </w:divBdr>
            </w:div>
            <w:div w:id="889994930">
              <w:marLeft w:val="0"/>
              <w:marRight w:val="0"/>
              <w:marTop w:val="0"/>
              <w:marBottom w:val="0"/>
              <w:divBdr>
                <w:top w:val="none" w:sz="0" w:space="0" w:color="auto"/>
                <w:left w:val="none" w:sz="0" w:space="0" w:color="auto"/>
                <w:bottom w:val="none" w:sz="0" w:space="0" w:color="auto"/>
                <w:right w:val="none" w:sz="0" w:space="0" w:color="auto"/>
              </w:divBdr>
            </w:div>
            <w:div w:id="1336496210">
              <w:marLeft w:val="0"/>
              <w:marRight w:val="0"/>
              <w:marTop w:val="0"/>
              <w:marBottom w:val="0"/>
              <w:divBdr>
                <w:top w:val="none" w:sz="0" w:space="0" w:color="auto"/>
                <w:left w:val="none" w:sz="0" w:space="0" w:color="auto"/>
                <w:bottom w:val="none" w:sz="0" w:space="0" w:color="auto"/>
                <w:right w:val="none" w:sz="0" w:space="0" w:color="auto"/>
              </w:divBdr>
            </w:div>
            <w:div w:id="2013725620">
              <w:marLeft w:val="0"/>
              <w:marRight w:val="0"/>
              <w:marTop w:val="0"/>
              <w:marBottom w:val="0"/>
              <w:divBdr>
                <w:top w:val="none" w:sz="0" w:space="0" w:color="auto"/>
                <w:left w:val="none" w:sz="0" w:space="0" w:color="auto"/>
                <w:bottom w:val="none" w:sz="0" w:space="0" w:color="auto"/>
                <w:right w:val="none" w:sz="0" w:space="0" w:color="auto"/>
              </w:divBdr>
            </w:div>
            <w:div w:id="736130848">
              <w:marLeft w:val="0"/>
              <w:marRight w:val="0"/>
              <w:marTop w:val="0"/>
              <w:marBottom w:val="0"/>
              <w:divBdr>
                <w:top w:val="none" w:sz="0" w:space="0" w:color="auto"/>
                <w:left w:val="none" w:sz="0" w:space="0" w:color="auto"/>
                <w:bottom w:val="none" w:sz="0" w:space="0" w:color="auto"/>
                <w:right w:val="none" w:sz="0" w:space="0" w:color="auto"/>
              </w:divBdr>
            </w:div>
            <w:div w:id="9261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07306">
      <w:bodyDiv w:val="1"/>
      <w:marLeft w:val="0"/>
      <w:marRight w:val="0"/>
      <w:marTop w:val="0"/>
      <w:marBottom w:val="0"/>
      <w:divBdr>
        <w:top w:val="none" w:sz="0" w:space="0" w:color="auto"/>
        <w:left w:val="none" w:sz="0" w:space="0" w:color="auto"/>
        <w:bottom w:val="none" w:sz="0" w:space="0" w:color="auto"/>
        <w:right w:val="none" w:sz="0" w:space="0" w:color="auto"/>
      </w:divBdr>
    </w:div>
    <w:div w:id="332414605">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50293553">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1253927847">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146">
      <w:bodyDiv w:val="1"/>
      <w:marLeft w:val="390"/>
      <w:marRight w:val="390"/>
      <w:marTop w:val="0"/>
      <w:marBottom w:val="0"/>
      <w:divBdr>
        <w:top w:val="none" w:sz="0" w:space="0" w:color="auto"/>
        <w:left w:val="none" w:sz="0" w:space="0" w:color="auto"/>
        <w:bottom w:val="none" w:sz="0" w:space="0" w:color="auto"/>
        <w:right w:val="none" w:sz="0" w:space="0" w:color="auto"/>
      </w:divBdr>
      <w:divsChild>
        <w:div w:id="1478452295">
          <w:marLeft w:val="0"/>
          <w:marRight w:val="0"/>
          <w:marTop w:val="0"/>
          <w:marBottom w:val="120"/>
          <w:divBdr>
            <w:top w:val="none" w:sz="0" w:space="0" w:color="auto"/>
            <w:left w:val="none" w:sz="0" w:space="0" w:color="auto"/>
            <w:bottom w:val="none" w:sz="0" w:space="0" w:color="auto"/>
            <w:right w:val="none" w:sz="0" w:space="0" w:color="auto"/>
          </w:divBdr>
        </w:div>
      </w:divsChild>
    </w:div>
    <w:div w:id="415832515">
      <w:bodyDiv w:val="1"/>
      <w:marLeft w:val="0"/>
      <w:marRight w:val="0"/>
      <w:marTop w:val="0"/>
      <w:marBottom w:val="0"/>
      <w:divBdr>
        <w:top w:val="none" w:sz="0" w:space="0" w:color="auto"/>
        <w:left w:val="none" w:sz="0" w:space="0" w:color="auto"/>
        <w:bottom w:val="none" w:sz="0" w:space="0" w:color="auto"/>
        <w:right w:val="none" w:sz="0" w:space="0" w:color="auto"/>
      </w:divBdr>
      <w:divsChild>
        <w:div w:id="1327854164">
          <w:marLeft w:val="0"/>
          <w:marRight w:val="0"/>
          <w:marTop w:val="0"/>
          <w:marBottom w:val="300"/>
          <w:divBdr>
            <w:top w:val="single" w:sz="6" w:space="0" w:color="336699"/>
            <w:left w:val="single" w:sz="6" w:space="0" w:color="336699"/>
            <w:bottom w:val="single" w:sz="6" w:space="0" w:color="336699"/>
            <w:right w:val="single" w:sz="6" w:space="0" w:color="336699"/>
          </w:divBdr>
          <w:divsChild>
            <w:div w:id="1021321110">
              <w:marLeft w:val="0"/>
              <w:marRight w:val="0"/>
              <w:marTop w:val="0"/>
              <w:marBottom w:val="0"/>
              <w:divBdr>
                <w:top w:val="none" w:sz="0" w:space="0" w:color="auto"/>
                <w:left w:val="none" w:sz="0" w:space="0" w:color="auto"/>
                <w:bottom w:val="none" w:sz="0" w:space="0" w:color="auto"/>
                <w:right w:val="none" w:sz="0" w:space="0" w:color="auto"/>
              </w:divBdr>
              <w:divsChild>
                <w:div w:id="1815872340">
                  <w:marLeft w:val="0"/>
                  <w:marRight w:val="0"/>
                  <w:marTop w:val="0"/>
                  <w:marBottom w:val="0"/>
                  <w:divBdr>
                    <w:top w:val="none" w:sz="0" w:space="0" w:color="auto"/>
                    <w:left w:val="none" w:sz="0" w:space="0" w:color="auto"/>
                    <w:bottom w:val="none" w:sz="0" w:space="0" w:color="auto"/>
                    <w:right w:val="none" w:sz="0" w:space="0" w:color="auto"/>
                  </w:divBdr>
                  <w:divsChild>
                    <w:div w:id="1453860976">
                      <w:marLeft w:val="0"/>
                      <w:marRight w:val="0"/>
                      <w:marTop w:val="0"/>
                      <w:marBottom w:val="0"/>
                      <w:divBdr>
                        <w:top w:val="none" w:sz="0" w:space="0" w:color="auto"/>
                        <w:left w:val="none" w:sz="0" w:space="0" w:color="auto"/>
                        <w:bottom w:val="none" w:sz="0" w:space="0" w:color="auto"/>
                        <w:right w:val="none" w:sz="0" w:space="0" w:color="auto"/>
                      </w:divBdr>
                      <w:divsChild>
                        <w:div w:id="748623869">
                          <w:marLeft w:val="-225"/>
                          <w:marRight w:val="-225"/>
                          <w:marTop w:val="0"/>
                          <w:marBottom w:val="225"/>
                          <w:divBdr>
                            <w:top w:val="none" w:sz="0" w:space="0" w:color="auto"/>
                            <w:left w:val="none" w:sz="0" w:space="0" w:color="auto"/>
                            <w:bottom w:val="none" w:sz="0" w:space="0" w:color="auto"/>
                            <w:right w:val="none" w:sz="0" w:space="0" w:color="auto"/>
                          </w:divBdr>
                          <w:divsChild>
                            <w:div w:id="11595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273224">
          <w:marLeft w:val="0"/>
          <w:marRight w:val="0"/>
          <w:marTop w:val="0"/>
          <w:marBottom w:val="300"/>
          <w:divBdr>
            <w:top w:val="single" w:sz="6" w:space="0" w:color="336699"/>
            <w:left w:val="single" w:sz="6" w:space="0" w:color="336699"/>
            <w:bottom w:val="single" w:sz="6" w:space="0" w:color="336699"/>
            <w:right w:val="single" w:sz="6" w:space="0" w:color="336699"/>
          </w:divBdr>
          <w:divsChild>
            <w:div w:id="858354673">
              <w:marLeft w:val="0"/>
              <w:marRight w:val="0"/>
              <w:marTop w:val="0"/>
              <w:marBottom w:val="0"/>
              <w:divBdr>
                <w:top w:val="none" w:sz="0" w:space="8" w:color="428BCA"/>
                <w:left w:val="none" w:sz="0" w:space="11" w:color="428BCA"/>
                <w:bottom w:val="single" w:sz="6" w:space="8" w:color="428BCA"/>
                <w:right w:val="none" w:sz="0" w:space="11" w:color="428BCA"/>
              </w:divBdr>
            </w:div>
          </w:divsChild>
        </w:div>
      </w:divsChild>
    </w:div>
    <w:div w:id="571812170">
      <w:bodyDiv w:val="1"/>
      <w:marLeft w:val="390"/>
      <w:marRight w:val="390"/>
      <w:marTop w:val="0"/>
      <w:marBottom w:val="0"/>
      <w:divBdr>
        <w:top w:val="none" w:sz="0" w:space="0" w:color="auto"/>
        <w:left w:val="none" w:sz="0" w:space="0" w:color="auto"/>
        <w:bottom w:val="none" w:sz="0" w:space="0" w:color="auto"/>
        <w:right w:val="none" w:sz="0" w:space="0" w:color="auto"/>
      </w:divBdr>
      <w:divsChild>
        <w:div w:id="519011591">
          <w:marLeft w:val="0"/>
          <w:marRight w:val="0"/>
          <w:marTop w:val="0"/>
          <w:marBottom w:val="120"/>
          <w:divBdr>
            <w:top w:val="none" w:sz="0" w:space="0" w:color="auto"/>
            <w:left w:val="none" w:sz="0" w:space="0" w:color="auto"/>
            <w:bottom w:val="none" w:sz="0" w:space="0" w:color="auto"/>
            <w:right w:val="none" w:sz="0" w:space="0" w:color="auto"/>
          </w:divBdr>
        </w:div>
      </w:divsChild>
    </w:div>
    <w:div w:id="575287160">
      <w:bodyDiv w:val="1"/>
      <w:marLeft w:val="0"/>
      <w:marRight w:val="0"/>
      <w:marTop w:val="0"/>
      <w:marBottom w:val="0"/>
      <w:divBdr>
        <w:top w:val="none" w:sz="0" w:space="0" w:color="auto"/>
        <w:left w:val="none" w:sz="0" w:space="0" w:color="auto"/>
        <w:bottom w:val="none" w:sz="0" w:space="0" w:color="auto"/>
        <w:right w:val="none" w:sz="0" w:space="0" w:color="auto"/>
      </w:divBdr>
    </w:div>
    <w:div w:id="588272831">
      <w:bodyDiv w:val="1"/>
      <w:marLeft w:val="390"/>
      <w:marRight w:val="390"/>
      <w:marTop w:val="0"/>
      <w:marBottom w:val="0"/>
      <w:divBdr>
        <w:top w:val="none" w:sz="0" w:space="0" w:color="auto"/>
        <w:left w:val="none" w:sz="0" w:space="0" w:color="auto"/>
        <w:bottom w:val="none" w:sz="0" w:space="0" w:color="auto"/>
        <w:right w:val="none" w:sz="0" w:space="0" w:color="auto"/>
      </w:divBdr>
      <w:divsChild>
        <w:div w:id="1880387860">
          <w:marLeft w:val="0"/>
          <w:marRight w:val="0"/>
          <w:marTop w:val="0"/>
          <w:marBottom w:val="120"/>
          <w:divBdr>
            <w:top w:val="none" w:sz="0" w:space="0" w:color="auto"/>
            <w:left w:val="none" w:sz="0" w:space="0" w:color="auto"/>
            <w:bottom w:val="none" w:sz="0" w:space="0" w:color="auto"/>
            <w:right w:val="none" w:sz="0" w:space="0" w:color="auto"/>
          </w:divBdr>
          <w:divsChild>
            <w:div w:id="22174816">
              <w:marLeft w:val="0"/>
              <w:marRight w:val="0"/>
              <w:marTop w:val="0"/>
              <w:marBottom w:val="0"/>
              <w:divBdr>
                <w:top w:val="none" w:sz="0" w:space="0" w:color="auto"/>
                <w:left w:val="none" w:sz="0" w:space="0" w:color="auto"/>
                <w:bottom w:val="none" w:sz="0" w:space="0" w:color="auto"/>
                <w:right w:val="none" w:sz="0" w:space="0" w:color="auto"/>
              </w:divBdr>
            </w:div>
            <w:div w:id="108594223">
              <w:marLeft w:val="0"/>
              <w:marRight w:val="0"/>
              <w:marTop w:val="0"/>
              <w:marBottom w:val="0"/>
              <w:divBdr>
                <w:top w:val="none" w:sz="0" w:space="0" w:color="auto"/>
                <w:left w:val="none" w:sz="0" w:space="0" w:color="auto"/>
                <w:bottom w:val="none" w:sz="0" w:space="0" w:color="auto"/>
                <w:right w:val="none" w:sz="0" w:space="0" w:color="auto"/>
              </w:divBdr>
            </w:div>
            <w:div w:id="187791215">
              <w:marLeft w:val="0"/>
              <w:marRight w:val="0"/>
              <w:marTop w:val="0"/>
              <w:marBottom w:val="0"/>
              <w:divBdr>
                <w:top w:val="none" w:sz="0" w:space="0" w:color="auto"/>
                <w:left w:val="none" w:sz="0" w:space="0" w:color="auto"/>
                <w:bottom w:val="none" w:sz="0" w:space="0" w:color="auto"/>
                <w:right w:val="none" w:sz="0" w:space="0" w:color="auto"/>
              </w:divBdr>
            </w:div>
            <w:div w:id="189496648">
              <w:marLeft w:val="0"/>
              <w:marRight w:val="0"/>
              <w:marTop w:val="0"/>
              <w:marBottom w:val="0"/>
              <w:divBdr>
                <w:top w:val="none" w:sz="0" w:space="0" w:color="auto"/>
                <w:left w:val="none" w:sz="0" w:space="0" w:color="auto"/>
                <w:bottom w:val="none" w:sz="0" w:space="0" w:color="auto"/>
                <w:right w:val="none" w:sz="0" w:space="0" w:color="auto"/>
              </w:divBdr>
            </w:div>
            <w:div w:id="459039075">
              <w:marLeft w:val="0"/>
              <w:marRight w:val="0"/>
              <w:marTop w:val="0"/>
              <w:marBottom w:val="0"/>
              <w:divBdr>
                <w:top w:val="none" w:sz="0" w:space="0" w:color="auto"/>
                <w:left w:val="none" w:sz="0" w:space="0" w:color="auto"/>
                <w:bottom w:val="none" w:sz="0" w:space="0" w:color="auto"/>
                <w:right w:val="none" w:sz="0" w:space="0" w:color="auto"/>
              </w:divBdr>
            </w:div>
            <w:div w:id="517621535">
              <w:marLeft w:val="0"/>
              <w:marRight w:val="0"/>
              <w:marTop w:val="0"/>
              <w:marBottom w:val="0"/>
              <w:divBdr>
                <w:top w:val="none" w:sz="0" w:space="0" w:color="auto"/>
                <w:left w:val="none" w:sz="0" w:space="0" w:color="auto"/>
                <w:bottom w:val="none" w:sz="0" w:space="0" w:color="auto"/>
                <w:right w:val="none" w:sz="0" w:space="0" w:color="auto"/>
              </w:divBdr>
            </w:div>
            <w:div w:id="653993203">
              <w:marLeft w:val="0"/>
              <w:marRight w:val="0"/>
              <w:marTop w:val="0"/>
              <w:marBottom w:val="0"/>
              <w:divBdr>
                <w:top w:val="none" w:sz="0" w:space="0" w:color="auto"/>
                <w:left w:val="none" w:sz="0" w:space="0" w:color="auto"/>
                <w:bottom w:val="none" w:sz="0" w:space="0" w:color="auto"/>
                <w:right w:val="none" w:sz="0" w:space="0" w:color="auto"/>
              </w:divBdr>
            </w:div>
            <w:div w:id="876896093">
              <w:marLeft w:val="0"/>
              <w:marRight w:val="0"/>
              <w:marTop w:val="0"/>
              <w:marBottom w:val="0"/>
              <w:divBdr>
                <w:top w:val="none" w:sz="0" w:space="0" w:color="auto"/>
                <w:left w:val="none" w:sz="0" w:space="0" w:color="auto"/>
                <w:bottom w:val="none" w:sz="0" w:space="0" w:color="auto"/>
                <w:right w:val="none" w:sz="0" w:space="0" w:color="auto"/>
              </w:divBdr>
            </w:div>
            <w:div w:id="916210547">
              <w:marLeft w:val="0"/>
              <w:marRight w:val="0"/>
              <w:marTop w:val="0"/>
              <w:marBottom w:val="0"/>
              <w:divBdr>
                <w:top w:val="none" w:sz="0" w:space="0" w:color="auto"/>
                <w:left w:val="none" w:sz="0" w:space="0" w:color="auto"/>
                <w:bottom w:val="none" w:sz="0" w:space="0" w:color="auto"/>
                <w:right w:val="none" w:sz="0" w:space="0" w:color="auto"/>
              </w:divBdr>
            </w:div>
            <w:div w:id="1023478707">
              <w:marLeft w:val="0"/>
              <w:marRight w:val="0"/>
              <w:marTop w:val="0"/>
              <w:marBottom w:val="0"/>
              <w:divBdr>
                <w:top w:val="none" w:sz="0" w:space="0" w:color="auto"/>
                <w:left w:val="none" w:sz="0" w:space="0" w:color="auto"/>
                <w:bottom w:val="none" w:sz="0" w:space="0" w:color="auto"/>
                <w:right w:val="none" w:sz="0" w:space="0" w:color="auto"/>
              </w:divBdr>
            </w:div>
            <w:div w:id="1081214850">
              <w:marLeft w:val="0"/>
              <w:marRight w:val="0"/>
              <w:marTop w:val="0"/>
              <w:marBottom w:val="0"/>
              <w:divBdr>
                <w:top w:val="none" w:sz="0" w:space="0" w:color="auto"/>
                <w:left w:val="none" w:sz="0" w:space="0" w:color="auto"/>
                <w:bottom w:val="none" w:sz="0" w:space="0" w:color="auto"/>
                <w:right w:val="none" w:sz="0" w:space="0" w:color="auto"/>
              </w:divBdr>
            </w:div>
            <w:div w:id="1086418760">
              <w:marLeft w:val="0"/>
              <w:marRight w:val="0"/>
              <w:marTop w:val="0"/>
              <w:marBottom w:val="0"/>
              <w:divBdr>
                <w:top w:val="none" w:sz="0" w:space="0" w:color="auto"/>
                <w:left w:val="none" w:sz="0" w:space="0" w:color="auto"/>
                <w:bottom w:val="none" w:sz="0" w:space="0" w:color="auto"/>
                <w:right w:val="none" w:sz="0" w:space="0" w:color="auto"/>
              </w:divBdr>
            </w:div>
            <w:div w:id="1444685627">
              <w:marLeft w:val="0"/>
              <w:marRight w:val="0"/>
              <w:marTop w:val="0"/>
              <w:marBottom w:val="0"/>
              <w:divBdr>
                <w:top w:val="none" w:sz="0" w:space="0" w:color="auto"/>
                <w:left w:val="none" w:sz="0" w:space="0" w:color="auto"/>
                <w:bottom w:val="none" w:sz="0" w:space="0" w:color="auto"/>
                <w:right w:val="none" w:sz="0" w:space="0" w:color="auto"/>
              </w:divBdr>
            </w:div>
            <w:div w:id="1456950446">
              <w:marLeft w:val="0"/>
              <w:marRight w:val="0"/>
              <w:marTop w:val="0"/>
              <w:marBottom w:val="0"/>
              <w:divBdr>
                <w:top w:val="none" w:sz="0" w:space="0" w:color="auto"/>
                <w:left w:val="none" w:sz="0" w:space="0" w:color="auto"/>
                <w:bottom w:val="none" w:sz="0" w:space="0" w:color="auto"/>
                <w:right w:val="none" w:sz="0" w:space="0" w:color="auto"/>
              </w:divBdr>
            </w:div>
            <w:div w:id="1600525085">
              <w:marLeft w:val="0"/>
              <w:marRight w:val="0"/>
              <w:marTop w:val="0"/>
              <w:marBottom w:val="0"/>
              <w:divBdr>
                <w:top w:val="none" w:sz="0" w:space="0" w:color="auto"/>
                <w:left w:val="none" w:sz="0" w:space="0" w:color="auto"/>
                <w:bottom w:val="none" w:sz="0" w:space="0" w:color="auto"/>
                <w:right w:val="none" w:sz="0" w:space="0" w:color="auto"/>
              </w:divBdr>
            </w:div>
            <w:div w:id="1658194160">
              <w:marLeft w:val="0"/>
              <w:marRight w:val="0"/>
              <w:marTop w:val="0"/>
              <w:marBottom w:val="0"/>
              <w:divBdr>
                <w:top w:val="none" w:sz="0" w:space="0" w:color="auto"/>
                <w:left w:val="none" w:sz="0" w:space="0" w:color="auto"/>
                <w:bottom w:val="none" w:sz="0" w:space="0" w:color="auto"/>
                <w:right w:val="none" w:sz="0" w:space="0" w:color="auto"/>
              </w:divBdr>
            </w:div>
            <w:div w:id="2106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79860">
      <w:bodyDiv w:val="1"/>
      <w:marLeft w:val="0"/>
      <w:marRight w:val="0"/>
      <w:marTop w:val="0"/>
      <w:marBottom w:val="0"/>
      <w:divBdr>
        <w:top w:val="none" w:sz="0" w:space="0" w:color="auto"/>
        <w:left w:val="none" w:sz="0" w:space="0" w:color="auto"/>
        <w:bottom w:val="none" w:sz="0" w:space="0" w:color="auto"/>
        <w:right w:val="none" w:sz="0" w:space="0" w:color="auto"/>
      </w:divBdr>
      <w:divsChild>
        <w:div w:id="511574073">
          <w:marLeft w:val="0"/>
          <w:marRight w:val="0"/>
          <w:marTop w:val="0"/>
          <w:marBottom w:val="0"/>
          <w:divBdr>
            <w:top w:val="none" w:sz="0" w:space="0" w:color="auto"/>
            <w:left w:val="none" w:sz="0" w:space="0" w:color="auto"/>
            <w:bottom w:val="none" w:sz="0" w:space="0" w:color="auto"/>
            <w:right w:val="none" w:sz="0" w:space="0" w:color="auto"/>
          </w:divBdr>
          <w:divsChild>
            <w:div w:id="260530253">
              <w:marLeft w:val="0"/>
              <w:marRight w:val="0"/>
              <w:marTop w:val="0"/>
              <w:marBottom w:val="0"/>
              <w:divBdr>
                <w:top w:val="none" w:sz="0" w:space="0" w:color="auto"/>
                <w:left w:val="none" w:sz="0" w:space="0" w:color="auto"/>
                <w:bottom w:val="none" w:sz="0" w:space="0" w:color="auto"/>
                <w:right w:val="none" w:sz="0" w:space="0" w:color="auto"/>
              </w:divBdr>
              <w:divsChild>
                <w:div w:id="25567895">
                  <w:marLeft w:val="0"/>
                  <w:marRight w:val="0"/>
                  <w:marTop w:val="0"/>
                  <w:marBottom w:val="0"/>
                  <w:divBdr>
                    <w:top w:val="none" w:sz="0" w:space="0" w:color="auto"/>
                    <w:left w:val="none" w:sz="0" w:space="0" w:color="auto"/>
                    <w:bottom w:val="none" w:sz="0" w:space="0" w:color="auto"/>
                    <w:right w:val="none" w:sz="0" w:space="0" w:color="auto"/>
                  </w:divBdr>
                  <w:divsChild>
                    <w:div w:id="663316264">
                      <w:marLeft w:val="0"/>
                      <w:marRight w:val="0"/>
                      <w:marTop w:val="0"/>
                      <w:marBottom w:val="0"/>
                      <w:divBdr>
                        <w:top w:val="none" w:sz="0" w:space="0" w:color="auto"/>
                        <w:left w:val="none" w:sz="0" w:space="0" w:color="auto"/>
                        <w:bottom w:val="none" w:sz="0" w:space="0" w:color="auto"/>
                        <w:right w:val="none" w:sz="0" w:space="0" w:color="auto"/>
                      </w:divBdr>
                      <w:divsChild>
                        <w:div w:id="2007784305">
                          <w:marLeft w:val="0"/>
                          <w:marRight w:val="0"/>
                          <w:marTop w:val="0"/>
                          <w:marBottom w:val="0"/>
                          <w:divBdr>
                            <w:top w:val="none" w:sz="0" w:space="0" w:color="auto"/>
                            <w:left w:val="none" w:sz="0" w:space="0" w:color="auto"/>
                            <w:bottom w:val="none" w:sz="0" w:space="0" w:color="auto"/>
                            <w:right w:val="none" w:sz="0" w:space="0" w:color="auto"/>
                          </w:divBdr>
                          <w:divsChild>
                            <w:div w:id="2068070341">
                              <w:marLeft w:val="0"/>
                              <w:marRight w:val="0"/>
                              <w:marTop w:val="0"/>
                              <w:marBottom w:val="0"/>
                              <w:divBdr>
                                <w:top w:val="none" w:sz="0" w:space="0" w:color="auto"/>
                                <w:left w:val="none" w:sz="0" w:space="0" w:color="auto"/>
                                <w:bottom w:val="none" w:sz="0" w:space="0" w:color="auto"/>
                                <w:right w:val="none" w:sz="0" w:space="0" w:color="auto"/>
                              </w:divBdr>
                              <w:divsChild>
                                <w:div w:id="8543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909958">
      <w:bodyDiv w:val="1"/>
      <w:marLeft w:val="390"/>
      <w:marRight w:val="390"/>
      <w:marTop w:val="0"/>
      <w:marBottom w:val="0"/>
      <w:divBdr>
        <w:top w:val="none" w:sz="0" w:space="0" w:color="auto"/>
        <w:left w:val="none" w:sz="0" w:space="0" w:color="auto"/>
        <w:bottom w:val="none" w:sz="0" w:space="0" w:color="auto"/>
        <w:right w:val="none" w:sz="0" w:space="0" w:color="auto"/>
      </w:divBdr>
      <w:divsChild>
        <w:div w:id="1073509028">
          <w:marLeft w:val="0"/>
          <w:marRight w:val="0"/>
          <w:marTop w:val="0"/>
          <w:marBottom w:val="120"/>
          <w:divBdr>
            <w:top w:val="none" w:sz="0" w:space="0" w:color="auto"/>
            <w:left w:val="none" w:sz="0" w:space="0" w:color="auto"/>
            <w:bottom w:val="none" w:sz="0" w:space="0" w:color="auto"/>
            <w:right w:val="none" w:sz="0" w:space="0" w:color="auto"/>
          </w:divBdr>
          <w:divsChild>
            <w:div w:id="976107913">
              <w:marLeft w:val="0"/>
              <w:marRight w:val="0"/>
              <w:marTop w:val="0"/>
              <w:marBottom w:val="0"/>
              <w:divBdr>
                <w:top w:val="none" w:sz="0" w:space="0" w:color="auto"/>
                <w:left w:val="none" w:sz="0" w:space="0" w:color="auto"/>
                <w:bottom w:val="none" w:sz="0" w:space="0" w:color="auto"/>
                <w:right w:val="none" w:sz="0" w:space="0" w:color="auto"/>
              </w:divBdr>
            </w:div>
            <w:div w:id="1188762023">
              <w:marLeft w:val="0"/>
              <w:marRight w:val="0"/>
              <w:marTop w:val="0"/>
              <w:marBottom w:val="0"/>
              <w:divBdr>
                <w:top w:val="none" w:sz="0" w:space="0" w:color="auto"/>
                <w:left w:val="none" w:sz="0" w:space="0" w:color="auto"/>
                <w:bottom w:val="none" w:sz="0" w:space="0" w:color="auto"/>
                <w:right w:val="none" w:sz="0" w:space="0" w:color="auto"/>
              </w:divBdr>
            </w:div>
            <w:div w:id="1404332888">
              <w:marLeft w:val="0"/>
              <w:marRight w:val="0"/>
              <w:marTop w:val="0"/>
              <w:marBottom w:val="0"/>
              <w:divBdr>
                <w:top w:val="none" w:sz="0" w:space="0" w:color="auto"/>
                <w:left w:val="none" w:sz="0" w:space="0" w:color="auto"/>
                <w:bottom w:val="none" w:sz="0" w:space="0" w:color="auto"/>
                <w:right w:val="none" w:sz="0" w:space="0" w:color="auto"/>
              </w:divBdr>
            </w:div>
            <w:div w:id="16224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99710">
      <w:bodyDiv w:val="1"/>
      <w:marLeft w:val="0"/>
      <w:marRight w:val="0"/>
      <w:marTop w:val="0"/>
      <w:marBottom w:val="0"/>
      <w:divBdr>
        <w:top w:val="none" w:sz="0" w:space="0" w:color="auto"/>
        <w:left w:val="none" w:sz="0" w:space="0" w:color="auto"/>
        <w:bottom w:val="none" w:sz="0" w:space="0" w:color="auto"/>
        <w:right w:val="none" w:sz="0" w:space="0" w:color="auto"/>
      </w:divBdr>
    </w:div>
    <w:div w:id="684356984">
      <w:bodyDiv w:val="1"/>
      <w:marLeft w:val="390"/>
      <w:marRight w:val="390"/>
      <w:marTop w:val="0"/>
      <w:marBottom w:val="0"/>
      <w:divBdr>
        <w:top w:val="none" w:sz="0" w:space="0" w:color="auto"/>
        <w:left w:val="none" w:sz="0" w:space="0" w:color="auto"/>
        <w:bottom w:val="none" w:sz="0" w:space="0" w:color="auto"/>
        <w:right w:val="none" w:sz="0" w:space="0" w:color="auto"/>
      </w:divBdr>
      <w:divsChild>
        <w:div w:id="1888834627">
          <w:marLeft w:val="0"/>
          <w:marRight w:val="0"/>
          <w:marTop w:val="0"/>
          <w:marBottom w:val="120"/>
          <w:divBdr>
            <w:top w:val="none" w:sz="0" w:space="0" w:color="auto"/>
            <w:left w:val="none" w:sz="0" w:space="0" w:color="auto"/>
            <w:bottom w:val="none" w:sz="0" w:space="0" w:color="auto"/>
            <w:right w:val="none" w:sz="0" w:space="0" w:color="auto"/>
          </w:divBdr>
          <w:divsChild>
            <w:div w:id="1106385504">
              <w:marLeft w:val="0"/>
              <w:marRight w:val="0"/>
              <w:marTop w:val="0"/>
              <w:marBottom w:val="0"/>
              <w:divBdr>
                <w:top w:val="none" w:sz="0" w:space="0" w:color="auto"/>
                <w:left w:val="none" w:sz="0" w:space="0" w:color="auto"/>
                <w:bottom w:val="none" w:sz="0" w:space="0" w:color="auto"/>
                <w:right w:val="none" w:sz="0" w:space="0" w:color="auto"/>
              </w:divBdr>
            </w:div>
            <w:div w:id="1539969479">
              <w:marLeft w:val="0"/>
              <w:marRight w:val="0"/>
              <w:marTop w:val="0"/>
              <w:marBottom w:val="0"/>
              <w:divBdr>
                <w:top w:val="none" w:sz="0" w:space="0" w:color="auto"/>
                <w:left w:val="none" w:sz="0" w:space="0" w:color="auto"/>
                <w:bottom w:val="none" w:sz="0" w:space="0" w:color="auto"/>
                <w:right w:val="none" w:sz="0" w:space="0" w:color="auto"/>
              </w:divBdr>
            </w:div>
            <w:div w:id="87120740">
              <w:marLeft w:val="0"/>
              <w:marRight w:val="0"/>
              <w:marTop w:val="0"/>
              <w:marBottom w:val="0"/>
              <w:divBdr>
                <w:top w:val="none" w:sz="0" w:space="0" w:color="auto"/>
                <w:left w:val="none" w:sz="0" w:space="0" w:color="auto"/>
                <w:bottom w:val="none" w:sz="0" w:space="0" w:color="auto"/>
                <w:right w:val="none" w:sz="0" w:space="0" w:color="auto"/>
              </w:divBdr>
            </w:div>
            <w:div w:id="92923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10225">
      <w:bodyDiv w:val="1"/>
      <w:marLeft w:val="0"/>
      <w:marRight w:val="0"/>
      <w:marTop w:val="0"/>
      <w:marBottom w:val="0"/>
      <w:divBdr>
        <w:top w:val="none" w:sz="0" w:space="0" w:color="auto"/>
        <w:left w:val="none" w:sz="0" w:space="0" w:color="auto"/>
        <w:bottom w:val="none" w:sz="0" w:space="0" w:color="auto"/>
        <w:right w:val="none" w:sz="0" w:space="0" w:color="auto"/>
      </w:divBdr>
    </w:div>
    <w:div w:id="727454825">
      <w:bodyDiv w:val="1"/>
      <w:marLeft w:val="0"/>
      <w:marRight w:val="0"/>
      <w:marTop w:val="0"/>
      <w:marBottom w:val="0"/>
      <w:divBdr>
        <w:top w:val="none" w:sz="0" w:space="0" w:color="auto"/>
        <w:left w:val="none" w:sz="0" w:space="0" w:color="auto"/>
        <w:bottom w:val="none" w:sz="0" w:space="0" w:color="auto"/>
        <w:right w:val="none" w:sz="0" w:space="0" w:color="auto"/>
      </w:divBdr>
    </w:div>
    <w:div w:id="735473554">
      <w:bodyDiv w:val="1"/>
      <w:marLeft w:val="0"/>
      <w:marRight w:val="0"/>
      <w:marTop w:val="0"/>
      <w:marBottom w:val="0"/>
      <w:divBdr>
        <w:top w:val="none" w:sz="0" w:space="0" w:color="auto"/>
        <w:left w:val="none" w:sz="0" w:space="0" w:color="auto"/>
        <w:bottom w:val="none" w:sz="0" w:space="0" w:color="auto"/>
        <w:right w:val="none" w:sz="0" w:space="0" w:color="auto"/>
      </w:divBdr>
    </w:div>
    <w:div w:id="791479385">
      <w:bodyDiv w:val="1"/>
      <w:marLeft w:val="0"/>
      <w:marRight w:val="0"/>
      <w:marTop w:val="0"/>
      <w:marBottom w:val="0"/>
      <w:divBdr>
        <w:top w:val="none" w:sz="0" w:space="0" w:color="auto"/>
        <w:left w:val="none" w:sz="0" w:space="0" w:color="auto"/>
        <w:bottom w:val="none" w:sz="0" w:space="0" w:color="auto"/>
        <w:right w:val="none" w:sz="0" w:space="0" w:color="auto"/>
      </w:divBdr>
    </w:div>
    <w:div w:id="815268842">
      <w:bodyDiv w:val="1"/>
      <w:marLeft w:val="0"/>
      <w:marRight w:val="0"/>
      <w:marTop w:val="0"/>
      <w:marBottom w:val="0"/>
      <w:divBdr>
        <w:top w:val="none" w:sz="0" w:space="0" w:color="auto"/>
        <w:left w:val="none" w:sz="0" w:space="0" w:color="auto"/>
        <w:bottom w:val="none" w:sz="0" w:space="0" w:color="auto"/>
        <w:right w:val="none" w:sz="0" w:space="0" w:color="auto"/>
      </w:divBdr>
    </w:div>
    <w:div w:id="828908568">
      <w:bodyDiv w:val="1"/>
      <w:marLeft w:val="390"/>
      <w:marRight w:val="390"/>
      <w:marTop w:val="0"/>
      <w:marBottom w:val="0"/>
      <w:divBdr>
        <w:top w:val="none" w:sz="0" w:space="0" w:color="auto"/>
        <w:left w:val="none" w:sz="0" w:space="0" w:color="auto"/>
        <w:bottom w:val="none" w:sz="0" w:space="0" w:color="auto"/>
        <w:right w:val="none" w:sz="0" w:space="0" w:color="auto"/>
      </w:divBdr>
      <w:divsChild>
        <w:div w:id="1365131670">
          <w:marLeft w:val="0"/>
          <w:marRight w:val="0"/>
          <w:marTop w:val="0"/>
          <w:marBottom w:val="120"/>
          <w:divBdr>
            <w:top w:val="none" w:sz="0" w:space="0" w:color="auto"/>
            <w:left w:val="none" w:sz="0" w:space="0" w:color="auto"/>
            <w:bottom w:val="none" w:sz="0" w:space="0" w:color="auto"/>
            <w:right w:val="none" w:sz="0" w:space="0" w:color="auto"/>
          </w:divBdr>
          <w:divsChild>
            <w:div w:id="1851991181">
              <w:marLeft w:val="0"/>
              <w:marRight w:val="0"/>
              <w:marTop w:val="0"/>
              <w:marBottom w:val="0"/>
              <w:divBdr>
                <w:top w:val="none" w:sz="0" w:space="0" w:color="auto"/>
                <w:left w:val="none" w:sz="0" w:space="0" w:color="auto"/>
                <w:bottom w:val="none" w:sz="0" w:space="0" w:color="auto"/>
                <w:right w:val="none" w:sz="0" w:space="0" w:color="auto"/>
              </w:divBdr>
            </w:div>
            <w:div w:id="1163665571">
              <w:marLeft w:val="0"/>
              <w:marRight w:val="0"/>
              <w:marTop w:val="0"/>
              <w:marBottom w:val="0"/>
              <w:divBdr>
                <w:top w:val="none" w:sz="0" w:space="0" w:color="auto"/>
                <w:left w:val="none" w:sz="0" w:space="0" w:color="auto"/>
                <w:bottom w:val="none" w:sz="0" w:space="0" w:color="auto"/>
                <w:right w:val="none" w:sz="0" w:space="0" w:color="auto"/>
              </w:divBdr>
            </w:div>
            <w:div w:id="419260955">
              <w:marLeft w:val="0"/>
              <w:marRight w:val="0"/>
              <w:marTop w:val="0"/>
              <w:marBottom w:val="0"/>
              <w:divBdr>
                <w:top w:val="none" w:sz="0" w:space="0" w:color="auto"/>
                <w:left w:val="none" w:sz="0" w:space="0" w:color="auto"/>
                <w:bottom w:val="none" w:sz="0" w:space="0" w:color="auto"/>
                <w:right w:val="none" w:sz="0" w:space="0" w:color="auto"/>
              </w:divBdr>
            </w:div>
            <w:div w:id="813835667">
              <w:marLeft w:val="0"/>
              <w:marRight w:val="0"/>
              <w:marTop w:val="0"/>
              <w:marBottom w:val="0"/>
              <w:divBdr>
                <w:top w:val="none" w:sz="0" w:space="0" w:color="auto"/>
                <w:left w:val="none" w:sz="0" w:space="0" w:color="auto"/>
                <w:bottom w:val="none" w:sz="0" w:space="0" w:color="auto"/>
                <w:right w:val="none" w:sz="0" w:space="0" w:color="auto"/>
              </w:divBdr>
            </w:div>
            <w:div w:id="137184285">
              <w:marLeft w:val="0"/>
              <w:marRight w:val="0"/>
              <w:marTop w:val="0"/>
              <w:marBottom w:val="0"/>
              <w:divBdr>
                <w:top w:val="none" w:sz="0" w:space="0" w:color="auto"/>
                <w:left w:val="none" w:sz="0" w:space="0" w:color="auto"/>
                <w:bottom w:val="none" w:sz="0" w:space="0" w:color="auto"/>
                <w:right w:val="none" w:sz="0" w:space="0" w:color="auto"/>
              </w:divBdr>
            </w:div>
            <w:div w:id="785855270">
              <w:marLeft w:val="0"/>
              <w:marRight w:val="0"/>
              <w:marTop w:val="0"/>
              <w:marBottom w:val="0"/>
              <w:divBdr>
                <w:top w:val="none" w:sz="0" w:space="0" w:color="auto"/>
                <w:left w:val="none" w:sz="0" w:space="0" w:color="auto"/>
                <w:bottom w:val="none" w:sz="0" w:space="0" w:color="auto"/>
                <w:right w:val="none" w:sz="0" w:space="0" w:color="auto"/>
              </w:divBdr>
            </w:div>
            <w:div w:id="1439179468">
              <w:marLeft w:val="0"/>
              <w:marRight w:val="0"/>
              <w:marTop w:val="0"/>
              <w:marBottom w:val="0"/>
              <w:divBdr>
                <w:top w:val="none" w:sz="0" w:space="0" w:color="auto"/>
                <w:left w:val="none" w:sz="0" w:space="0" w:color="auto"/>
                <w:bottom w:val="none" w:sz="0" w:space="0" w:color="auto"/>
                <w:right w:val="none" w:sz="0" w:space="0" w:color="auto"/>
              </w:divBdr>
            </w:div>
            <w:div w:id="38749726">
              <w:marLeft w:val="0"/>
              <w:marRight w:val="0"/>
              <w:marTop w:val="0"/>
              <w:marBottom w:val="0"/>
              <w:divBdr>
                <w:top w:val="none" w:sz="0" w:space="0" w:color="auto"/>
                <w:left w:val="none" w:sz="0" w:space="0" w:color="auto"/>
                <w:bottom w:val="none" w:sz="0" w:space="0" w:color="auto"/>
                <w:right w:val="none" w:sz="0" w:space="0" w:color="auto"/>
              </w:divBdr>
            </w:div>
            <w:div w:id="205916809">
              <w:marLeft w:val="0"/>
              <w:marRight w:val="0"/>
              <w:marTop w:val="0"/>
              <w:marBottom w:val="0"/>
              <w:divBdr>
                <w:top w:val="none" w:sz="0" w:space="0" w:color="auto"/>
                <w:left w:val="none" w:sz="0" w:space="0" w:color="auto"/>
                <w:bottom w:val="none" w:sz="0" w:space="0" w:color="auto"/>
                <w:right w:val="none" w:sz="0" w:space="0" w:color="auto"/>
              </w:divBdr>
            </w:div>
            <w:div w:id="1015381086">
              <w:marLeft w:val="0"/>
              <w:marRight w:val="0"/>
              <w:marTop w:val="0"/>
              <w:marBottom w:val="0"/>
              <w:divBdr>
                <w:top w:val="none" w:sz="0" w:space="0" w:color="auto"/>
                <w:left w:val="none" w:sz="0" w:space="0" w:color="auto"/>
                <w:bottom w:val="none" w:sz="0" w:space="0" w:color="auto"/>
                <w:right w:val="none" w:sz="0" w:space="0" w:color="auto"/>
              </w:divBdr>
            </w:div>
            <w:div w:id="1170439540">
              <w:marLeft w:val="0"/>
              <w:marRight w:val="0"/>
              <w:marTop w:val="0"/>
              <w:marBottom w:val="0"/>
              <w:divBdr>
                <w:top w:val="none" w:sz="0" w:space="0" w:color="auto"/>
                <w:left w:val="none" w:sz="0" w:space="0" w:color="auto"/>
                <w:bottom w:val="none" w:sz="0" w:space="0" w:color="auto"/>
                <w:right w:val="none" w:sz="0" w:space="0" w:color="auto"/>
              </w:divBdr>
            </w:div>
            <w:div w:id="20368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5141">
      <w:bodyDiv w:val="1"/>
      <w:marLeft w:val="390"/>
      <w:marRight w:val="390"/>
      <w:marTop w:val="0"/>
      <w:marBottom w:val="0"/>
      <w:divBdr>
        <w:top w:val="none" w:sz="0" w:space="0" w:color="auto"/>
        <w:left w:val="none" w:sz="0" w:space="0" w:color="auto"/>
        <w:bottom w:val="none" w:sz="0" w:space="0" w:color="auto"/>
        <w:right w:val="none" w:sz="0" w:space="0" w:color="auto"/>
      </w:divBdr>
      <w:divsChild>
        <w:div w:id="6442882">
          <w:marLeft w:val="0"/>
          <w:marRight w:val="0"/>
          <w:marTop w:val="0"/>
          <w:marBottom w:val="120"/>
          <w:divBdr>
            <w:top w:val="none" w:sz="0" w:space="0" w:color="auto"/>
            <w:left w:val="none" w:sz="0" w:space="0" w:color="auto"/>
            <w:bottom w:val="none" w:sz="0" w:space="0" w:color="auto"/>
            <w:right w:val="none" w:sz="0" w:space="0" w:color="auto"/>
          </w:divBdr>
          <w:divsChild>
            <w:div w:id="1888760165">
              <w:marLeft w:val="0"/>
              <w:marRight w:val="0"/>
              <w:marTop w:val="0"/>
              <w:marBottom w:val="0"/>
              <w:divBdr>
                <w:top w:val="none" w:sz="0" w:space="0" w:color="auto"/>
                <w:left w:val="none" w:sz="0" w:space="0" w:color="auto"/>
                <w:bottom w:val="none" w:sz="0" w:space="0" w:color="auto"/>
                <w:right w:val="none" w:sz="0" w:space="0" w:color="auto"/>
              </w:divBdr>
            </w:div>
            <w:div w:id="286667074">
              <w:marLeft w:val="0"/>
              <w:marRight w:val="0"/>
              <w:marTop w:val="0"/>
              <w:marBottom w:val="0"/>
              <w:divBdr>
                <w:top w:val="none" w:sz="0" w:space="0" w:color="auto"/>
                <w:left w:val="none" w:sz="0" w:space="0" w:color="auto"/>
                <w:bottom w:val="none" w:sz="0" w:space="0" w:color="auto"/>
                <w:right w:val="none" w:sz="0" w:space="0" w:color="auto"/>
              </w:divBdr>
            </w:div>
            <w:div w:id="97440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02765">
      <w:bodyDiv w:val="1"/>
      <w:marLeft w:val="390"/>
      <w:marRight w:val="390"/>
      <w:marTop w:val="0"/>
      <w:marBottom w:val="0"/>
      <w:divBdr>
        <w:top w:val="none" w:sz="0" w:space="0" w:color="auto"/>
        <w:left w:val="none" w:sz="0" w:space="0" w:color="auto"/>
        <w:bottom w:val="none" w:sz="0" w:space="0" w:color="auto"/>
        <w:right w:val="none" w:sz="0" w:space="0" w:color="auto"/>
      </w:divBdr>
      <w:divsChild>
        <w:div w:id="227814241">
          <w:marLeft w:val="0"/>
          <w:marRight w:val="0"/>
          <w:marTop w:val="0"/>
          <w:marBottom w:val="120"/>
          <w:divBdr>
            <w:top w:val="none" w:sz="0" w:space="0" w:color="auto"/>
            <w:left w:val="none" w:sz="0" w:space="0" w:color="auto"/>
            <w:bottom w:val="none" w:sz="0" w:space="0" w:color="auto"/>
            <w:right w:val="none" w:sz="0" w:space="0" w:color="auto"/>
          </w:divBdr>
          <w:divsChild>
            <w:div w:id="1371346357">
              <w:marLeft w:val="0"/>
              <w:marRight w:val="0"/>
              <w:marTop w:val="0"/>
              <w:marBottom w:val="0"/>
              <w:divBdr>
                <w:top w:val="none" w:sz="0" w:space="0" w:color="auto"/>
                <w:left w:val="none" w:sz="0" w:space="0" w:color="auto"/>
                <w:bottom w:val="none" w:sz="0" w:space="0" w:color="auto"/>
                <w:right w:val="none" w:sz="0" w:space="0" w:color="auto"/>
              </w:divBdr>
            </w:div>
            <w:div w:id="1065376199">
              <w:marLeft w:val="0"/>
              <w:marRight w:val="0"/>
              <w:marTop w:val="0"/>
              <w:marBottom w:val="0"/>
              <w:divBdr>
                <w:top w:val="none" w:sz="0" w:space="0" w:color="auto"/>
                <w:left w:val="none" w:sz="0" w:space="0" w:color="auto"/>
                <w:bottom w:val="none" w:sz="0" w:space="0" w:color="auto"/>
                <w:right w:val="none" w:sz="0" w:space="0" w:color="auto"/>
              </w:divBdr>
            </w:div>
            <w:div w:id="961886912">
              <w:marLeft w:val="0"/>
              <w:marRight w:val="0"/>
              <w:marTop w:val="0"/>
              <w:marBottom w:val="0"/>
              <w:divBdr>
                <w:top w:val="none" w:sz="0" w:space="0" w:color="auto"/>
                <w:left w:val="none" w:sz="0" w:space="0" w:color="auto"/>
                <w:bottom w:val="none" w:sz="0" w:space="0" w:color="auto"/>
                <w:right w:val="none" w:sz="0" w:space="0" w:color="auto"/>
              </w:divBdr>
            </w:div>
            <w:div w:id="179571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15010">
      <w:bodyDiv w:val="1"/>
      <w:marLeft w:val="390"/>
      <w:marRight w:val="390"/>
      <w:marTop w:val="0"/>
      <w:marBottom w:val="0"/>
      <w:divBdr>
        <w:top w:val="none" w:sz="0" w:space="0" w:color="auto"/>
        <w:left w:val="none" w:sz="0" w:space="0" w:color="auto"/>
        <w:bottom w:val="none" w:sz="0" w:space="0" w:color="auto"/>
        <w:right w:val="none" w:sz="0" w:space="0" w:color="auto"/>
      </w:divBdr>
      <w:divsChild>
        <w:div w:id="1182091951">
          <w:marLeft w:val="0"/>
          <w:marRight w:val="0"/>
          <w:marTop w:val="0"/>
          <w:marBottom w:val="120"/>
          <w:divBdr>
            <w:top w:val="none" w:sz="0" w:space="0" w:color="auto"/>
            <w:left w:val="none" w:sz="0" w:space="0" w:color="auto"/>
            <w:bottom w:val="none" w:sz="0" w:space="0" w:color="auto"/>
            <w:right w:val="none" w:sz="0" w:space="0" w:color="auto"/>
          </w:divBdr>
          <w:divsChild>
            <w:div w:id="38432321">
              <w:marLeft w:val="0"/>
              <w:marRight w:val="0"/>
              <w:marTop w:val="0"/>
              <w:marBottom w:val="0"/>
              <w:divBdr>
                <w:top w:val="none" w:sz="0" w:space="0" w:color="auto"/>
                <w:left w:val="none" w:sz="0" w:space="0" w:color="auto"/>
                <w:bottom w:val="none" w:sz="0" w:space="0" w:color="auto"/>
                <w:right w:val="none" w:sz="0" w:space="0" w:color="auto"/>
              </w:divBdr>
            </w:div>
            <w:div w:id="178397873">
              <w:marLeft w:val="0"/>
              <w:marRight w:val="0"/>
              <w:marTop w:val="0"/>
              <w:marBottom w:val="0"/>
              <w:divBdr>
                <w:top w:val="none" w:sz="0" w:space="0" w:color="auto"/>
                <w:left w:val="none" w:sz="0" w:space="0" w:color="auto"/>
                <w:bottom w:val="none" w:sz="0" w:space="0" w:color="auto"/>
                <w:right w:val="none" w:sz="0" w:space="0" w:color="auto"/>
              </w:divBdr>
            </w:div>
            <w:div w:id="316150997">
              <w:marLeft w:val="0"/>
              <w:marRight w:val="0"/>
              <w:marTop w:val="0"/>
              <w:marBottom w:val="0"/>
              <w:divBdr>
                <w:top w:val="none" w:sz="0" w:space="0" w:color="auto"/>
                <w:left w:val="none" w:sz="0" w:space="0" w:color="auto"/>
                <w:bottom w:val="none" w:sz="0" w:space="0" w:color="auto"/>
                <w:right w:val="none" w:sz="0" w:space="0" w:color="auto"/>
              </w:divBdr>
            </w:div>
            <w:div w:id="585190853">
              <w:marLeft w:val="0"/>
              <w:marRight w:val="0"/>
              <w:marTop w:val="0"/>
              <w:marBottom w:val="0"/>
              <w:divBdr>
                <w:top w:val="none" w:sz="0" w:space="0" w:color="auto"/>
                <w:left w:val="none" w:sz="0" w:space="0" w:color="auto"/>
                <w:bottom w:val="none" w:sz="0" w:space="0" w:color="auto"/>
                <w:right w:val="none" w:sz="0" w:space="0" w:color="auto"/>
              </w:divBdr>
            </w:div>
            <w:div w:id="622657960">
              <w:marLeft w:val="0"/>
              <w:marRight w:val="0"/>
              <w:marTop w:val="0"/>
              <w:marBottom w:val="0"/>
              <w:divBdr>
                <w:top w:val="none" w:sz="0" w:space="0" w:color="auto"/>
                <w:left w:val="none" w:sz="0" w:space="0" w:color="auto"/>
                <w:bottom w:val="none" w:sz="0" w:space="0" w:color="auto"/>
                <w:right w:val="none" w:sz="0" w:space="0" w:color="auto"/>
              </w:divBdr>
            </w:div>
            <w:div w:id="761873434">
              <w:marLeft w:val="0"/>
              <w:marRight w:val="0"/>
              <w:marTop w:val="0"/>
              <w:marBottom w:val="0"/>
              <w:divBdr>
                <w:top w:val="none" w:sz="0" w:space="0" w:color="auto"/>
                <w:left w:val="none" w:sz="0" w:space="0" w:color="auto"/>
                <w:bottom w:val="none" w:sz="0" w:space="0" w:color="auto"/>
                <w:right w:val="none" w:sz="0" w:space="0" w:color="auto"/>
              </w:divBdr>
            </w:div>
            <w:div w:id="774640833">
              <w:marLeft w:val="0"/>
              <w:marRight w:val="0"/>
              <w:marTop w:val="0"/>
              <w:marBottom w:val="0"/>
              <w:divBdr>
                <w:top w:val="none" w:sz="0" w:space="0" w:color="auto"/>
                <w:left w:val="none" w:sz="0" w:space="0" w:color="auto"/>
                <w:bottom w:val="none" w:sz="0" w:space="0" w:color="auto"/>
                <w:right w:val="none" w:sz="0" w:space="0" w:color="auto"/>
              </w:divBdr>
            </w:div>
            <w:div w:id="829907183">
              <w:marLeft w:val="0"/>
              <w:marRight w:val="0"/>
              <w:marTop w:val="0"/>
              <w:marBottom w:val="0"/>
              <w:divBdr>
                <w:top w:val="none" w:sz="0" w:space="0" w:color="auto"/>
                <w:left w:val="none" w:sz="0" w:space="0" w:color="auto"/>
                <w:bottom w:val="none" w:sz="0" w:space="0" w:color="auto"/>
                <w:right w:val="none" w:sz="0" w:space="0" w:color="auto"/>
              </w:divBdr>
            </w:div>
            <w:div w:id="930889522">
              <w:marLeft w:val="0"/>
              <w:marRight w:val="0"/>
              <w:marTop w:val="0"/>
              <w:marBottom w:val="0"/>
              <w:divBdr>
                <w:top w:val="none" w:sz="0" w:space="0" w:color="auto"/>
                <w:left w:val="none" w:sz="0" w:space="0" w:color="auto"/>
                <w:bottom w:val="none" w:sz="0" w:space="0" w:color="auto"/>
                <w:right w:val="none" w:sz="0" w:space="0" w:color="auto"/>
              </w:divBdr>
            </w:div>
            <w:div w:id="1104496217">
              <w:marLeft w:val="0"/>
              <w:marRight w:val="0"/>
              <w:marTop w:val="0"/>
              <w:marBottom w:val="0"/>
              <w:divBdr>
                <w:top w:val="none" w:sz="0" w:space="0" w:color="auto"/>
                <w:left w:val="none" w:sz="0" w:space="0" w:color="auto"/>
                <w:bottom w:val="none" w:sz="0" w:space="0" w:color="auto"/>
                <w:right w:val="none" w:sz="0" w:space="0" w:color="auto"/>
              </w:divBdr>
            </w:div>
            <w:div w:id="1125923294">
              <w:marLeft w:val="0"/>
              <w:marRight w:val="0"/>
              <w:marTop w:val="0"/>
              <w:marBottom w:val="0"/>
              <w:divBdr>
                <w:top w:val="none" w:sz="0" w:space="0" w:color="auto"/>
                <w:left w:val="none" w:sz="0" w:space="0" w:color="auto"/>
                <w:bottom w:val="none" w:sz="0" w:space="0" w:color="auto"/>
                <w:right w:val="none" w:sz="0" w:space="0" w:color="auto"/>
              </w:divBdr>
            </w:div>
            <w:div w:id="1315909816">
              <w:marLeft w:val="0"/>
              <w:marRight w:val="0"/>
              <w:marTop w:val="0"/>
              <w:marBottom w:val="0"/>
              <w:divBdr>
                <w:top w:val="none" w:sz="0" w:space="0" w:color="auto"/>
                <w:left w:val="none" w:sz="0" w:space="0" w:color="auto"/>
                <w:bottom w:val="none" w:sz="0" w:space="0" w:color="auto"/>
                <w:right w:val="none" w:sz="0" w:space="0" w:color="auto"/>
              </w:divBdr>
            </w:div>
            <w:div w:id="1567061649">
              <w:marLeft w:val="0"/>
              <w:marRight w:val="0"/>
              <w:marTop w:val="0"/>
              <w:marBottom w:val="0"/>
              <w:divBdr>
                <w:top w:val="none" w:sz="0" w:space="0" w:color="auto"/>
                <w:left w:val="none" w:sz="0" w:space="0" w:color="auto"/>
                <w:bottom w:val="none" w:sz="0" w:space="0" w:color="auto"/>
                <w:right w:val="none" w:sz="0" w:space="0" w:color="auto"/>
              </w:divBdr>
            </w:div>
            <w:div w:id="1584535092">
              <w:marLeft w:val="0"/>
              <w:marRight w:val="0"/>
              <w:marTop w:val="0"/>
              <w:marBottom w:val="0"/>
              <w:divBdr>
                <w:top w:val="none" w:sz="0" w:space="0" w:color="auto"/>
                <w:left w:val="none" w:sz="0" w:space="0" w:color="auto"/>
                <w:bottom w:val="none" w:sz="0" w:space="0" w:color="auto"/>
                <w:right w:val="none" w:sz="0" w:space="0" w:color="auto"/>
              </w:divBdr>
            </w:div>
            <w:div w:id="1663507194">
              <w:marLeft w:val="0"/>
              <w:marRight w:val="0"/>
              <w:marTop w:val="0"/>
              <w:marBottom w:val="0"/>
              <w:divBdr>
                <w:top w:val="none" w:sz="0" w:space="0" w:color="auto"/>
                <w:left w:val="none" w:sz="0" w:space="0" w:color="auto"/>
                <w:bottom w:val="none" w:sz="0" w:space="0" w:color="auto"/>
                <w:right w:val="none" w:sz="0" w:space="0" w:color="auto"/>
              </w:divBdr>
            </w:div>
            <w:div w:id="1899244906">
              <w:marLeft w:val="0"/>
              <w:marRight w:val="0"/>
              <w:marTop w:val="0"/>
              <w:marBottom w:val="0"/>
              <w:divBdr>
                <w:top w:val="none" w:sz="0" w:space="0" w:color="auto"/>
                <w:left w:val="none" w:sz="0" w:space="0" w:color="auto"/>
                <w:bottom w:val="none" w:sz="0" w:space="0" w:color="auto"/>
                <w:right w:val="none" w:sz="0" w:space="0" w:color="auto"/>
              </w:divBdr>
            </w:div>
            <w:div w:id="19864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30726">
      <w:bodyDiv w:val="1"/>
      <w:marLeft w:val="390"/>
      <w:marRight w:val="390"/>
      <w:marTop w:val="0"/>
      <w:marBottom w:val="0"/>
      <w:divBdr>
        <w:top w:val="none" w:sz="0" w:space="0" w:color="auto"/>
        <w:left w:val="none" w:sz="0" w:space="0" w:color="auto"/>
        <w:bottom w:val="none" w:sz="0" w:space="0" w:color="auto"/>
        <w:right w:val="none" w:sz="0" w:space="0" w:color="auto"/>
      </w:divBdr>
      <w:divsChild>
        <w:div w:id="508641343">
          <w:marLeft w:val="0"/>
          <w:marRight w:val="0"/>
          <w:marTop w:val="0"/>
          <w:marBottom w:val="0"/>
          <w:divBdr>
            <w:top w:val="none" w:sz="0" w:space="0" w:color="auto"/>
            <w:left w:val="none" w:sz="0" w:space="0" w:color="auto"/>
            <w:bottom w:val="none" w:sz="0" w:space="0" w:color="auto"/>
            <w:right w:val="none" w:sz="0" w:space="0" w:color="auto"/>
          </w:divBdr>
        </w:div>
      </w:divsChild>
    </w:div>
    <w:div w:id="1261452059">
      <w:bodyDiv w:val="1"/>
      <w:marLeft w:val="390"/>
      <w:marRight w:val="390"/>
      <w:marTop w:val="0"/>
      <w:marBottom w:val="0"/>
      <w:divBdr>
        <w:top w:val="none" w:sz="0" w:space="0" w:color="auto"/>
        <w:left w:val="none" w:sz="0" w:space="0" w:color="auto"/>
        <w:bottom w:val="none" w:sz="0" w:space="0" w:color="auto"/>
        <w:right w:val="none" w:sz="0" w:space="0" w:color="auto"/>
      </w:divBdr>
      <w:divsChild>
        <w:div w:id="1574467134">
          <w:marLeft w:val="0"/>
          <w:marRight w:val="0"/>
          <w:marTop w:val="0"/>
          <w:marBottom w:val="120"/>
          <w:divBdr>
            <w:top w:val="none" w:sz="0" w:space="0" w:color="auto"/>
            <w:left w:val="none" w:sz="0" w:space="0" w:color="auto"/>
            <w:bottom w:val="none" w:sz="0" w:space="0" w:color="auto"/>
            <w:right w:val="none" w:sz="0" w:space="0" w:color="auto"/>
          </w:divBdr>
          <w:divsChild>
            <w:div w:id="1286035530">
              <w:marLeft w:val="0"/>
              <w:marRight w:val="0"/>
              <w:marTop w:val="0"/>
              <w:marBottom w:val="0"/>
              <w:divBdr>
                <w:top w:val="none" w:sz="0" w:space="0" w:color="auto"/>
                <w:left w:val="none" w:sz="0" w:space="0" w:color="auto"/>
                <w:bottom w:val="none" w:sz="0" w:space="0" w:color="auto"/>
                <w:right w:val="none" w:sz="0" w:space="0" w:color="auto"/>
              </w:divBdr>
            </w:div>
            <w:div w:id="6469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4917">
      <w:bodyDiv w:val="1"/>
      <w:marLeft w:val="0"/>
      <w:marRight w:val="0"/>
      <w:marTop w:val="0"/>
      <w:marBottom w:val="0"/>
      <w:divBdr>
        <w:top w:val="none" w:sz="0" w:space="0" w:color="auto"/>
        <w:left w:val="none" w:sz="0" w:space="0" w:color="auto"/>
        <w:bottom w:val="none" w:sz="0" w:space="0" w:color="auto"/>
        <w:right w:val="none" w:sz="0" w:space="0" w:color="auto"/>
      </w:divBdr>
    </w:div>
    <w:div w:id="1298879279">
      <w:bodyDiv w:val="1"/>
      <w:marLeft w:val="390"/>
      <w:marRight w:val="390"/>
      <w:marTop w:val="0"/>
      <w:marBottom w:val="0"/>
      <w:divBdr>
        <w:top w:val="none" w:sz="0" w:space="0" w:color="auto"/>
        <w:left w:val="none" w:sz="0" w:space="0" w:color="auto"/>
        <w:bottom w:val="none" w:sz="0" w:space="0" w:color="auto"/>
        <w:right w:val="none" w:sz="0" w:space="0" w:color="auto"/>
      </w:divBdr>
      <w:divsChild>
        <w:div w:id="1938978119">
          <w:marLeft w:val="0"/>
          <w:marRight w:val="0"/>
          <w:marTop w:val="0"/>
          <w:marBottom w:val="150"/>
          <w:divBdr>
            <w:top w:val="none" w:sz="0" w:space="0" w:color="auto"/>
            <w:left w:val="none" w:sz="0" w:space="0" w:color="auto"/>
            <w:bottom w:val="none" w:sz="0" w:space="0" w:color="auto"/>
            <w:right w:val="none" w:sz="0" w:space="0" w:color="auto"/>
          </w:divBdr>
          <w:divsChild>
            <w:div w:id="14548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18563">
      <w:bodyDiv w:val="1"/>
      <w:marLeft w:val="0"/>
      <w:marRight w:val="0"/>
      <w:marTop w:val="0"/>
      <w:marBottom w:val="0"/>
      <w:divBdr>
        <w:top w:val="none" w:sz="0" w:space="0" w:color="auto"/>
        <w:left w:val="none" w:sz="0" w:space="0" w:color="auto"/>
        <w:bottom w:val="none" w:sz="0" w:space="0" w:color="auto"/>
        <w:right w:val="none" w:sz="0" w:space="0" w:color="auto"/>
      </w:divBdr>
    </w:div>
    <w:div w:id="1467314241">
      <w:bodyDiv w:val="1"/>
      <w:marLeft w:val="390"/>
      <w:marRight w:val="390"/>
      <w:marTop w:val="0"/>
      <w:marBottom w:val="0"/>
      <w:divBdr>
        <w:top w:val="none" w:sz="0" w:space="0" w:color="auto"/>
        <w:left w:val="none" w:sz="0" w:space="0" w:color="auto"/>
        <w:bottom w:val="none" w:sz="0" w:space="0" w:color="auto"/>
        <w:right w:val="none" w:sz="0" w:space="0" w:color="auto"/>
      </w:divBdr>
      <w:divsChild>
        <w:div w:id="303311500">
          <w:marLeft w:val="0"/>
          <w:marRight w:val="0"/>
          <w:marTop w:val="0"/>
          <w:marBottom w:val="120"/>
          <w:divBdr>
            <w:top w:val="none" w:sz="0" w:space="0" w:color="auto"/>
            <w:left w:val="none" w:sz="0" w:space="0" w:color="auto"/>
            <w:bottom w:val="none" w:sz="0" w:space="0" w:color="auto"/>
            <w:right w:val="none" w:sz="0" w:space="0" w:color="auto"/>
          </w:divBdr>
          <w:divsChild>
            <w:div w:id="594634115">
              <w:marLeft w:val="0"/>
              <w:marRight w:val="0"/>
              <w:marTop w:val="0"/>
              <w:marBottom w:val="0"/>
              <w:divBdr>
                <w:top w:val="none" w:sz="0" w:space="0" w:color="auto"/>
                <w:left w:val="none" w:sz="0" w:space="0" w:color="auto"/>
                <w:bottom w:val="none" w:sz="0" w:space="0" w:color="auto"/>
                <w:right w:val="none" w:sz="0" w:space="0" w:color="auto"/>
              </w:divBdr>
            </w:div>
            <w:div w:id="2135322113">
              <w:marLeft w:val="0"/>
              <w:marRight w:val="0"/>
              <w:marTop w:val="0"/>
              <w:marBottom w:val="0"/>
              <w:divBdr>
                <w:top w:val="none" w:sz="0" w:space="0" w:color="auto"/>
                <w:left w:val="none" w:sz="0" w:space="0" w:color="auto"/>
                <w:bottom w:val="none" w:sz="0" w:space="0" w:color="auto"/>
                <w:right w:val="none" w:sz="0" w:space="0" w:color="auto"/>
              </w:divBdr>
            </w:div>
            <w:div w:id="1136801227">
              <w:marLeft w:val="0"/>
              <w:marRight w:val="0"/>
              <w:marTop w:val="0"/>
              <w:marBottom w:val="0"/>
              <w:divBdr>
                <w:top w:val="none" w:sz="0" w:space="0" w:color="auto"/>
                <w:left w:val="none" w:sz="0" w:space="0" w:color="auto"/>
                <w:bottom w:val="none" w:sz="0" w:space="0" w:color="auto"/>
                <w:right w:val="none" w:sz="0" w:space="0" w:color="auto"/>
              </w:divBdr>
            </w:div>
            <w:div w:id="1205479564">
              <w:marLeft w:val="0"/>
              <w:marRight w:val="0"/>
              <w:marTop w:val="0"/>
              <w:marBottom w:val="0"/>
              <w:divBdr>
                <w:top w:val="none" w:sz="0" w:space="0" w:color="auto"/>
                <w:left w:val="none" w:sz="0" w:space="0" w:color="auto"/>
                <w:bottom w:val="none" w:sz="0" w:space="0" w:color="auto"/>
                <w:right w:val="none" w:sz="0" w:space="0" w:color="auto"/>
              </w:divBdr>
            </w:div>
            <w:div w:id="679159757">
              <w:marLeft w:val="0"/>
              <w:marRight w:val="0"/>
              <w:marTop w:val="0"/>
              <w:marBottom w:val="0"/>
              <w:divBdr>
                <w:top w:val="none" w:sz="0" w:space="0" w:color="auto"/>
                <w:left w:val="none" w:sz="0" w:space="0" w:color="auto"/>
                <w:bottom w:val="none" w:sz="0" w:space="0" w:color="auto"/>
                <w:right w:val="none" w:sz="0" w:space="0" w:color="auto"/>
              </w:divBdr>
            </w:div>
            <w:div w:id="193069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91619">
      <w:bodyDiv w:val="1"/>
      <w:marLeft w:val="0"/>
      <w:marRight w:val="0"/>
      <w:marTop w:val="0"/>
      <w:marBottom w:val="0"/>
      <w:divBdr>
        <w:top w:val="none" w:sz="0" w:space="0" w:color="auto"/>
        <w:left w:val="none" w:sz="0" w:space="0" w:color="auto"/>
        <w:bottom w:val="none" w:sz="0" w:space="0" w:color="auto"/>
        <w:right w:val="none" w:sz="0" w:space="0" w:color="auto"/>
      </w:divBdr>
    </w:div>
    <w:div w:id="1698892657">
      <w:bodyDiv w:val="1"/>
      <w:marLeft w:val="390"/>
      <w:marRight w:val="390"/>
      <w:marTop w:val="0"/>
      <w:marBottom w:val="0"/>
      <w:divBdr>
        <w:top w:val="none" w:sz="0" w:space="0" w:color="auto"/>
        <w:left w:val="none" w:sz="0" w:space="0" w:color="auto"/>
        <w:bottom w:val="none" w:sz="0" w:space="0" w:color="auto"/>
        <w:right w:val="none" w:sz="0" w:space="0" w:color="auto"/>
      </w:divBdr>
      <w:divsChild>
        <w:div w:id="1120495946">
          <w:marLeft w:val="0"/>
          <w:marRight w:val="0"/>
          <w:marTop w:val="0"/>
          <w:marBottom w:val="120"/>
          <w:divBdr>
            <w:top w:val="none" w:sz="0" w:space="0" w:color="auto"/>
            <w:left w:val="none" w:sz="0" w:space="0" w:color="auto"/>
            <w:bottom w:val="none" w:sz="0" w:space="0" w:color="auto"/>
            <w:right w:val="none" w:sz="0" w:space="0" w:color="auto"/>
          </w:divBdr>
          <w:divsChild>
            <w:div w:id="435248979">
              <w:marLeft w:val="0"/>
              <w:marRight w:val="0"/>
              <w:marTop w:val="0"/>
              <w:marBottom w:val="0"/>
              <w:divBdr>
                <w:top w:val="none" w:sz="0" w:space="0" w:color="auto"/>
                <w:left w:val="none" w:sz="0" w:space="0" w:color="auto"/>
                <w:bottom w:val="none" w:sz="0" w:space="0" w:color="auto"/>
                <w:right w:val="none" w:sz="0" w:space="0" w:color="auto"/>
              </w:divBdr>
            </w:div>
            <w:div w:id="336035624">
              <w:marLeft w:val="0"/>
              <w:marRight w:val="0"/>
              <w:marTop w:val="0"/>
              <w:marBottom w:val="0"/>
              <w:divBdr>
                <w:top w:val="none" w:sz="0" w:space="0" w:color="auto"/>
                <w:left w:val="none" w:sz="0" w:space="0" w:color="auto"/>
                <w:bottom w:val="none" w:sz="0" w:space="0" w:color="auto"/>
                <w:right w:val="none" w:sz="0" w:space="0" w:color="auto"/>
              </w:divBdr>
            </w:div>
            <w:div w:id="1594701872">
              <w:marLeft w:val="0"/>
              <w:marRight w:val="0"/>
              <w:marTop w:val="0"/>
              <w:marBottom w:val="0"/>
              <w:divBdr>
                <w:top w:val="none" w:sz="0" w:space="0" w:color="auto"/>
                <w:left w:val="none" w:sz="0" w:space="0" w:color="auto"/>
                <w:bottom w:val="none" w:sz="0" w:space="0" w:color="auto"/>
                <w:right w:val="none" w:sz="0" w:space="0" w:color="auto"/>
              </w:divBdr>
            </w:div>
            <w:div w:id="632713092">
              <w:marLeft w:val="0"/>
              <w:marRight w:val="0"/>
              <w:marTop w:val="0"/>
              <w:marBottom w:val="0"/>
              <w:divBdr>
                <w:top w:val="none" w:sz="0" w:space="0" w:color="auto"/>
                <w:left w:val="none" w:sz="0" w:space="0" w:color="auto"/>
                <w:bottom w:val="none" w:sz="0" w:space="0" w:color="auto"/>
                <w:right w:val="none" w:sz="0" w:space="0" w:color="auto"/>
              </w:divBdr>
            </w:div>
            <w:div w:id="1022439586">
              <w:marLeft w:val="0"/>
              <w:marRight w:val="0"/>
              <w:marTop w:val="0"/>
              <w:marBottom w:val="0"/>
              <w:divBdr>
                <w:top w:val="none" w:sz="0" w:space="0" w:color="auto"/>
                <w:left w:val="none" w:sz="0" w:space="0" w:color="auto"/>
                <w:bottom w:val="none" w:sz="0" w:space="0" w:color="auto"/>
                <w:right w:val="none" w:sz="0" w:space="0" w:color="auto"/>
              </w:divBdr>
            </w:div>
            <w:div w:id="1463647945">
              <w:marLeft w:val="0"/>
              <w:marRight w:val="0"/>
              <w:marTop w:val="0"/>
              <w:marBottom w:val="0"/>
              <w:divBdr>
                <w:top w:val="none" w:sz="0" w:space="0" w:color="auto"/>
                <w:left w:val="none" w:sz="0" w:space="0" w:color="auto"/>
                <w:bottom w:val="none" w:sz="0" w:space="0" w:color="auto"/>
                <w:right w:val="none" w:sz="0" w:space="0" w:color="auto"/>
              </w:divBdr>
            </w:div>
            <w:div w:id="569266114">
              <w:marLeft w:val="0"/>
              <w:marRight w:val="0"/>
              <w:marTop w:val="0"/>
              <w:marBottom w:val="0"/>
              <w:divBdr>
                <w:top w:val="none" w:sz="0" w:space="0" w:color="auto"/>
                <w:left w:val="none" w:sz="0" w:space="0" w:color="auto"/>
                <w:bottom w:val="none" w:sz="0" w:space="0" w:color="auto"/>
                <w:right w:val="none" w:sz="0" w:space="0" w:color="auto"/>
              </w:divBdr>
            </w:div>
            <w:div w:id="19183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73334">
      <w:bodyDiv w:val="1"/>
      <w:marLeft w:val="390"/>
      <w:marRight w:val="390"/>
      <w:marTop w:val="0"/>
      <w:marBottom w:val="0"/>
      <w:divBdr>
        <w:top w:val="none" w:sz="0" w:space="0" w:color="auto"/>
        <w:left w:val="none" w:sz="0" w:space="0" w:color="auto"/>
        <w:bottom w:val="none" w:sz="0" w:space="0" w:color="auto"/>
        <w:right w:val="none" w:sz="0" w:space="0" w:color="auto"/>
      </w:divBdr>
      <w:divsChild>
        <w:div w:id="272900731">
          <w:marLeft w:val="0"/>
          <w:marRight w:val="0"/>
          <w:marTop w:val="0"/>
          <w:marBottom w:val="120"/>
          <w:divBdr>
            <w:top w:val="none" w:sz="0" w:space="0" w:color="auto"/>
            <w:left w:val="none" w:sz="0" w:space="0" w:color="auto"/>
            <w:bottom w:val="none" w:sz="0" w:space="0" w:color="auto"/>
            <w:right w:val="none" w:sz="0" w:space="0" w:color="auto"/>
          </w:divBdr>
          <w:divsChild>
            <w:div w:id="11381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49521">
      <w:bodyDiv w:val="1"/>
      <w:marLeft w:val="0"/>
      <w:marRight w:val="0"/>
      <w:marTop w:val="0"/>
      <w:marBottom w:val="0"/>
      <w:divBdr>
        <w:top w:val="none" w:sz="0" w:space="0" w:color="auto"/>
        <w:left w:val="none" w:sz="0" w:space="0" w:color="auto"/>
        <w:bottom w:val="none" w:sz="0" w:space="0" w:color="auto"/>
        <w:right w:val="none" w:sz="0" w:space="0" w:color="auto"/>
      </w:divBdr>
    </w:div>
    <w:div w:id="1831098888">
      <w:bodyDiv w:val="1"/>
      <w:marLeft w:val="390"/>
      <w:marRight w:val="390"/>
      <w:marTop w:val="0"/>
      <w:marBottom w:val="0"/>
      <w:divBdr>
        <w:top w:val="none" w:sz="0" w:space="0" w:color="auto"/>
        <w:left w:val="none" w:sz="0" w:space="0" w:color="auto"/>
        <w:bottom w:val="none" w:sz="0" w:space="0" w:color="auto"/>
        <w:right w:val="none" w:sz="0" w:space="0" w:color="auto"/>
      </w:divBdr>
      <w:divsChild>
        <w:div w:id="756554536">
          <w:marLeft w:val="0"/>
          <w:marRight w:val="0"/>
          <w:marTop w:val="0"/>
          <w:marBottom w:val="120"/>
          <w:divBdr>
            <w:top w:val="none" w:sz="0" w:space="0" w:color="auto"/>
            <w:left w:val="none" w:sz="0" w:space="0" w:color="auto"/>
            <w:bottom w:val="none" w:sz="0" w:space="0" w:color="auto"/>
            <w:right w:val="none" w:sz="0" w:space="0" w:color="auto"/>
          </w:divBdr>
          <w:divsChild>
            <w:div w:id="1381858945">
              <w:marLeft w:val="0"/>
              <w:marRight w:val="0"/>
              <w:marTop w:val="0"/>
              <w:marBottom w:val="0"/>
              <w:divBdr>
                <w:top w:val="none" w:sz="0" w:space="0" w:color="auto"/>
                <w:left w:val="none" w:sz="0" w:space="0" w:color="auto"/>
                <w:bottom w:val="none" w:sz="0" w:space="0" w:color="auto"/>
                <w:right w:val="none" w:sz="0" w:space="0" w:color="auto"/>
              </w:divBdr>
            </w:div>
            <w:div w:id="1226407453">
              <w:marLeft w:val="0"/>
              <w:marRight w:val="0"/>
              <w:marTop w:val="0"/>
              <w:marBottom w:val="0"/>
              <w:divBdr>
                <w:top w:val="none" w:sz="0" w:space="0" w:color="auto"/>
                <w:left w:val="none" w:sz="0" w:space="0" w:color="auto"/>
                <w:bottom w:val="none" w:sz="0" w:space="0" w:color="auto"/>
                <w:right w:val="none" w:sz="0" w:space="0" w:color="auto"/>
              </w:divBdr>
            </w:div>
            <w:div w:id="1436485808">
              <w:marLeft w:val="0"/>
              <w:marRight w:val="0"/>
              <w:marTop w:val="0"/>
              <w:marBottom w:val="0"/>
              <w:divBdr>
                <w:top w:val="none" w:sz="0" w:space="0" w:color="auto"/>
                <w:left w:val="none" w:sz="0" w:space="0" w:color="auto"/>
                <w:bottom w:val="none" w:sz="0" w:space="0" w:color="auto"/>
                <w:right w:val="none" w:sz="0" w:space="0" w:color="auto"/>
              </w:divBdr>
            </w:div>
            <w:div w:id="1153137322">
              <w:marLeft w:val="0"/>
              <w:marRight w:val="0"/>
              <w:marTop w:val="0"/>
              <w:marBottom w:val="0"/>
              <w:divBdr>
                <w:top w:val="none" w:sz="0" w:space="0" w:color="auto"/>
                <w:left w:val="none" w:sz="0" w:space="0" w:color="auto"/>
                <w:bottom w:val="none" w:sz="0" w:space="0" w:color="auto"/>
                <w:right w:val="none" w:sz="0" w:space="0" w:color="auto"/>
              </w:divBdr>
            </w:div>
            <w:div w:id="2112360492">
              <w:marLeft w:val="0"/>
              <w:marRight w:val="0"/>
              <w:marTop w:val="0"/>
              <w:marBottom w:val="0"/>
              <w:divBdr>
                <w:top w:val="none" w:sz="0" w:space="0" w:color="auto"/>
                <w:left w:val="none" w:sz="0" w:space="0" w:color="auto"/>
                <w:bottom w:val="none" w:sz="0" w:space="0" w:color="auto"/>
                <w:right w:val="none" w:sz="0" w:space="0" w:color="auto"/>
              </w:divBdr>
            </w:div>
            <w:div w:id="1841433398">
              <w:marLeft w:val="0"/>
              <w:marRight w:val="0"/>
              <w:marTop w:val="0"/>
              <w:marBottom w:val="0"/>
              <w:divBdr>
                <w:top w:val="none" w:sz="0" w:space="0" w:color="auto"/>
                <w:left w:val="none" w:sz="0" w:space="0" w:color="auto"/>
                <w:bottom w:val="none" w:sz="0" w:space="0" w:color="auto"/>
                <w:right w:val="none" w:sz="0" w:space="0" w:color="auto"/>
              </w:divBdr>
            </w:div>
            <w:div w:id="523902510">
              <w:marLeft w:val="0"/>
              <w:marRight w:val="0"/>
              <w:marTop w:val="0"/>
              <w:marBottom w:val="0"/>
              <w:divBdr>
                <w:top w:val="none" w:sz="0" w:space="0" w:color="auto"/>
                <w:left w:val="none" w:sz="0" w:space="0" w:color="auto"/>
                <w:bottom w:val="none" w:sz="0" w:space="0" w:color="auto"/>
                <w:right w:val="none" w:sz="0" w:space="0" w:color="auto"/>
              </w:divBdr>
            </w:div>
            <w:div w:id="1294939995">
              <w:marLeft w:val="0"/>
              <w:marRight w:val="0"/>
              <w:marTop w:val="0"/>
              <w:marBottom w:val="0"/>
              <w:divBdr>
                <w:top w:val="none" w:sz="0" w:space="0" w:color="auto"/>
                <w:left w:val="none" w:sz="0" w:space="0" w:color="auto"/>
                <w:bottom w:val="none" w:sz="0" w:space="0" w:color="auto"/>
                <w:right w:val="none" w:sz="0" w:space="0" w:color="auto"/>
              </w:divBdr>
            </w:div>
            <w:div w:id="1109472855">
              <w:marLeft w:val="0"/>
              <w:marRight w:val="0"/>
              <w:marTop w:val="0"/>
              <w:marBottom w:val="0"/>
              <w:divBdr>
                <w:top w:val="none" w:sz="0" w:space="0" w:color="auto"/>
                <w:left w:val="none" w:sz="0" w:space="0" w:color="auto"/>
                <w:bottom w:val="none" w:sz="0" w:space="0" w:color="auto"/>
                <w:right w:val="none" w:sz="0" w:space="0" w:color="auto"/>
              </w:divBdr>
            </w:div>
            <w:div w:id="900485704">
              <w:marLeft w:val="0"/>
              <w:marRight w:val="0"/>
              <w:marTop w:val="0"/>
              <w:marBottom w:val="0"/>
              <w:divBdr>
                <w:top w:val="none" w:sz="0" w:space="0" w:color="auto"/>
                <w:left w:val="none" w:sz="0" w:space="0" w:color="auto"/>
                <w:bottom w:val="none" w:sz="0" w:space="0" w:color="auto"/>
                <w:right w:val="none" w:sz="0" w:space="0" w:color="auto"/>
              </w:divBdr>
            </w:div>
            <w:div w:id="742529265">
              <w:marLeft w:val="0"/>
              <w:marRight w:val="0"/>
              <w:marTop w:val="0"/>
              <w:marBottom w:val="0"/>
              <w:divBdr>
                <w:top w:val="none" w:sz="0" w:space="0" w:color="auto"/>
                <w:left w:val="none" w:sz="0" w:space="0" w:color="auto"/>
                <w:bottom w:val="none" w:sz="0" w:space="0" w:color="auto"/>
                <w:right w:val="none" w:sz="0" w:space="0" w:color="auto"/>
              </w:divBdr>
            </w:div>
            <w:div w:id="1498770121">
              <w:marLeft w:val="0"/>
              <w:marRight w:val="0"/>
              <w:marTop w:val="0"/>
              <w:marBottom w:val="0"/>
              <w:divBdr>
                <w:top w:val="none" w:sz="0" w:space="0" w:color="auto"/>
                <w:left w:val="none" w:sz="0" w:space="0" w:color="auto"/>
                <w:bottom w:val="none" w:sz="0" w:space="0" w:color="auto"/>
                <w:right w:val="none" w:sz="0" w:space="0" w:color="auto"/>
              </w:divBdr>
            </w:div>
            <w:div w:id="1222716346">
              <w:marLeft w:val="0"/>
              <w:marRight w:val="0"/>
              <w:marTop w:val="0"/>
              <w:marBottom w:val="0"/>
              <w:divBdr>
                <w:top w:val="none" w:sz="0" w:space="0" w:color="auto"/>
                <w:left w:val="none" w:sz="0" w:space="0" w:color="auto"/>
                <w:bottom w:val="none" w:sz="0" w:space="0" w:color="auto"/>
                <w:right w:val="none" w:sz="0" w:space="0" w:color="auto"/>
              </w:divBdr>
            </w:div>
            <w:div w:id="26221748">
              <w:marLeft w:val="0"/>
              <w:marRight w:val="0"/>
              <w:marTop w:val="0"/>
              <w:marBottom w:val="0"/>
              <w:divBdr>
                <w:top w:val="none" w:sz="0" w:space="0" w:color="auto"/>
                <w:left w:val="none" w:sz="0" w:space="0" w:color="auto"/>
                <w:bottom w:val="none" w:sz="0" w:space="0" w:color="auto"/>
                <w:right w:val="none" w:sz="0" w:space="0" w:color="auto"/>
              </w:divBdr>
            </w:div>
            <w:div w:id="1021855117">
              <w:marLeft w:val="0"/>
              <w:marRight w:val="0"/>
              <w:marTop w:val="0"/>
              <w:marBottom w:val="0"/>
              <w:divBdr>
                <w:top w:val="none" w:sz="0" w:space="0" w:color="auto"/>
                <w:left w:val="none" w:sz="0" w:space="0" w:color="auto"/>
                <w:bottom w:val="none" w:sz="0" w:space="0" w:color="auto"/>
                <w:right w:val="none" w:sz="0" w:space="0" w:color="auto"/>
              </w:divBdr>
            </w:div>
            <w:div w:id="1218510966">
              <w:marLeft w:val="0"/>
              <w:marRight w:val="0"/>
              <w:marTop w:val="0"/>
              <w:marBottom w:val="0"/>
              <w:divBdr>
                <w:top w:val="none" w:sz="0" w:space="0" w:color="auto"/>
                <w:left w:val="none" w:sz="0" w:space="0" w:color="auto"/>
                <w:bottom w:val="none" w:sz="0" w:space="0" w:color="auto"/>
                <w:right w:val="none" w:sz="0" w:space="0" w:color="auto"/>
              </w:divBdr>
            </w:div>
            <w:div w:id="689987967">
              <w:marLeft w:val="0"/>
              <w:marRight w:val="0"/>
              <w:marTop w:val="0"/>
              <w:marBottom w:val="0"/>
              <w:divBdr>
                <w:top w:val="none" w:sz="0" w:space="0" w:color="auto"/>
                <w:left w:val="none" w:sz="0" w:space="0" w:color="auto"/>
                <w:bottom w:val="none" w:sz="0" w:space="0" w:color="auto"/>
                <w:right w:val="none" w:sz="0" w:space="0" w:color="auto"/>
              </w:divBdr>
            </w:div>
            <w:div w:id="2087875866">
              <w:marLeft w:val="0"/>
              <w:marRight w:val="0"/>
              <w:marTop w:val="0"/>
              <w:marBottom w:val="0"/>
              <w:divBdr>
                <w:top w:val="none" w:sz="0" w:space="0" w:color="auto"/>
                <w:left w:val="none" w:sz="0" w:space="0" w:color="auto"/>
                <w:bottom w:val="none" w:sz="0" w:space="0" w:color="auto"/>
                <w:right w:val="none" w:sz="0" w:space="0" w:color="auto"/>
              </w:divBdr>
            </w:div>
            <w:div w:id="444622828">
              <w:marLeft w:val="0"/>
              <w:marRight w:val="0"/>
              <w:marTop w:val="0"/>
              <w:marBottom w:val="0"/>
              <w:divBdr>
                <w:top w:val="none" w:sz="0" w:space="0" w:color="auto"/>
                <w:left w:val="none" w:sz="0" w:space="0" w:color="auto"/>
                <w:bottom w:val="none" w:sz="0" w:space="0" w:color="auto"/>
                <w:right w:val="none" w:sz="0" w:space="0" w:color="auto"/>
              </w:divBdr>
            </w:div>
            <w:div w:id="2009212719">
              <w:marLeft w:val="0"/>
              <w:marRight w:val="0"/>
              <w:marTop w:val="0"/>
              <w:marBottom w:val="0"/>
              <w:divBdr>
                <w:top w:val="none" w:sz="0" w:space="0" w:color="auto"/>
                <w:left w:val="none" w:sz="0" w:space="0" w:color="auto"/>
                <w:bottom w:val="none" w:sz="0" w:space="0" w:color="auto"/>
                <w:right w:val="none" w:sz="0" w:space="0" w:color="auto"/>
              </w:divBdr>
            </w:div>
            <w:div w:id="129979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115268">
      <w:bodyDiv w:val="1"/>
      <w:marLeft w:val="390"/>
      <w:marRight w:val="390"/>
      <w:marTop w:val="0"/>
      <w:marBottom w:val="0"/>
      <w:divBdr>
        <w:top w:val="none" w:sz="0" w:space="0" w:color="auto"/>
        <w:left w:val="none" w:sz="0" w:space="0" w:color="auto"/>
        <w:bottom w:val="none" w:sz="0" w:space="0" w:color="auto"/>
        <w:right w:val="none" w:sz="0" w:space="0" w:color="auto"/>
      </w:divBdr>
      <w:divsChild>
        <w:div w:id="1564562828">
          <w:marLeft w:val="0"/>
          <w:marRight w:val="0"/>
          <w:marTop w:val="0"/>
          <w:marBottom w:val="120"/>
          <w:divBdr>
            <w:top w:val="none" w:sz="0" w:space="0" w:color="auto"/>
            <w:left w:val="none" w:sz="0" w:space="0" w:color="auto"/>
            <w:bottom w:val="none" w:sz="0" w:space="0" w:color="auto"/>
            <w:right w:val="none" w:sz="0" w:space="0" w:color="auto"/>
          </w:divBdr>
          <w:divsChild>
            <w:div w:id="91940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72124">
      <w:bodyDiv w:val="1"/>
      <w:marLeft w:val="0"/>
      <w:marRight w:val="0"/>
      <w:marTop w:val="0"/>
      <w:marBottom w:val="0"/>
      <w:divBdr>
        <w:top w:val="none" w:sz="0" w:space="0" w:color="auto"/>
        <w:left w:val="none" w:sz="0" w:space="0" w:color="auto"/>
        <w:bottom w:val="none" w:sz="0" w:space="0" w:color="auto"/>
        <w:right w:val="none" w:sz="0" w:space="0" w:color="auto"/>
      </w:divBdr>
    </w:div>
    <w:div w:id="2092894333">
      <w:bodyDiv w:val="1"/>
      <w:marLeft w:val="390"/>
      <w:marRight w:val="390"/>
      <w:marTop w:val="0"/>
      <w:marBottom w:val="0"/>
      <w:divBdr>
        <w:top w:val="none" w:sz="0" w:space="0" w:color="auto"/>
        <w:left w:val="none" w:sz="0" w:space="0" w:color="auto"/>
        <w:bottom w:val="none" w:sz="0" w:space="0" w:color="auto"/>
        <w:right w:val="none" w:sz="0" w:space="0" w:color="auto"/>
      </w:divBdr>
      <w:divsChild>
        <w:div w:id="1242259176">
          <w:marLeft w:val="0"/>
          <w:marRight w:val="0"/>
          <w:marTop w:val="0"/>
          <w:marBottom w:val="120"/>
          <w:divBdr>
            <w:top w:val="none" w:sz="0" w:space="0" w:color="auto"/>
            <w:left w:val="none" w:sz="0" w:space="0" w:color="auto"/>
            <w:bottom w:val="none" w:sz="0" w:space="0" w:color="auto"/>
            <w:right w:val="none" w:sz="0" w:space="0" w:color="auto"/>
          </w:divBdr>
          <w:divsChild>
            <w:div w:id="539787256">
              <w:marLeft w:val="0"/>
              <w:marRight w:val="0"/>
              <w:marTop w:val="0"/>
              <w:marBottom w:val="0"/>
              <w:divBdr>
                <w:top w:val="none" w:sz="0" w:space="0" w:color="auto"/>
                <w:left w:val="none" w:sz="0" w:space="0" w:color="auto"/>
                <w:bottom w:val="none" w:sz="0" w:space="0" w:color="auto"/>
                <w:right w:val="none" w:sz="0" w:space="0" w:color="auto"/>
              </w:divBdr>
            </w:div>
            <w:div w:id="108551321">
              <w:marLeft w:val="0"/>
              <w:marRight w:val="0"/>
              <w:marTop w:val="0"/>
              <w:marBottom w:val="0"/>
              <w:divBdr>
                <w:top w:val="none" w:sz="0" w:space="0" w:color="auto"/>
                <w:left w:val="none" w:sz="0" w:space="0" w:color="auto"/>
                <w:bottom w:val="none" w:sz="0" w:space="0" w:color="auto"/>
                <w:right w:val="none" w:sz="0" w:space="0" w:color="auto"/>
              </w:divBdr>
            </w:div>
            <w:div w:id="1801725282">
              <w:marLeft w:val="0"/>
              <w:marRight w:val="0"/>
              <w:marTop w:val="0"/>
              <w:marBottom w:val="0"/>
              <w:divBdr>
                <w:top w:val="none" w:sz="0" w:space="0" w:color="auto"/>
                <w:left w:val="none" w:sz="0" w:space="0" w:color="auto"/>
                <w:bottom w:val="none" w:sz="0" w:space="0" w:color="auto"/>
                <w:right w:val="none" w:sz="0" w:space="0" w:color="auto"/>
              </w:divBdr>
            </w:div>
            <w:div w:id="890114618">
              <w:marLeft w:val="0"/>
              <w:marRight w:val="0"/>
              <w:marTop w:val="0"/>
              <w:marBottom w:val="0"/>
              <w:divBdr>
                <w:top w:val="none" w:sz="0" w:space="0" w:color="auto"/>
                <w:left w:val="none" w:sz="0" w:space="0" w:color="auto"/>
                <w:bottom w:val="none" w:sz="0" w:space="0" w:color="auto"/>
                <w:right w:val="none" w:sz="0" w:space="0" w:color="auto"/>
              </w:divBdr>
            </w:div>
            <w:div w:id="1290478769">
              <w:marLeft w:val="0"/>
              <w:marRight w:val="0"/>
              <w:marTop w:val="0"/>
              <w:marBottom w:val="0"/>
              <w:divBdr>
                <w:top w:val="none" w:sz="0" w:space="0" w:color="auto"/>
                <w:left w:val="none" w:sz="0" w:space="0" w:color="auto"/>
                <w:bottom w:val="none" w:sz="0" w:space="0" w:color="auto"/>
                <w:right w:val="none" w:sz="0" w:space="0" w:color="auto"/>
              </w:divBdr>
            </w:div>
            <w:div w:id="648094303">
              <w:marLeft w:val="0"/>
              <w:marRight w:val="0"/>
              <w:marTop w:val="0"/>
              <w:marBottom w:val="0"/>
              <w:divBdr>
                <w:top w:val="none" w:sz="0" w:space="0" w:color="auto"/>
                <w:left w:val="none" w:sz="0" w:space="0" w:color="auto"/>
                <w:bottom w:val="none" w:sz="0" w:space="0" w:color="auto"/>
                <w:right w:val="none" w:sz="0" w:space="0" w:color="auto"/>
              </w:divBdr>
            </w:div>
            <w:div w:id="52390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i.government.bg/" TargetMode="External"/><Relationship Id="rId18" Type="http://schemas.openxmlformats.org/officeDocument/2006/relationships/hyperlink" Target="https://www.ksb.bg/"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az.government.bg/" TargetMode="External"/><Relationship Id="rId17" Type="http://schemas.openxmlformats.org/officeDocument/2006/relationships/hyperlink" Target="http://www.dnsk.mrrb.government.b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mrrb.government.b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lsp.government.b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moew.government.bg/&#1054;" TargetMode="External"/><Relationship Id="rId23" Type="http://schemas.openxmlformats.org/officeDocument/2006/relationships/footer" Target="footer3.xml"/><Relationship Id="rId10" Type="http://schemas.openxmlformats.org/officeDocument/2006/relationships/hyperlink" Target="http://www.nap.bg" TargetMode="External"/><Relationship Id="rId19" Type="http://schemas.openxmlformats.org/officeDocument/2006/relationships/hyperlink" Target="https://espd.eop.bg/espd-web/filter?lang=bg" TargetMode="External"/><Relationship Id="rId4" Type="http://schemas.microsoft.com/office/2007/relationships/stylesWithEffects" Target="stylesWithEffects.xml"/><Relationship Id="rId9" Type="http://schemas.openxmlformats.org/officeDocument/2006/relationships/hyperlink" Target="http://www.minfin.bg/" TargetMode="External"/><Relationship Id="rId14" Type="http://schemas.openxmlformats.org/officeDocument/2006/relationships/hyperlink" Target="https://www.nssi.bg/aboutb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30BE6-70C2-4F6B-A0DC-A7CFAABFB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10</Pages>
  <Words>5158</Words>
  <Characters>29403</Characters>
  <Application>Microsoft Office Word</Application>
  <DocSecurity>0</DocSecurity>
  <Lines>245</Lines>
  <Paragraphs>68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34493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Емилия Желязкова</dc:creator>
  <cp:lastModifiedBy>Таня Василева</cp:lastModifiedBy>
  <cp:revision>9</cp:revision>
  <cp:lastPrinted>2022-08-12T11:53:00Z</cp:lastPrinted>
  <dcterms:created xsi:type="dcterms:W3CDTF">2022-08-11T11:03:00Z</dcterms:created>
  <dcterms:modified xsi:type="dcterms:W3CDTF">2022-08-12T11:53:00Z</dcterms:modified>
</cp:coreProperties>
</file>