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a3"/>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2E5002">
        <w:trPr>
          <w:trHeight w:val="899"/>
        </w:trPr>
        <w:tc>
          <w:tcPr>
            <w:tcW w:w="10356" w:type="dxa"/>
            <w:vAlign w:val="center"/>
          </w:tcPr>
          <w:p w:rsidR="00076278" w:rsidRPr="00132D29" w:rsidRDefault="00076278" w:rsidP="002E5002">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2E5002">
              <w:trPr>
                <w:trHeight w:val="99"/>
              </w:trPr>
              <w:tc>
                <w:tcPr>
                  <w:tcW w:w="9498" w:type="dxa"/>
                  <w:shd w:val="clear" w:color="auto" w:fill="FFFFFF"/>
                </w:tcPr>
                <w:p w:rsidR="00076278" w:rsidRPr="00132D29" w:rsidRDefault="00076278" w:rsidP="004D4405">
                  <w:pPr>
                    <w:tabs>
                      <w:tab w:val="center" w:pos="4703"/>
                      <w:tab w:val="right" w:pos="9406"/>
                    </w:tabs>
                    <w:spacing w:after="0" w:line="276" w:lineRule="auto"/>
                    <w:jc w:val="center"/>
                    <w:rPr>
                      <w:rFonts w:ascii="Cambria" w:eastAsia="Times New Roman" w:hAnsi="Cambria" w:cs="Times New Roman"/>
                      <w:b/>
                      <w:kern w:val="28"/>
                      <w:sz w:val="18"/>
                      <w:szCs w:val="18"/>
                      <w:lang w:val="ru-RU" w:eastAsia="bg-BG"/>
                    </w:rPr>
                  </w:pPr>
                </w:p>
              </w:tc>
            </w:tr>
            <w:tr w:rsidR="00076278" w:rsidRPr="00132D29" w:rsidTr="002E5002">
              <w:trPr>
                <w:trHeight w:val="61"/>
              </w:trPr>
              <w:tc>
                <w:tcPr>
                  <w:tcW w:w="9498" w:type="dxa"/>
                  <w:shd w:val="clear" w:color="auto" w:fill="FFFFFF"/>
                </w:tcPr>
                <w:p w:rsidR="00076278" w:rsidRPr="00132D29" w:rsidRDefault="00076278" w:rsidP="002E5002">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2E5002">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r w:rsidRPr="0081360B">
        <w:rPr>
          <w:rFonts w:ascii="Times New Roman" w:eastAsia="Times New Roman" w:hAnsi="Times New Roman" w:cs="Times New Roman"/>
          <w:b/>
          <w:sz w:val="24"/>
          <w:szCs w:val="24"/>
          <w:lang w:eastAsia="bg-BG"/>
        </w:rPr>
        <w:t xml:space="preserve">УКАЗАНИЯ </w:t>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i/>
          <w:color w:val="808080"/>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roofErr w:type="spellStart"/>
      <w:proofErr w:type="gramStart"/>
      <w:r w:rsidRPr="0081360B">
        <w:rPr>
          <w:rFonts w:ascii="Times New Roman" w:eastAsia="Times New Roman" w:hAnsi="Times New Roman" w:cs="Times New Roman"/>
          <w:b/>
          <w:sz w:val="24"/>
          <w:szCs w:val="24"/>
          <w:lang w:val="en-US" w:eastAsia="bg-BG"/>
        </w:rPr>
        <w:t>За</w:t>
      </w:r>
      <w:proofErr w:type="spellEnd"/>
      <w:r w:rsidRPr="0081360B">
        <w:rPr>
          <w:rFonts w:ascii="Times New Roman" w:eastAsia="Times New Roman" w:hAnsi="Times New Roman" w:cs="Times New Roman"/>
          <w:b/>
          <w:sz w:val="24"/>
          <w:szCs w:val="24"/>
          <w:lang w:eastAsia="bg-BG"/>
        </w:rPr>
        <w:t xml:space="preserve"> </w:t>
      </w:r>
      <w:r w:rsidRPr="0081360B">
        <w:rPr>
          <w:rFonts w:ascii="Times New Roman" w:eastAsia="Times New Roman" w:hAnsi="Times New Roman" w:cs="Times New Roman"/>
          <w:b/>
          <w:sz w:val="24"/>
          <w:szCs w:val="24"/>
          <w:lang w:val="en-US" w:eastAsia="bg-BG"/>
        </w:rPr>
        <w:t xml:space="preserve"> </w:t>
      </w:r>
      <w:proofErr w:type="spellStart"/>
      <w:r w:rsidRPr="0081360B">
        <w:rPr>
          <w:rFonts w:ascii="Times New Roman" w:eastAsia="Times New Roman" w:hAnsi="Times New Roman" w:cs="Times New Roman"/>
          <w:b/>
          <w:sz w:val="24"/>
          <w:szCs w:val="24"/>
          <w:lang w:val="en-US" w:eastAsia="bg-BG"/>
        </w:rPr>
        <w:t>участие</w:t>
      </w:r>
      <w:proofErr w:type="spellEnd"/>
      <w:proofErr w:type="gramEnd"/>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keepNext/>
        <w:spacing w:before="240" w:after="60" w:line="240" w:lineRule="auto"/>
        <w:ind w:left="-284" w:right="-142" w:firstLine="710"/>
        <w:jc w:val="center"/>
        <w:outlineLvl w:val="2"/>
        <w:rPr>
          <w:rFonts w:ascii="Times New Roman" w:eastAsia="Times New Roman" w:hAnsi="Times New Roman" w:cs="Times New Roman"/>
          <w:b/>
          <w:bCs/>
          <w:sz w:val="24"/>
          <w:szCs w:val="24"/>
          <w:lang w:val="en-GB" w:eastAsia="bg-BG"/>
        </w:rPr>
      </w:pPr>
      <w:r w:rsidRPr="0081360B">
        <w:rPr>
          <w:rFonts w:ascii="Times New Roman" w:eastAsia="Times New Roman" w:hAnsi="Times New Roman" w:cs="Times New Roman"/>
          <w:sz w:val="24"/>
          <w:szCs w:val="24"/>
          <w:lang w:eastAsia="bg-BG"/>
        </w:rPr>
        <w:t xml:space="preserve">В обществена поръчка </w:t>
      </w:r>
      <w:r w:rsidRPr="0081360B">
        <w:rPr>
          <w:rFonts w:ascii="Times New Roman" w:eastAsia="Times New Roman" w:hAnsi="Times New Roman" w:cs="Times New Roman"/>
          <w:b/>
          <w:bCs/>
          <w:sz w:val="24"/>
          <w:szCs w:val="24"/>
          <w:lang w:eastAsia="bg-BG"/>
        </w:rPr>
        <w:t xml:space="preserve">по реда на </w:t>
      </w:r>
      <w:r w:rsidRPr="0081360B">
        <w:rPr>
          <w:rFonts w:ascii="Times New Roman" w:eastAsia="Times New Roman" w:hAnsi="Times New Roman" w:cs="Times New Roman"/>
          <w:b/>
          <w:bCs/>
          <w:sz w:val="24"/>
          <w:szCs w:val="24"/>
          <w:lang w:val="en-GB" w:eastAsia="bg-BG"/>
        </w:rPr>
        <w:t xml:space="preserve">Чл.20,ал.3, т.1 </w:t>
      </w:r>
      <w:proofErr w:type="spellStart"/>
      <w:r w:rsidRPr="0081360B">
        <w:rPr>
          <w:rFonts w:ascii="Times New Roman" w:eastAsia="Times New Roman" w:hAnsi="Times New Roman" w:cs="Times New Roman"/>
          <w:b/>
          <w:bCs/>
          <w:sz w:val="24"/>
          <w:szCs w:val="24"/>
          <w:lang w:val="en-GB" w:eastAsia="bg-BG"/>
        </w:rPr>
        <w:t>от</w:t>
      </w:r>
      <w:proofErr w:type="spellEnd"/>
      <w:r w:rsidRPr="0081360B">
        <w:rPr>
          <w:rFonts w:ascii="Times New Roman" w:eastAsia="Times New Roman" w:hAnsi="Times New Roman" w:cs="Times New Roman"/>
          <w:b/>
          <w:bCs/>
          <w:sz w:val="24"/>
          <w:szCs w:val="24"/>
          <w:lang w:val="en-GB" w:eastAsia="bg-BG"/>
        </w:rPr>
        <w:t xml:space="preserve"> ЗОП </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r w:rsidRPr="0081360B">
        <w:rPr>
          <w:rFonts w:ascii="Times New Roman" w:eastAsia="Times New Roman" w:hAnsi="Times New Roman" w:cs="Times New Roman"/>
          <w:sz w:val="24"/>
          <w:szCs w:val="24"/>
          <w:lang w:eastAsia="bg-BG"/>
        </w:rPr>
        <w:t>с предмет:</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7526E3" w:rsidRPr="007526E3" w:rsidRDefault="007526E3" w:rsidP="007526E3">
      <w:pPr>
        <w:spacing w:after="200" w:line="276" w:lineRule="auto"/>
        <w:jc w:val="both"/>
        <w:rPr>
          <w:rFonts w:ascii="Calibri" w:eastAsia="Calibri" w:hAnsi="Calibri" w:cs="Times New Roman"/>
          <w:b/>
        </w:rPr>
      </w:pPr>
      <w:r w:rsidRPr="007526E3">
        <w:rPr>
          <w:rFonts w:ascii="Calibri" w:eastAsia="Calibri" w:hAnsi="Calibri" w:cs="Times New Roman"/>
          <w:b/>
        </w:rPr>
        <w:t xml:space="preserve">„Изпълнение на инженеринг – изготвяне на инвестиционен проект, строителство и упражняване на авторски надзор на обект „Основен ремонт на улица </w:t>
      </w:r>
      <w:r w:rsidRPr="007526E3">
        <w:rPr>
          <w:rFonts w:ascii="Calibri" w:eastAsia="Calibri" w:hAnsi="Calibri" w:cs="Times New Roman"/>
          <w:b/>
          <w:lang w:val="en-US"/>
        </w:rPr>
        <w:t>2-</w:t>
      </w:r>
      <w:r w:rsidRPr="007526E3">
        <w:rPr>
          <w:rFonts w:ascii="Calibri" w:eastAsia="Calibri" w:hAnsi="Calibri" w:cs="Times New Roman"/>
          <w:b/>
        </w:rPr>
        <w:t>ра „</w:t>
      </w:r>
      <w:r w:rsidRPr="007526E3">
        <w:rPr>
          <w:rFonts w:ascii="Calibri" w:eastAsia="Calibri" w:hAnsi="Calibri" w:cs="Times New Roman"/>
          <w:b/>
          <w:lang w:val="en-US"/>
        </w:rPr>
        <w:t xml:space="preserve"> A</w:t>
      </w:r>
      <w:r w:rsidRPr="007526E3">
        <w:rPr>
          <w:rFonts w:ascii="Calibri" w:eastAsia="Calibri" w:hAnsi="Calibri" w:cs="Times New Roman"/>
          <w:b/>
        </w:rPr>
        <w:t>“ в с.Зърнево“</w:t>
      </w:r>
    </w:p>
    <w:p w:rsidR="0081360B" w:rsidRPr="0081360B" w:rsidRDefault="0081360B" w:rsidP="0081360B">
      <w:pPr>
        <w:spacing w:after="0" w:line="240" w:lineRule="auto"/>
        <w:jc w:val="both"/>
        <w:rPr>
          <w:rFonts w:ascii="Georgia" w:eastAsia="Calibri" w:hAnsi="Georgia" w:cs="Times New Roman"/>
        </w:rPr>
      </w:pPr>
    </w:p>
    <w:p w:rsidR="0081360B" w:rsidRPr="0081360B" w:rsidRDefault="0081360B" w:rsidP="0081360B">
      <w:pPr>
        <w:spacing w:before="120" w:after="0" w:line="240" w:lineRule="auto"/>
        <w:ind w:firstLine="540"/>
        <w:jc w:val="center"/>
        <w:rPr>
          <w:rFonts w:ascii="Times New Roman" w:eastAsia="Times New Roman" w:hAnsi="Times New Roman" w:cs="Times New Roman"/>
          <w:b/>
          <w:sz w:val="24"/>
          <w:szCs w:val="24"/>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 xml:space="preserve"> </w:t>
      </w: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tabs>
          <w:tab w:val="left" w:pos="6635"/>
        </w:tabs>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ab/>
      </w:r>
    </w:p>
    <w:p w:rsidR="0081360B" w:rsidRDefault="0081360B"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Pr="0081360B" w:rsidRDefault="004D4405" w:rsidP="0081360B">
      <w:pPr>
        <w:rPr>
          <w:rFonts w:ascii="Times New Roman" w:eastAsia="Times New Roman" w:hAnsi="Times New Roman" w:cs="Times New Roman"/>
          <w:sz w:val="18"/>
          <w:szCs w:val="18"/>
          <w:lang w:eastAsia="bg-BG"/>
        </w:rPr>
      </w:pPr>
    </w:p>
    <w:p w:rsidR="0081360B" w:rsidRPr="0081360B" w:rsidRDefault="0081360B" w:rsidP="0081360B">
      <w:pPr>
        <w:rPr>
          <w:rFonts w:ascii="Times New Roman" w:eastAsia="Times New Roman" w:hAnsi="Times New Roman" w:cs="Times New Roman"/>
          <w:sz w:val="18"/>
          <w:szCs w:val="18"/>
          <w:lang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r w:rsidRPr="0081360B">
        <w:rPr>
          <w:rFonts w:ascii="Times New Roman" w:eastAsia="Times New Roman" w:hAnsi="Times New Roman" w:cs="Times New Roman"/>
          <w:sz w:val="18"/>
          <w:szCs w:val="18"/>
          <w:lang w:eastAsia="bg-BG"/>
        </w:rPr>
        <w:tab/>
        <w:t>Тервел, 202</w:t>
      </w:r>
      <w:r w:rsidR="00A801F0">
        <w:rPr>
          <w:rFonts w:ascii="Times New Roman" w:eastAsia="Times New Roman" w:hAnsi="Times New Roman" w:cs="Times New Roman"/>
          <w:sz w:val="18"/>
          <w:szCs w:val="18"/>
          <w:lang w:eastAsia="bg-BG"/>
        </w:rPr>
        <w:t>2</w:t>
      </w:r>
      <w:r w:rsidRPr="0081360B">
        <w:rPr>
          <w:rFonts w:ascii="Times New Roman" w:eastAsia="Times New Roman" w:hAnsi="Times New Roman" w:cs="Times New Roman"/>
          <w:sz w:val="18"/>
          <w:szCs w:val="18"/>
          <w:lang w:eastAsia="bg-BG"/>
        </w:rPr>
        <w:t xml:space="preserve"> г.</w:t>
      </w: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lang w:val="en-US"/>
        </w:rPr>
      </w:pPr>
      <w:r w:rsidRPr="0081360B">
        <w:rPr>
          <w:rFonts w:ascii="Times New Roman" w:eastAsia="Calibri" w:hAnsi="Times New Roman" w:cs="Times New Roman"/>
          <w:b/>
          <w:i/>
          <w:sz w:val="24"/>
          <w:szCs w:val="24"/>
        </w:rPr>
        <w:t>А) Възложител</w:t>
      </w:r>
    </w:p>
    <w:p w:rsidR="0081360B" w:rsidRPr="0081360B" w:rsidRDefault="0081360B" w:rsidP="0081360B">
      <w:pPr>
        <w:spacing w:after="0" w:line="276" w:lineRule="auto"/>
        <w:ind w:right="138" w:firstLine="709"/>
        <w:jc w:val="both"/>
        <w:rPr>
          <w:rFonts w:ascii="Times New Roman" w:eastAsia="Calibri" w:hAnsi="Times New Roman" w:cs="Times New Roman"/>
          <w:i/>
          <w:sz w:val="24"/>
          <w:szCs w:val="24"/>
        </w:rPr>
      </w:pPr>
      <w:r w:rsidRPr="0081360B">
        <w:rPr>
          <w:rFonts w:ascii="Times New Roman" w:eastAsia="Calibri" w:hAnsi="Times New Roman" w:cs="Times New Roman"/>
          <w:sz w:val="24"/>
          <w:szCs w:val="24"/>
        </w:rPr>
        <w:t>Възложител на настоящата  обществена поръчка, възлагана по реда на Закона за обществените поръчки (ЗОП)</w:t>
      </w:r>
      <w:r w:rsidRPr="0081360B">
        <w:rPr>
          <w:rFonts w:ascii="Times New Roman" w:eastAsia="Calibri" w:hAnsi="Times New Roman" w:cs="Times New Roman"/>
          <w:b/>
          <w:sz w:val="24"/>
          <w:szCs w:val="24"/>
        </w:rPr>
        <w:t xml:space="preserve"> </w:t>
      </w:r>
      <w:r w:rsidRPr="0081360B">
        <w:rPr>
          <w:rFonts w:ascii="Times New Roman" w:eastAsia="Calibri" w:hAnsi="Times New Roman" w:cs="Times New Roman"/>
          <w:sz w:val="24"/>
          <w:szCs w:val="24"/>
        </w:rPr>
        <w:t xml:space="preserve">е </w:t>
      </w:r>
      <w:r w:rsidRPr="0081360B">
        <w:rPr>
          <w:rFonts w:ascii="Times New Roman" w:eastAsia="Calibri" w:hAnsi="Times New Roman" w:cs="Times New Roman"/>
          <w:b/>
          <w:sz w:val="24"/>
          <w:szCs w:val="24"/>
        </w:rPr>
        <w:t>Кметът на</w:t>
      </w:r>
      <w:r w:rsidRPr="0081360B">
        <w:rPr>
          <w:rFonts w:ascii="Times New Roman" w:eastAsia="Calibri" w:hAnsi="Times New Roman" w:cs="Times New Roman"/>
          <w:sz w:val="24"/>
          <w:szCs w:val="24"/>
        </w:rPr>
        <w:t xml:space="preserve"> </w:t>
      </w:r>
      <w:r w:rsidRPr="0081360B">
        <w:rPr>
          <w:rFonts w:ascii="Times New Roman" w:eastAsia="Calibri" w:hAnsi="Times New Roman" w:cs="Times New Roman"/>
          <w:b/>
          <w:sz w:val="24"/>
          <w:szCs w:val="24"/>
        </w:rPr>
        <w:t>Община Тервел</w:t>
      </w:r>
      <w:r w:rsidRPr="0081360B">
        <w:rPr>
          <w:rFonts w:ascii="Times New Roman" w:eastAsia="Calibri" w:hAnsi="Times New Roman" w:cs="Times New Roman"/>
          <w:sz w:val="24"/>
          <w:szCs w:val="24"/>
        </w:rPr>
        <w:t>, с административен адрес: гр. Тервел, ул. „Св.Св.Кирил и Методий” № 8, тел: 05751 2070, факс: 05751 2391</w:t>
      </w:r>
      <w:r w:rsidRPr="0081360B">
        <w:rPr>
          <w:rFonts w:ascii="Times New Roman" w:eastAsia="Calibri" w:hAnsi="Times New Roman" w:cs="Times New Roman"/>
          <w:sz w:val="24"/>
          <w:szCs w:val="24"/>
          <w:lang w:val="ru-RU"/>
        </w:rPr>
        <w:t xml:space="preserve">; </w:t>
      </w:r>
      <w:r w:rsidRPr="0081360B">
        <w:rPr>
          <w:rFonts w:ascii="Times New Roman" w:eastAsia="Calibri" w:hAnsi="Times New Roman" w:cs="Times New Roman"/>
          <w:b/>
          <w:i/>
          <w:sz w:val="24"/>
          <w:szCs w:val="24"/>
        </w:rPr>
        <w:t>Интернет адрес</w:t>
      </w:r>
      <w:r w:rsidRPr="0081360B">
        <w:rPr>
          <w:rFonts w:ascii="Times New Roman" w:eastAsia="Calibri" w:hAnsi="Times New Roman" w:cs="Times New Roman"/>
          <w:sz w:val="24"/>
          <w:szCs w:val="24"/>
        </w:rPr>
        <w:t xml:space="preserve">: </w:t>
      </w:r>
      <w:hyperlink r:id="rId9" w:history="1">
        <w:r w:rsidRPr="0081360B">
          <w:rPr>
            <w:rFonts w:ascii="Times New Roman" w:eastAsia="Calibri" w:hAnsi="Times New Roman" w:cs="Times New Roman"/>
            <w:color w:val="0563C1"/>
            <w:sz w:val="24"/>
            <w:szCs w:val="24"/>
            <w:u w:val="single"/>
          </w:rPr>
          <w:t>www.</w:t>
        </w:r>
        <w:proofErr w:type="spellStart"/>
        <w:r w:rsidRPr="0081360B">
          <w:rPr>
            <w:rFonts w:ascii="Times New Roman" w:eastAsia="Calibri" w:hAnsi="Times New Roman" w:cs="Times New Roman"/>
            <w:color w:val="0563C1"/>
            <w:sz w:val="24"/>
            <w:szCs w:val="24"/>
            <w:u w:val="single"/>
            <w:lang w:val="en-US"/>
          </w:rPr>
          <w:t>tervel</w:t>
        </w:r>
        <w:proofErr w:type="spellEnd"/>
        <w:r w:rsidRPr="0081360B">
          <w:rPr>
            <w:rFonts w:ascii="Times New Roman" w:eastAsia="Calibri" w:hAnsi="Times New Roman" w:cs="Times New Roman"/>
            <w:color w:val="0563C1"/>
            <w:sz w:val="24"/>
            <w:szCs w:val="24"/>
            <w:u w:val="single"/>
          </w:rPr>
          <w:t>.</w:t>
        </w:r>
        <w:proofErr w:type="spellStart"/>
        <w:r w:rsidRPr="0081360B">
          <w:rPr>
            <w:rFonts w:ascii="Times New Roman" w:eastAsia="Calibri" w:hAnsi="Times New Roman" w:cs="Times New Roman"/>
            <w:color w:val="0563C1"/>
            <w:sz w:val="24"/>
            <w:szCs w:val="24"/>
            <w:u w:val="single"/>
            <w:lang w:val="en-US"/>
          </w:rPr>
          <w:t>bg</w:t>
        </w:r>
        <w:proofErr w:type="spellEnd"/>
      </w:hyperlink>
      <w:r w:rsidRPr="0081360B">
        <w:rPr>
          <w:rFonts w:ascii="Times New Roman" w:eastAsia="Calibri" w:hAnsi="Times New Roman" w:cs="Times New Roman"/>
          <w:color w:val="1F497D"/>
          <w:sz w:val="24"/>
          <w:szCs w:val="24"/>
        </w:rPr>
        <w:t>.</w:t>
      </w: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Правно основание за провеждане на възлагането</w:t>
      </w:r>
    </w:p>
    <w:p w:rsidR="0081360B" w:rsidRPr="0081360B" w:rsidRDefault="0081360B" w:rsidP="0081360B">
      <w:pPr>
        <w:shd w:val="clear" w:color="auto" w:fill="FFFFFF"/>
        <w:tabs>
          <w:tab w:val="left" w:pos="0"/>
        </w:tabs>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Възложителят обявява настоящата  обществена поръчка на основание чл. чл. 20, ал. </w:t>
      </w:r>
      <w:proofErr w:type="gramStart"/>
      <w:r w:rsidRPr="0081360B">
        <w:rPr>
          <w:rFonts w:ascii="Times New Roman" w:eastAsia="Calibri" w:hAnsi="Times New Roman" w:cs="Times New Roman"/>
          <w:sz w:val="24"/>
          <w:szCs w:val="24"/>
          <w:lang w:val="en-US"/>
        </w:rPr>
        <w:t>3</w:t>
      </w:r>
      <w:r w:rsidRPr="0081360B">
        <w:rPr>
          <w:rFonts w:ascii="Times New Roman" w:eastAsia="Calibri" w:hAnsi="Times New Roman" w:cs="Times New Roman"/>
          <w:sz w:val="24"/>
          <w:szCs w:val="24"/>
        </w:rPr>
        <w:t>, т. 1 от Закона за обществените поръчки.</w:t>
      </w:r>
      <w:proofErr w:type="gramEnd"/>
      <w:r w:rsidRPr="0081360B">
        <w:rPr>
          <w:rFonts w:ascii="Times New Roman" w:eastAsia="Calibri" w:hAnsi="Times New Roman" w:cs="Times New Roman"/>
          <w:sz w:val="24"/>
          <w:szCs w:val="24"/>
        </w:rPr>
        <w:t xml:space="preserve"> За нерегламентираните в настоящата документация за участие условия по провеждането на обществената поръчка се прилагат разпоредбите на ЗОП и Правилника за прилагането му, както и приложимите национални и международни нормативни актове, с оглед предмета на поръчката. При способа за възлагане на обществени поръчки „Събиране на оферти с обява“, всички заинтересовани лица могат да подадат оферта. </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Възлагането на обществената поръчка е основано на принципите на  равнопоставеност и недопускане на дискриминация, свободна конкуренция, пропорционалност, публичност и прозрачност, което от своя страна дава възможности за участие на всички участници, отговарящи на изискванията на Възложителя.</w:t>
      </w:r>
    </w:p>
    <w:p w:rsidR="0081360B" w:rsidRPr="0081360B" w:rsidRDefault="0081360B" w:rsidP="0081360B">
      <w:pPr>
        <w:spacing w:after="0" w:line="276" w:lineRule="auto"/>
        <w:ind w:firstLine="709"/>
        <w:jc w:val="both"/>
        <w:rPr>
          <w:rFonts w:ascii="Times New Roman" w:eastAsia="Calibri" w:hAnsi="Times New Roman" w:cs="Times New Roman"/>
          <w:b/>
          <w:i/>
          <w:sz w:val="24"/>
          <w:szCs w:val="24"/>
        </w:rPr>
      </w:pPr>
    </w:p>
    <w:p w:rsidR="0081360B" w:rsidRDefault="0081360B"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В) Предмет на обществената поръчка. Финансиране.</w:t>
      </w:r>
    </w:p>
    <w:p w:rsidR="00FD706D" w:rsidRPr="0081360B" w:rsidRDefault="00FD706D"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p>
    <w:p w:rsidR="00FD706D" w:rsidRPr="00FD706D" w:rsidRDefault="00B80AE3" w:rsidP="00FD706D">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Предметът на настоящата обществена поръчка включва</w:t>
      </w:r>
      <w:r w:rsidR="00FD706D">
        <w:rPr>
          <w:rFonts w:ascii="Times New Roman" w:eastAsia="Calibri" w:hAnsi="Times New Roman" w:cs="Times New Roman"/>
          <w:sz w:val="24"/>
          <w:szCs w:val="24"/>
        </w:rPr>
        <w:t>:</w:t>
      </w:r>
    </w:p>
    <w:p w:rsidR="00FD706D" w:rsidRPr="00FD706D" w:rsidRDefault="00B80AE3" w:rsidP="00FD706D">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 xml:space="preserve"> </w:t>
      </w:r>
      <w:r w:rsidR="00FD706D" w:rsidRPr="00FD706D">
        <w:rPr>
          <w:rFonts w:ascii="Times New Roman" w:eastAsia="Calibri" w:hAnsi="Times New Roman" w:cs="Times New Roman"/>
          <w:sz w:val="24"/>
          <w:szCs w:val="24"/>
        </w:rPr>
        <w:t>- изготвяне на инвестиционен  проект  във  фаза „работен“, включително необходимите работни детайли ;</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 упражняване на авторски надзор;</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 изпълнение на строителни работи.</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Изпълнението на строителните работи за обекта се извършва в съответствие с част трета „Строителство“ от  Закон за устройство на територията и започва след издаване на разрешение за строеж от компетентния орган.</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Изпълнителят следва да се счита ангажиран и с изискванията на консултанта, който ще извърши оценяването на проекта за съответствието му с основните изисквания към строежите и ще упражнява строителен надзор. Възложителят ще възложи двете услуги на правоспособно за извършването им лице и ще поеме разходите за това.</w:t>
      </w:r>
    </w:p>
    <w:p w:rsidR="0081360B" w:rsidRDefault="0081360B" w:rsidP="00F97151">
      <w:pPr>
        <w:spacing w:after="120" w:line="240" w:lineRule="auto"/>
        <w:jc w:val="both"/>
        <w:rPr>
          <w:rFonts w:ascii="Times New Roman" w:eastAsia="Calibri" w:hAnsi="Times New Roman" w:cs="Times New Roman"/>
          <w:bCs/>
          <w:iCs/>
          <w:sz w:val="24"/>
          <w:szCs w:val="24"/>
          <w:lang w:val="en-US"/>
        </w:rPr>
      </w:pPr>
      <w:r w:rsidRPr="0081360B">
        <w:rPr>
          <w:rFonts w:ascii="Times New Roman" w:eastAsia="Calibri" w:hAnsi="Times New Roman" w:cs="Times New Roman"/>
          <w:b/>
          <w:sz w:val="24"/>
          <w:szCs w:val="24"/>
        </w:rPr>
        <w:t xml:space="preserve">Финансирането на поръчката е </w:t>
      </w:r>
      <w:r w:rsidR="003A086F">
        <w:rPr>
          <w:rFonts w:ascii="Times New Roman" w:eastAsia="Calibri" w:hAnsi="Times New Roman" w:cs="Times New Roman"/>
          <w:bCs/>
          <w:iCs/>
          <w:sz w:val="24"/>
          <w:szCs w:val="24"/>
        </w:rPr>
        <w:t>осигурен</w:t>
      </w:r>
      <w:r w:rsidR="000E674F">
        <w:rPr>
          <w:rFonts w:ascii="Times New Roman" w:eastAsia="Calibri" w:hAnsi="Times New Roman" w:cs="Times New Roman"/>
          <w:bCs/>
          <w:iCs/>
          <w:sz w:val="24"/>
          <w:szCs w:val="24"/>
        </w:rPr>
        <w:t>о</w:t>
      </w:r>
      <w:r w:rsidR="003A086F">
        <w:rPr>
          <w:rFonts w:ascii="Times New Roman" w:eastAsia="Calibri" w:hAnsi="Times New Roman" w:cs="Times New Roman"/>
          <w:bCs/>
          <w:iCs/>
          <w:sz w:val="24"/>
          <w:szCs w:val="24"/>
        </w:rPr>
        <w:t xml:space="preserve"> по бюджета, в програмата за капиталови разходи на Община Тервел за 202</w:t>
      </w:r>
      <w:r w:rsidR="000E674F">
        <w:rPr>
          <w:rFonts w:ascii="Times New Roman" w:eastAsia="Calibri" w:hAnsi="Times New Roman" w:cs="Times New Roman"/>
          <w:bCs/>
          <w:iCs/>
          <w:sz w:val="24"/>
          <w:szCs w:val="24"/>
        </w:rPr>
        <w:t>2</w:t>
      </w:r>
      <w:r w:rsidR="003A086F">
        <w:rPr>
          <w:rFonts w:ascii="Times New Roman" w:eastAsia="Calibri" w:hAnsi="Times New Roman" w:cs="Times New Roman"/>
          <w:bCs/>
          <w:iCs/>
          <w:sz w:val="24"/>
          <w:szCs w:val="24"/>
        </w:rPr>
        <w:t xml:space="preserve"> г.</w:t>
      </w:r>
    </w:p>
    <w:p w:rsidR="004761A3" w:rsidRDefault="004761A3" w:rsidP="00F97151">
      <w:pPr>
        <w:spacing w:after="120" w:line="240" w:lineRule="auto"/>
        <w:jc w:val="both"/>
        <w:rPr>
          <w:rFonts w:ascii="Times New Roman" w:eastAsia="Calibri" w:hAnsi="Times New Roman" w:cs="Times New Roman"/>
          <w:b/>
          <w:bCs/>
          <w:iCs/>
          <w:sz w:val="24"/>
          <w:szCs w:val="24"/>
          <w:u w:val="single"/>
        </w:rPr>
      </w:pPr>
      <w:r w:rsidRPr="004761A3">
        <w:rPr>
          <w:rFonts w:ascii="Times New Roman" w:eastAsia="Calibri" w:hAnsi="Times New Roman" w:cs="Times New Roman"/>
          <w:b/>
          <w:bCs/>
          <w:iCs/>
          <w:sz w:val="24"/>
          <w:szCs w:val="24"/>
          <w:u w:val="single"/>
        </w:rPr>
        <w:t>По отношение на неразделянето на предмета на поръчката на обособени позиции:</w:t>
      </w:r>
    </w:p>
    <w:p w:rsidR="00FD706D" w:rsidRPr="00FF61C9" w:rsidRDefault="006B4C5C" w:rsidP="00F97151">
      <w:pPr>
        <w:spacing w:after="120" w:line="240" w:lineRule="auto"/>
        <w:jc w:val="both"/>
        <w:rPr>
          <w:rFonts w:ascii="Times New Roman" w:eastAsia="Calibri" w:hAnsi="Times New Roman" w:cs="Times New Roman"/>
          <w:bCs/>
          <w:iCs/>
          <w:sz w:val="24"/>
          <w:szCs w:val="24"/>
        </w:rPr>
      </w:pPr>
      <w:r w:rsidRPr="006B4C5C">
        <w:rPr>
          <w:rFonts w:ascii="Times New Roman" w:eastAsia="Calibri" w:hAnsi="Times New Roman" w:cs="Times New Roman"/>
          <w:bCs/>
          <w:iCs/>
          <w:sz w:val="24"/>
          <w:szCs w:val="24"/>
        </w:rPr>
        <w:t xml:space="preserve">Предметът на поръчката включва </w:t>
      </w:r>
      <w:r>
        <w:rPr>
          <w:rFonts w:ascii="Times New Roman" w:eastAsia="Calibri" w:hAnsi="Times New Roman" w:cs="Times New Roman"/>
          <w:bCs/>
          <w:iCs/>
          <w:sz w:val="24"/>
          <w:szCs w:val="24"/>
        </w:rPr>
        <w:t>изпълнението на СМР за един обект, който представлява участък от една улица. Освен това , изпълнението е от вида „инженеринг“ – проектиране и изпълнение на авторски надзор (услуга</w:t>
      </w:r>
      <w:r w:rsidR="00FF61C9">
        <w:rPr>
          <w:rFonts w:ascii="Times New Roman" w:eastAsia="Calibri" w:hAnsi="Times New Roman" w:cs="Times New Roman"/>
          <w:bCs/>
          <w:iCs/>
          <w:sz w:val="24"/>
          <w:szCs w:val="24"/>
        </w:rPr>
        <w:t xml:space="preserve"> по смисъла на ЗОП</w:t>
      </w:r>
      <w:r>
        <w:rPr>
          <w:rFonts w:ascii="Times New Roman" w:eastAsia="Calibri" w:hAnsi="Times New Roman" w:cs="Times New Roman"/>
          <w:bCs/>
          <w:iCs/>
          <w:sz w:val="24"/>
          <w:szCs w:val="24"/>
        </w:rPr>
        <w:t>) и изпълнение на СМР (строителство).</w:t>
      </w:r>
      <w:r w:rsidR="00FF61C9">
        <w:rPr>
          <w:rFonts w:ascii="Times New Roman" w:eastAsia="Calibri" w:hAnsi="Times New Roman" w:cs="Times New Roman"/>
          <w:bCs/>
          <w:iCs/>
          <w:sz w:val="24"/>
          <w:szCs w:val="24"/>
        </w:rPr>
        <w:t>Така формулираният предмет на обществената поръчка попада в чл.3, ал.1, т.1 „б“ от ЗОП „</w:t>
      </w:r>
      <w:r w:rsidR="00FF61C9" w:rsidRPr="00FF61C9">
        <w:rPr>
          <w:rFonts w:ascii="Times New Roman" w:eastAsia="Calibri" w:hAnsi="Times New Roman" w:cs="Times New Roman"/>
          <w:bCs/>
          <w:iCs/>
          <w:sz w:val="24"/>
          <w:szCs w:val="24"/>
        </w:rPr>
        <w:t xml:space="preserve">изпълнение или проектиране и изпълнение </w:t>
      </w:r>
      <w:r w:rsidR="00FF61C9" w:rsidRPr="00FF61C9">
        <w:rPr>
          <w:rFonts w:ascii="Times New Roman" w:eastAsia="Calibri" w:hAnsi="Times New Roman" w:cs="Times New Roman"/>
          <w:bCs/>
          <w:iCs/>
          <w:sz w:val="24"/>
          <w:szCs w:val="24"/>
        </w:rPr>
        <w:lastRenderedPageBreak/>
        <w:t xml:space="preserve">на строеж“ </w:t>
      </w:r>
      <w:r w:rsidR="00FF61C9">
        <w:rPr>
          <w:rFonts w:ascii="Times New Roman" w:eastAsia="Calibri" w:hAnsi="Times New Roman" w:cs="Times New Roman"/>
          <w:bCs/>
          <w:iCs/>
          <w:sz w:val="24"/>
          <w:szCs w:val="24"/>
        </w:rPr>
        <w:t>и предполага изпълнение от един изпълнител на проектирането и изпълнението на строежа. Третият компонент на предмета на поръчката – авторският надзор не може да бъде изпълняван от лица, различни от тези, изпълнили проектирането.</w:t>
      </w:r>
    </w:p>
    <w:p w:rsidR="0081360B" w:rsidRPr="0081360B" w:rsidRDefault="0081360B" w:rsidP="0081360B">
      <w:pPr>
        <w:spacing w:after="0" w:line="276" w:lineRule="auto"/>
        <w:ind w:firstLine="720"/>
        <w:jc w:val="both"/>
        <w:rPr>
          <w:rFonts w:ascii="Times New Roman" w:eastAsia="Calibri" w:hAnsi="Times New Roman" w:cs="Times New Roman"/>
          <w:b/>
          <w:bCs/>
          <w:i/>
          <w:kern w:val="28"/>
          <w:sz w:val="24"/>
          <w:szCs w:val="24"/>
        </w:rPr>
      </w:pPr>
      <w:r w:rsidRPr="0081360B">
        <w:rPr>
          <w:rFonts w:ascii="Times New Roman" w:eastAsia="Calibri" w:hAnsi="Times New Roman" w:cs="Times New Roman"/>
          <w:b/>
          <w:i/>
          <w:kern w:val="28"/>
          <w:sz w:val="24"/>
          <w:szCs w:val="24"/>
        </w:rPr>
        <w:t xml:space="preserve">Г) </w:t>
      </w:r>
      <w:bookmarkStart w:id="0" w:name="_Toc225670838"/>
      <w:r w:rsidRPr="0081360B">
        <w:rPr>
          <w:rFonts w:ascii="Times New Roman" w:eastAsia="Calibri" w:hAnsi="Times New Roman" w:cs="Times New Roman"/>
          <w:b/>
          <w:bCs/>
          <w:i/>
          <w:kern w:val="28"/>
          <w:sz w:val="24"/>
          <w:szCs w:val="24"/>
        </w:rPr>
        <w:t>Приложимо законодателство и документи</w:t>
      </w:r>
      <w:bookmarkEnd w:id="0"/>
    </w:p>
    <w:p w:rsidR="0081360B" w:rsidRPr="0081360B" w:rsidRDefault="0081360B" w:rsidP="0081360B">
      <w:pPr>
        <w:spacing w:after="0" w:line="276" w:lineRule="auto"/>
        <w:ind w:firstLine="851"/>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При изпълнение предмета на поръчката трябва да се спазват стриктно изискванията на следните нормативни документи: </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Договор за изпълнение между изпълнителя и възложителя Община Тервел с приложения към него;</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устройство на територията</w:t>
      </w:r>
      <w:r w:rsidR="00B2225D">
        <w:rPr>
          <w:rFonts w:ascii="Times New Roman" w:eastAsia="Calibri" w:hAnsi="Times New Roman" w:cs="Times New Roman"/>
          <w:i/>
          <w:sz w:val="24"/>
          <w:szCs w:val="24"/>
        </w:rPr>
        <w:t xml:space="preserve"> и всички нормативни законови и подзаконови актове в сферата на проектирането, в частност проектирането на пътища и улици и на строителството , в частност на строителството в сферата на пътното строителство</w:t>
      </w:r>
      <w:r w:rsidRPr="0081360B">
        <w:rPr>
          <w:rFonts w:ascii="Times New Roman" w:eastAsia="Calibri" w:hAnsi="Times New Roman" w:cs="Times New Roman"/>
          <w:i/>
          <w:sz w:val="24"/>
          <w:szCs w:val="24"/>
        </w:rPr>
        <w:t>;</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обществените поръчки;</w:t>
      </w:r>
    </w:p>
    <w:p w:rsidR="0081360B" w:rsidRPr="0081360B" w:rsidRDefault="0081360B" w:rsidP="0081360B">
      <w:pPr>
        <w:widowControl w:val="0"/>
        <w:tabs>
          <w:tab w:val="left" w:pos="0"/>
          <w:tab w:val="left" w:pos="360"/>
        </w:tabs>
        <w:autoSpaceDE w:val="0"/>
        <w:autoSpaceDN w:val="0"/>
        <w:adjustRightInd w:val="0"/>
        <w:spacing w:after="0" w:line="276" w:lineRule="auto"/>
        <w:ind w:left="142" w:right="99" w:firstLine="567"/>
        <w:jc w:val="both"/>
        <w:rPr>
          <w:rFonts w:ascii="Times New Roman" w:eastAsia="Calibri" w:hAnsi="Times New Roman" w:cs="Times New Roman"/>
          <w:b/>
          <w:bCs/>
          <w:i/>
          <w:sz w:val="24"/>
          <w:szCs w:val="24"/>
        </w:rPr>
      </w:pPr>
      <w:r w:rsidRPr="0081360B">
        <w:rPr>
          <w:rFonts w:ascii="Times New Roman" w:eastAsia="Calibri" w:hAnsi="Times New Roman" w:cs="Times New Roman"/>
          <w:b/>
          <w:bCs/>
          <w:i/>
          <w:sz w:val="24"/>
          <w:szCs w:val="24"/>
        </w:rPr>
        <w:t>Д) Прогнозна стойност на обществената поръчка. Мотиви за избор на ред на възлагане</w:t>
      </w:r>
    </w:p>
    <w:p w:rsidR="0081360B" w:rsidRDefault="0081360B" w:rsidP="0081360B">
      <w:pPr>
        <w:tabs>
          <w:tab w:val="left" w:pos="4011"/>
        </w:tabs>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         Възложителят избира ред за възлагане на поръчката , съобразно нейната индивидуална стойност  и в съответствие с чл.20, ал.3, т.1 от ЗОП – „Събиране на оферти с обява“.</w:t>
      </w:r>
    </w:p>
    <w:p w:rsidR="00181BE6" w:rsidRDefault="00F47AFB" w:rsidP="00781764">
      <w:pPr>
        <w:spacing w:after="12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F47AFB">
        <w:rPr>
          <w:rFonts w:ascii="Times New Roman" w:eastAsia="Times New Roman" w:hAnsi="Times New Roman" w:cs="Times New Roman"/>
          <w:sz w:val="24"/>
          <w:szCs w:val="24"/>
        </w:rPr>
        <w:t>рогнозна</w:t>
      </w:r>
      <w:r>
        <w:rPr>
          <w:rFonts w:ascii="Times New Roman" w:eastAsia="Times New Roman" w:hAnsi="Times New Roman" w:cs="Times New Roman"/>
          <w:sz w:val="24"/>
          <w:szCs w:val="24"/>
        </w:rPr>
        <w:t>та</w:t>
      </w:r>
      <w:r w:rsidRPr="00F47AFB">
        <w:rPr>
          <w:rFonts w:ascii="Times New Roman" w:eastAsia="Times New Roman" w:hAnsi="Times New Roman" w:cs="Times New Roman"/>
          <w:sz w:val="24"/>
          <w:szCs w:val="24"/>
        </w:rPr>
        <w:t xml:space="preserve"> стойност </w:t>
      </w:r>
      <w:r>
        <w:rPr>
          <w:rFonts w:ascii="Times New Roman" w:eastAsia="Times New Roman" w:hAnsi="Times New Roman" w:cs="Times New Roman"/>
          <w:sz w:val="24"/>
          <w:szCs w:val="24"/>
        </w:rPr>
        <w:t>на поръчката</w:t>
      </w:r>
      <w:r w:rsidRPr="00F47AFB">
        <w:rPr>
          <w:rFonts w:ascii="Times New Roman" w:eastAsia="Times New Roman" w:hAnsi="Times New Roman" w:cs="Times New Roman"/>
          <w:sz w:val="24"/>
          <w:szCs w:val="24"/>
        </w:rPr>
        <w:t>, опре</w:t>
      </w:r>
      <w:r>
        <w:rPr>
          <w:rFonts w:ascii="Times New Roman" w:eastAsia="Times New Roman" w:hAnsi="Times New Roman" w:cs="Times New Roman"/>
          <w:sz w:val="24"/>
          <w:szCs w:val="24"/>
        </w:rPr>
        <w:t xml:space="preserve">делена чрез </w:t>
      </w:r>
      <w:r w:rsidR="00781764">
        <w:rPr>
          <w:rFonts w:ascii="Times New Roman" w:eastAsia="Times New Roman" w:hAnsi="Times New Roman" w:cs="Times New Roman"/>
          <w:sz w:val="24"/>
          <w:szCs w:val="24"/>
        </w:rPr>
        <w:t xml:space="preserve">пазарно проучване е </w:t>
      </w:r>
    </w:p>
    <w:p w:rsidR="00F47AFB" w:rsidRPr="00F47AFB" w:rsidRDefault="00E33C12" w:rsidP="00781764">
      <w:pPr>
        <w:spacing w:after="12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r w:rsidR="00181BE6">
        <w:rPr>
          <w:rFonts w:ascii="Times New Roman" w:eastAsia="Times New Roman" w:hAnsi="Times New Roman" w:cs="Times New Roman"/>
          <w:sz w:val="24"/>
          <w:szCs w:val="24"/>
        </w:rPr>
        <w:t xml:space="preserve"> 000</w:t>
      </w:r>
      <w:r w:rsidR="004D7A6E">
        <w:rPr>
          <w:rFonts w:ascii="Times New Roman" w:eastAsia="Times New Roman" w:hAnsi="Times New Roman" w:cs="Times New Roman"/>
          <w:sz w:val="24"/>
          <w:szCs w:val="24"/>
        </w:rPr>
        <w:t>,</w:t>
      </w:r>
      <w:r w:rsidR="003A086F">
        <w:rPr>
          <w:rFonts w:ascii="Times New Roman" w:eastAsia="Times New Roman" w:hAnsi="Times New Roman" w:cs="Times New Roman"/>
          <w:sz w:val="24"/>
          <w:szCs w:val="24"/>
        </w:rPr>
        <w:t>0</w:t>
      </w:r>
      <w:r w:rsidR="000E674F">
        <w:rPr>
          <w:rFonts w:ascii="Times New Roman" w:eastAsia="Times New Roman" w:hAnsi="Times New Roman" w:cs="Times New Roman"/>
          <w:sz w:val="24"/>
          <w:szCs w:val="24"/>
        </w:rPr>
        <w:t>0</w:t>
      </w:r>
      <w:r w:rsidR="001F3F02">
        <w:rPr>
          <w:rFonts w:ascii="Times New Roman" w:eastAsia="Times New Roman" w:hAnsi="Times New Roman" w:cs="Times New Roman"/>
          <w:sz w:val="24"/>
          <w:szCs w:val="24"/>
        </w:rPr>
        <w:t xml:space="preserve"> лв. без ДДС, в т.ч. </w:t>
      </w:r>
      <w:r w:rsidR="00181BE6">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0</w:t>
      </w:r>
      <w:r w:rsidR="000E674F">
        <w:rPr>
          <w:rFonts w:ascii="Times New Roman" w:eastAsia="Times New Roman" w:hAnsi="Times New Roman" w:cs="Times New Roman"/>
          <w:sz w:val="24"/>
          <w:szCs w:val="24"/>
        </w:rPr>
        <w:t>00</w:t>
      </w:r>
      <w:r w:rsidR="001F3F02">
        <w:rPr>
          <w:rFonts w:ascii="Times New Roman" w:eastAsia="Times New Roman" w:hAnsi="Times New Roman" w:cs="Times New Roman"/>
          <w:sz w:val="24"/>
          <w:szCs w:val="24"/>
        </w:rPr>
        <w:t>,</w:t>
      </w:r>
      <w:r w:rsidR="003A086F">
        <w:rPr>
          <w:rFonts w:ascii="Times New Roman" w:eastAsia="Times New Roman" w:hAnsi="Times New Roman" w:cs="Times New Roman"/>
          <w:sz w:val="24"/>
          <w:szCs w:val="24"/>
        </w:rPr>
        <w:t>0</w:t>
      </w:r>
      <w:r w:rsidR="000E674F">
        <w:rPr>
          <w:rFonts w:ascii="Times New Roman" w:eastAsia="Times New Roman" w:hAnsi="Times New Roman" w:cs="Times New Roman"/>
          <w:sz w:val="24"/>
          <w:szCs w:val="24"/>
        </w:rPr>
        <w:t>0</w:t>
      </w:r>
      <w:r w:rsidR="001F3F02">
        <w:rPr>
          <w:rFonts w:ascii="Times New Roman" w:eastAsia="Times New Roman" w:hAnsi="Times New Roman" w:cs="Times New Roman"/>
          <w:sz w:val="24"/>
          <w:szCs w:val="24"/>
        </w:rPr>
        <w:t xml:space="preserve"> лв. без ДДС за </w:t>
      </w:r>
      <w:r w:rsidR="00914F03">
        <w:rPr>
          <w:rFonts w:ascii="Times New Roman" w:eastAsia="Times New Roman" w:hAnsi="Times New Roman" w:cs="Times New Roman"/>
          <w:sz w:val="24"/>
          <w:szCs w:val="24"/>
        </w:rPr>
        <w:t>проектиране</w:t>
      </w:r>
      <w:r w:rsidR="001F3F02">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rPr>
        <w:t>6</w:t>
      </w:r>
      <w:r w:rsidR="001F3F02">
        <w:rPr>
          <w:rFonts w:ascii="Times New Roman" w:eastAsia="Times New Roman" w:hAnsi="Times New Roman" w:cs="Times New Roman"/>
          <w:sz w:val="24"/>
          <w:szCs w:val="24"/>
        </w:rPr>
        <w:t>00 лв. без ДДС за авторски надзор.</w:t>
      </w:r>
    </w:p>
    <w:p w:rsidR="0081360B" w:rsidRPr="0081360B" w:rsidRDefault="0081360B" w:rsidP="0081360B">
      <w:pPr>
        <w:tabs>
          <w:tab w:val="left" w:pos="0"/>
        </w:tabs>
        <w:spacing w:after="0" w:line="276" w:lineRule="auto"/>
        <w:ind w:right="99"/>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w:t>
      </w:r>
      <w:r w:rsidRPr="0081360B">
        <w:rPr>
          <w:rFonts w:ascii="Times New Roman" w:eastAsia="Calibri" w:hAnsi="Times New Roman" w:cs="Times New Roman"/>
          <w:b/>
          <w:sz w:val="24"/>
          <w:szCs w:val="24"/>
          <w:u w:val="single"/>
        </w:rPr>
        <w:t>I</w:t>
      </w:r>
    </w:p>
    <w:p w:rsidR="0081360B" w:rsidRPr="0081360B" w:rsidRDefault="0081360B" w:rsidP="0081360B">
      <w:pPr>
        <w:tabs>
          <w:tab w:val="left" w:pos="0"/>
        </w:tabs>
        <w:overflowPunct w:val="0"/>
        <w:autoSpaceDE w:val="0"/>
        <w:autoSpaceDN w:val="0"/>
        <w:adjustRightInd w:val="0"/>
        <w:spacing w:after="0" w:line="276" w:lineRule="auto"/>
        <w:ind w:right="9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ОПИСАНИЕ НА ПРЕДМЕТА НА ПОРЪЧКАТА</w:t>
      </w:r>
    </w:p>
    <w:p w:rsidR="0081360B" w:rsidRPr="0081360B" w:rsidRDefault="0081360B" w:rsidP="0081360B">
      <w:pPr>
        <w:shd w:val="clear" w:color="auto" w:fill="FFFFFF"/>
        <w:spacing w:after="0" w:line="276" w:lineRule="auto"/>
        <w:ind w:firstLine="709"/>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А) Предмет на поръчката</w:t>
      </w:r>
    </w:p>
    <w:p w:rsidR="002A19E1" w:rsidRDefault="002A19E1" w:rsidP="002A19E1">
      <w:pPr>
        <w:pStyle w:val="firstline"/>
        <w:spacing w:before="0" w:beforeAutospacing="0" w:after="120" w:afterAutospacing="0"/>
        <w:ind w:firstLine="708"/>
        <w:jc w:val="both"/>
      </w:pPr>
      <w:r w:rsidRPr="00B80AE3">
        <w:t xml:space="preserve">Предметът на настоящата обществена поръчка включва </w:t>
      </w:r>
      <w:r w:rsidR="00574DC0">
        <w:t xml:space="preserve">изработване на технически проект за основен ремонт на уличната настилка на участък </w:t>
      </w:r>
      <w:r w:rsidR="004D7A6E">
        <w:t xml:space="preserve">с площ </w:t>
      </w:r>
      <w:r w:rsidR="00574DC0" w:rsidRPr="003A6759">
        <w:t xml:space="preserve">от </w:t>
      </w:r>
      <w:r w:rsidR="000E674F" w:rsidRPr="003A6759">
        <w:t xml:space="preserve">приблизително </w:t>
      </w:r>
      <w:r w:rsidR="00E33C12">
        <w:t>390</w:t>
      </w:r>
      <w:r w:rsidR="004D7A6E" w:rsidRPr="003A6759">
        <w:t xml:space="preserve"> кв.м.</w:t>
      </w:r>
      <w:r w:rsidR="004D7A6E">
        <w:t xml:space="preserve"> </w:t>
      </w:r>
      <w:r w:rsidR="004A0F15">
        <w:t xml:space="preserve">, представляващи цялата площ на </w:t>
      </w:r>
      <w:r w:rsidR="004D7A6E">
        <w:t xml:space="preserve"> </w:t>
      </w:r>
      <w:r w:rsidR="00574DC0">
        <w:t xml:space="preserve">улица </w:t>
      </w:r>
      <w:r w:rsidR="00E33C12">
        <w:t>2-ра „А“</w:t>
      </w:r>
      <w:r w:rsidR="00574DC0">
        <w:t xml:space="preserve"> в с.</w:t>
      </w:r>
      <w:r w:rsidR="00181BE6">
        <w:t>Зърнево</w:t>
      </w:r>
      <w:r w:rsidR="00574DC0">
        <w:t xml:space="preserve"> </w:t>
      </w:r>
      <w:r w:rsidR="000F5E1F">
        <w:t xml:space="preserve">, изпълнение на дадените с проектното решение строителни работи за възстановяване на </w:t>
      </w:r>
      <w:r w:rsidR="0095532C">
        <w:t>настилката на платното за движение на МПС и упражняване на авторски надзор по време на изпълнение на строителството. Строежът е четвърта категория . Изпълнителят ще участва в дейностите, свързани с оценка на съответствие на проекта и издаване на разрешение за строеж, но всички разходи, свързани с тези дейности са за сметка на възложителя.</w:t>
      </w:r>
    </w:p>
    <w:p w:rsidR="0081360B" w:rsidRPr="0081360B" w:rsidRDefault="0081360B" w:rsidP="0081360B">
      <w:pPr>
        <w:spacing w:after="0" w:line="276" w:lineRule="auto"/>
        <w:ind w:right="23" w:firstLine="708"/>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Местоизпълнение</w:t>
      </w:r>
    </w:p>
    <w:p w:rsidR="0081360B" w:rsidRPr="00AC6C45"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ab/>
      </w:r>
      <w:r w:rsidR="0045589B">
        <w:rPr>
          <w:rFonts w:ascii="Times New Roman" w:eastAsia="Calibri" w:hAnsi="Times New Roman" w:cs="Times New Roman"/>
          <w:sz w:val="24"/>
          <w:szCs w:val="24"/>
        </w:rPr>
        <w:t>с</w:t>
      </w:r>
      <w:r w:rsidR="002A19E1">
        <w:rPr>
          <w:rFonts w:ascii="Times New Roman" w:eastAsia="Calibri" w:hAnsi="Times New Roman" w:cs="Times New Roman"/>
          <w:sz w:val="24"/>
          <w:szCs w:val="24"/>
        </w:rPr>
        <w:t>.</w:t>
      </w:r>
      <w:r w:rsidR="00181BE6">
        <w:rPr>
          <w:rFonts w:ascii="Times New Roman" w:eastAsia="Calibri" w:hAnsi="Times New Roman" w:cs="Times New Roman"/>
          <w:sz w:val="24"/>
          <w:szCs w:val="24"/>
        </w:rPr>
        <w:t>Зърнево</w:t>
      </w:r>
      <w:r w:rsidR="002A19E1">
        <w:rPr>
          <w:rFonts w:ascii="Times New Roman" w:eastAsia="Calibri" w:hAnsi="Times New Roman" w:cs="Times New Roman"/>
          <w:sz w:val="24"/>
          <w:szCs w:val="24"/>
        </w:rPr>
        <w:t xml:space="preserve">, общ.Тервел, </w:t>
      </w:r>
      <w:r w:rsidR="00A427FC">
        <w:rPr>
          <w:rFonts w:ascii="Times New Roman" w:eastAsia="Calibri" w:hAnsi="Times New Roman" w:cs="Times New Roman"/>
          <w:sz w:val="24"/>
          <w:szCs w:val="24"/>
        </w:rPr>
        <w:t xml:space="preserve">улица </w:t>
      </w:r>
      <w:r w:rsidR="00E33C12">
        <w:rPr>
          <w:rFonts w:ascii="Times New Roman" w:eastAsia="Calibri" w:hAnsi="Times New Roman" w:cs="Times New Roman"/>
          <w:sz w:val="24"/>
          <w:szCs w:val="24"/>
        </w:rPr>
        <w:t>2-ра „А“</w:t>
      </w:r>
      <w:r w:rsidRPr="0081360B">
        <w:rPr>
          <w:rFonts w:ascii="Times New Roman" w:eastAsia="Calibri" w:hAnsi="Times New Roman" w:cs="Times New Roman"/>
          <w:sz w:val="24"/>
          <w:szCs w:val="24"/>
        </w:rPr>
        <w:t>.</w:t>
      </w:r>
      <w:r w:rsidR="00E33C12">
        <w:rPr>
          <w:rFonts w:ascii="Times New Roman" w:eastAsia="Calibri" w:hAnsi="Times New Roman" w:cs="Times New Roman"/>
          <w:sz w:val="24"/>
          <w:szCs w:val="24"/>
        </w:rPr>
        <w:t xml:space="preserve"> </w:t>
      </w:r>
    </w:p>
    <w:p w:rsidR="0081360B" w:rsidRPr="0081360B" w:rsidRDefault="0081360B" w:rsidP="0081360B">
      <w:pPr>
        <w:tabs>
          <w:tab w:val="left" w:pos="720"/>
        </w:tabs>
        <w:autoSpaceDE w:val="0"/>
        <w:autoSpaceDN w:val="0"/>
        <w:adjustRightInd w:val="0"/>
        <w:spacing w:after="0" w:line="276" w:lineRule="auto"/>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ab/>
        <w:t xml:space="preserve">В) Срок за изпълнение на поръчката. </w:t>
      </w:r>
    </w:p>
    <w:p w:rsidR="005F465A" w:rsidRPr="00001D46" w:rsidRDefault="0081360B" w:rsidP="005F465A">
      <w:pPr>
        <w:widowControl w:val="0"/>
        <w:autoSpaceDE w:val="0"/>
        <w:autoSpaceDN w:val="0"/>
        <w:adjustRightInd w:val="0"/>
        <w:spacing w:after="0" w:line="240" w:lineRule="auto"/>
        <w:ind w:left="142" w:right="142"/>
        <w:jc w:val="both"/>
        <w:outlineLvl w:val="0"/>
        <w:rPr>
          <w:rFonts w:ascii="Times New Roman" w:eastAsia="Times New Roman" w:hAnsi="Times New Roman" w:cs="Times New Roman"/>
          <w:sz w:val="24"/>
          <w:szCs w:val="24"/>
          <w:lang w:eastAsia="bg-BG"/>
        </w:rPr>
      </w:pPr>
      <w:r w:rsidRPr="0081360B">
        <w:rPr>
          <w:rFonts w:ascii="Times New Roman" w:eastAsia="TimesNewRoman" w:hAnsi="Times New Roman" w:cs="Times New Roman"/>
          <w:b/>
          <w:bCs/>
          <w:i/>
          <w:iCs/>
          <w:sz w:val="24"/>
          <w:szCs w:val="24"/>
        </w:rPr>
        <w:tab/>
      </w:r>
      <w:r w:rsidR="005F465A" w:rsidRPr="00001D46">
        <w:rPr>
          <w:rFonts w:ascii="Times New Roman" w:eastAsia="Times New Roman" w:hAnsi="Times New Roman" w:cs="Times New Roman"/>
          <w:sz w:val="24"/>
          <w:szCs w:val="24"/>
          <w:lang w:eastAsia="bg-BG"/>
        </w:rPr>
        <w:t>Срокът за изпълнение на проектирането е не по-малък от  10 календарни дни и не по-голям от 30 календарни дни.</w:t>
      </w:r>
    </w:p>
    <w:p w:rsid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Срокът за изпълнение на СМР е не по-малък от  10 календарни дни и не по-голям от 30 календарни дни.</w:t>
      </w:r>
    </w:p>
    <w:p w:rsidR="00001D46" w:rsidRPr="00001D46" w:rsidRDefault="00001D46"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001D46">
        <w:rPr>
          <w:rFonts w:ascii="Times New Roman" w:eastAsia="Times New Roman" w:hAnsi="Times New Roman" w:cs="Times New Roman"/>
          <w:sz w:val="24"/>
          <w:szCs w:val="24"/>
          <w:lang w:eastAsia="bg-BG"/>
        </w:rPr>
        <w:t>Необходимото време за съгласуване на инвестиционния проект, издаване на доклад за съответствие, получаване на разрешение за строеж, влизането му в сила и до деня на откриването на строителната площадка, не се включва в срока за изпълнение на поръчката, предложен от изпълнителя. Възложителят определя за нуждите на процеса по договаряне и изпълнение на поръчката срок от общо до 180 календарни дни.</w:t>
      </w:r>
    </w:p>
    <w:p w:rsidR="005F465A" w:rsidRP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lastRenderedPageBreak/>
        <w:t>Авторският надзор се упражнява до въвеждане на обекта в експлоатация.</w:t>
      </w:r>
    </w:p>
    <w:p w:rsidR="0081360B" w:rsidRPr="00001D46" w:rsidRDefault="0081360B" w:rsidP="0081360B">
      <w:pPr>
        <w:spacing w:after="0" w:line="276" w:lineRule="auto"/>
        <w:jc w:val="both"/>
        <w:rPr>
          <w:rFonts w:ascii="Times New Roman" w:eastAsia="Times New Roman" w:hAnsi="Times New Roman" w:cs="Times New Roman"/>
          <w:sz w:val="24"/>
          <w:szCs w:val="24"/>
          <w:lang w:eastAsia="bg-BG"/>
        </w:rPr>
      </w:pPr>
    </w:p>
    <w:p w:rsidR="0081360B" w:rsidRPr="0081360B" w:rsidRDefault="0081360B" w:rsidP="0081360B">
      <w:pPr>
        <w:tabs>
          <w:tab w:val="left" w:pos="720"/>
        </w:tabs>
        <w:autoSpaceDE w:val="0"/>
        <w:autoSpaceDN w:val="0"/>
        <w:adjustRightInd w:val="0"/>
        <w:spacing w:after="0" w:line="276" w:lineRule="auto"/>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Г )Критерий за възлагане:</w:t>
      </w:r>
    </w:p>
    <w:p w:rsidR="0081360B" w:rsidRPr="0081360B" w:rsidRDefault="0081360B" w:rsidP="0081360B">
      <w:pPr>
        <w:tabs>
          <w:tab w:val="left" w:pos="0"/>
          <w:tab w:val="left" w:pos="284"/>
          <w:tab w:val="left" w:pos="993"/>
          <w:tab w:val="left" w:pos="1276"/>
          <w:tab w:val="left" w:pos="10065"/>
        </w:tabs>
        <w:spacing w:after="120"/>
        <w:ind w:right="386"/>
        <w:jc w:val="both"/>
        <w:rPr>
          <w:rFonts w:ascii="Times New Roman" w:eastAsia="Times New Roman" w:hAnsi="Times New Roman" w:cs="Times New Roman"/>
          <w:sz w:val="24"/>
          <w:szCs w:val="24"/>
          <w:lang w:eastAsia="bg-BG"/>
        </w:rPr>
      </w:pPr>
      <w:r w:rsidRPr="0081360B">
        <w:rPr>
          <w:rFonts w:ascii="Times New Roman" w:eastAsia="Calibri" w:hAnsi="Times New Roman" w:cs="Times New Roman"/>
          <w:bCs/>
          <w:sz w:val="24"/>
          <w:szCs w:val="24"/>
        </w:rPr>
        <w:tab/>
      </w:r>
      <w:r w:rsidRPr="0081360B">
        <w:rPr>
          <w:rFonts w:ascii="Times New Roman" w:eastAsia="Times New Roman" w:hAnsi="Times New Roman" w:cs="Times New Roman"/>
          <w:sz w:val="24"/>
          <w:szCs w:val="24"/>
          <w:lang w:eastAsia="bg-BG"/>
        </w:rPr>
        <w:t>Обществената поръчка се възлага  въз основа на икономически най-изгодната оферта, определена по критерий</w:t>
      </w:r>
      <w:r w:rsidRPr="0081360B">
        <w:rPr>
          <w:rFonts w:ascii="Times New Roman" w:eastAsia="Times New Roman" w:hAnsi="Times New Roman" w:cs="Times New Roman"/>
          <w:b/>
          <w:sz w:val="24"/>
          <w:szCs w:val="24"/>
          <w:lang w:eastAsia="bg-BG"/>
        </w:rPr>
        <w:t xml:space="preserve"> оптимално съотношение качество/цена въз основа на цената и качествени показатели</w:t>
      </w:r>
      <w:r w:rsidRPr="0081360B">
        <w:rPr>
          <w:rFonts w:ascii="Times New Roman" w:eastAsia="Times New Roman" w:hAnsi="Times New Roman" w:cs="Times New Roman"/>
          <w:sz w:val="24"/>
          <w:szCs w:val="24"/>
          <w:lang w:eastAsia="bg-BG"/>
        </w:rPr>
        <w:t>, съгласно чл. 70, ал. 2, т. 3 от ЗОП.Оценката на офертите се извършва по разписана Методика за оценка, неразделна част от настоящата документация за обществената поръчка.</w:t>
      </w:r>
    </w:p>
    <w:p w:rsidR="0081360B" w:rsidRPr="0081360B" w:rsidRDefault="0081360B" w:rsidP="0081360B">
      <w:pPr>
        <w:tabs>
          <w:tab w:val="left" w:pos="709"/>
        </w:tabs>
        <w:spacing w:after="0" w:line="276" w:lineRule="auto"/>
        <w:ind w:right="23"/>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Д) Условия и начин на плащане</w:t>
      </w:r>
    </w:p>
    <w:p w:rsidR="0081360B" w:rsidRP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Calibri" w:hAnsi="Times New Roman" w:cs="Times New Roman"/>
          <w:sz w:val="24"/>
          <w:szCs w:val="24"/>
        </w:rPr>
        <w:t xml:space="preserve">Плащанията ще се извършват, </w:t>
      </w:r>
      <w:r w:rsidRPr="0081360B">
        <w:rPr>
          <w:rFonts w:ascii="Times New Roman" w:eastAsia="Batang" w:hAnsi="Times New Roman" w:cs="Times New Roman"/>
          <w:bCs/>
          <w:sz w:val="24"/>
          <w:szCs w:val="24"/>
        </w:rPr>
        <w:t xml:space="preserve">съгласно уговореното в договора, който е приложен към настоящата документация. </w:t>
      </w:r>
    </w:p>
    <w:p w:rsid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Всички плащания по договора ще се извършват в български лева.</w:t>
      </w:r>
    </w:p>
    <w:p w:rsidR="00001D46" w:rsidRPr="0081360B" w:rsidRDefault="00001D46" w:rsidP="0081360B">
      <w:pPr>
        <w:spacing w:after="0" w:line="276" w:lineRule="auto"/>
        <w:ind w:right="-108" w:firstLine="720"/>
        <w:jc w:val="both"/>
        <w:rPr>
          <w:rFonts w:ascii="Times New Roman" w:eastAsia="Batang" w:hAnsi="Times New Roman" w:cs="Times New Roman"/>
          <w:bCs/>
          <w:sz w:val="24"/>
          <w:szCs w:val="24"/>
        </w:rPr>
      </w:pPr>
      <w:r>
        <w:rPr>
          <w:rFonts w:ascii="Times New Roman" w:eastAsia="Batang" w:hAnsi="Times New Roman" w:cs="Times New Roman"/>
          <w:bCs/>
          <w:sz w:val="24"/>
          <w:szCs w:val="24"/>
        </w:rPr>
        <w:t xml:space="preserve">Възложителят ще осигури авансово плащане в размер на 25 % от стойността на договора , след представяне на гаранция за авансово плащане. Междинните плащания могат да достигнат до </w:t>
      </w:r>
      <w:r w:rsidR="00EE4772">
        <w:rPr>
          <w:rFonts w:ascii="Times New Roman" w:eastAsia="Batang" w:hAnsi="Times New Roman" w:cs="Times New Roman"/>
          <w:bCs/>
          <w:sz w:val="24"/>
          <w:szCs w:val="24"/>
          <w:lang w:val="en-US"/>
        </w:rPr>
        <w:t>65</w:t>
      </w:r>
      <w:r>
        <w:rPr>
          <w:rFonts w:ascii="Times New Roman" w:eastAsia="Batang" w:hAnsi="Times New Roman" w:cs="Times New Roman"/>
          <w:bCs/>
          <w:sz w:val="24"/>
          <w:szCs w:val="24"/>
        </w:rPr>
        <w:t xml:space="preserve"> % от стойността на договора</w:t>
      </w:r>
      <w:r w:rsidR="00E17BD1">
        <w:rPr>
          <w:rFonts w:ascii="Times New Roman" w:eastAsia="Batang" w:hAnsi="Times New Roman" w:cs="Times New Roman"/>
          <w:bCs/>
          <w:sz w:val="24"/>
          <w:szCs w:val="24"/>
          <w:lang w:val="en-US"/>
        </w:rPr>
        <w:t xml:space="preserve">, </w:t>
      </w:r>
      <w:r w:rsidR="00E17BD1">
        <w:rPr>
          <w:rFonts w:ascii="Times New Roman" w:eastAsia="Batang" w:hAnsi="Times New Roman" w:cs="Times New Roman"/>
          <w:bCs/>
          <w:sz w:val="24"/>
          <w:szCs w:val="24"/>
        </w:rPr>
        <w:t>като от тях се приспада стойността на преведения аванс</w:t>
      </w:r>
      <w:r>
        <w:rPr>
          <w:rFonts w:ascii="Times New Roman" w:eastAsia="Batang" w:hAnsi="Times New Roman" w:cs="Times New Roman"/>
          <w:bCs/>
          <w:sz w:val="24"/>
          <w:szCs w:val="24"/>
        </w:rPr>
        <w:t>.</w:t>
      </w:r>
    </w:p>
    <w:p w:rsidR="0081360B" w:rsidRPr="0081360B" w:rsidRDefault="0081360B" w:rsidP="0081360B">
      <w:pPr>
        <w:tabs>
          <w:tab w:val="left" w:pos="709"/>
        </w:tabs>
        <w:spacing w:after="0" w:line="276" w:lineRule="auto"/>
        <w:ind w:left="284" w:right="23"/>
        <w:jc w:val="both"/>
        <w:rPr>
          <w:rFonts w:ascii="Times New Roman" w:eastAsia="Calibri" w:hAnsi="Times New Roman" w:cs="Times New Roman"/>
          <w:b/>
          <w:i/>
          <w:sz w:val="24"/>
          <w:szCs w:val="24"/>
        </w:rPr>
      </w:pPr>
    </w:p>
    <w:p w:rsidR="0081360B" w:rsidRPr="0081360B" w:rsidRDefault="0081360B" w:rsidP="0081360B">
      <w:pPr>
        <w:spacing w:after="0" w:line="276" w:lineRule="auto"/>
        <w:ind w:right="-51"/>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III</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ТЕХНИЧЕСКА СПЕЦИФИКАЦИЯ</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p>
    <w:p w:rsidR="0081360B" w:rsidRPr="0081360B" w:rsidRDefault="0081360B" w:rsidP="0081360B">
      <w:pPr>
        <w:tabs>
          <w:tab w:val="left" w:pos="4011"/>
        </w:tabs>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Разгледани са в отделен документ с название „Технически спецификации“</w:t>
      </w:r>
      <w:r w:rsidR="00CC6D3E">
        <w:rPr>
          <w:rFonts w:ascii="Times New Roman" w:eastAsia="Batang" w:hAnsi="Times New Roman" w:cs="Times New Roman"/>
          <w:bCs/>
          <w:sz w:val="24"/>
          <w:szCs w:val="24"/>
        </w:rPr>
        <w:t>.</w:t>
      </w:r>
    </w:p>
    <w:p w:rsidR="0081360B" w:rsidRPr="0081360B" w:rsidRDefault="0081360B" w:rsidP="0081360B">
      <w:pPr>
        <w:spacing w:after="0" w:line="276" w:lineRule="auto"/>
        <w:ind w:right="-49" w:firstLine="708"/>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IV</w:t>
      </w:r>
    </w:p>
    <w:p w:rsidR="0081360B" w:rsidRPr="0081360B" w:rsidRDefault="0081360B" w:rsidP="0081360B">
      <w:pPr>
        <w:spacing w:after="0" w:line="276" w:lineRule="auto"/>
        <w:ind w:right="-4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ИЗИСКВАНИЯ КЪМ УЧАСТНИЦИТЕ В ОБЩЕСТВЕНАТА ПОРЪЧКА. ИЗИСКВАНИЯ КЪМ ОФЕРТИТЕ И НЕОБХОДИМИТЕ ДОКУМЕНТИ</w:t>
      </w:r>
    </w:p>
    <w:p w:rsidR="0081360B" w:rsidRPr="0081360B" w:rsidRDefault="0081360B" w:rsidP="0081360B">
      <w:pPr>
        <w:overflowPunct w:val="0"/>
        <w:autoSpaceDE w:val="0"/>
        <w:autoSpaceDN w:val="0"/>
        <w:adjustRightInd w:val="0"/>
        <w:spacing w:after="0" w:line="276" w:lineRule="auto"/>
        <w:ind w:right="-49"/>
        <w:jc w:val="center"/>
        <w:rPr>
          <w:rFonts w:ascii="Times New Roman" w:eastAsia="Calibri" w:hAnsi="Times New Roman" w:cs="Times New Roman"/>
          <w:b/>
          <w:i/>
          <w:sz w:val="24"/>
          <w:szCs w:val="24"/>
          <w:u w:val="single"/>
        </w:rPr>
      </w:pPr>
      <w:r w:rsidRPr="0081360B">
        <w:rPr>
          <w:rFonts w:ascii="Times New Roman" w:eastAsia="Calibri" w:hAnsi="Times New Roman" w:cs="Times New Roman"/>
          <w:b/>
          <w:i/>
          <w:sz w:val="24"/>
          <w:szCs w:val="24"/>
          <w:u w:val="single"/>
        </w:rPr>
        <w:t>А) Изисквания към участниците</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bookmarkStart w:id="1" w:name="_Toc297805150"/>
      <w:bookmarkStart w:id="2" w:name="_Toc355016328"/>
      <w:bookmarkStart w:id="3" w:name="_Toc332356542"/>
      <w:bookmarkStart w:id="4" w:name="_Toc314412948"/>
      <w:bookmarkStart w:id="5" w:name="_Toc315878409"/>
      <w:bookmarkStart w:id="6" w:name="_Toc319397464"/>
      <w:r w:rsidRPr="0081360B">
        <w:rPr>
          <w:rFonts w:ascii="Times New Roman" w:eastAsia="Calibri" w:hAnsi="Times New Roman" w:cs="Times New Roman"/>
          <w:b/>
          <w:sz w:val="24"/>
          <w:szCs w:val="24"/>
        </w:rPr>
        <w:t xml:space="preserve">1. Общи изисквания към участниците в </w:t>
      </w:r>
      <w:bookmarkStart w:id="7" w:name="_Toc355016329"/>
      <w:bookmarkEnd w:id="1"/>
      <w:bookmarkEnd w:id="2"/>
      <w:bookmarkEnd w:id="3"/>
      <w:bookmarkEnd w:id="4"/>
      <w:bookmarkEnd w:id="5"/>
      <w:bookmarkEnd w:id="6"/>
      <w:r w:rsidRPr="0081360B">
        <w:rPr>
          <w:rFonts w:ascii="Times New Roman" w:eastAsia="Calibri" w:hAnsi="Times New Roman" w:cs="Times New Roman"/>
          <w:b/>
          <w:sz w:val="24"/>
          <w:szCs w:val="24"/>
        </w:rPr>
        <w:t>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1.1. В обществената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дейностите предмет на поръчката, съгласно законодателството на държавата, в която е установено.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8" w:name="_Toc511642416"/>
      <w:r w:rsidRPr="0081360B">
        <w:rPr>
          <w:rFonts w:ascii="Times New Roman" w:eastAsia="Calibri" w:hAnsi="Times New Roman" w:cs="Times New Roman"/>
          <w:bCs/>
          <w:iCs/>
          <w:sz w:val="24"/>
          <w:szCs w:val="24"/>
        </w:rPr>
        <w:t xml:space="preserve">1.2. За участниците в обществената поръчка не трябва да са налице основанията за отстраняване, посочени в </w:t>
      </w:r>
      <w:r w:rsidRPr="0081360B">
        <w:rPr>
          <w:rFonts w:ascii="Times New Roman" w:eastAsia="Calibri" w:hAnsi="Times New Roman" w:cs="Times New Roman"/>
          <w:b/>
          <w:bCs/>
          <w:iCs/>
          <w:sz w:val="24"/>
          <w:szCs w:val="24"/>
        </w:rPr>
        <w:t xml:space="preserve">чл. 54, ал. 1, т. 1, т. 2, т. 3, т. 4, т. 5, т. 6 и т. 7 от ЗОП. </w:t>
      </w:r>
      <w:r w:rsidRPr="0081360B">
        <w:rPr>
          <w:rFonts w:ascii="Times New Roman" w:eastAsia="Calibri" w:hAnsi="Times New Roman" w:cs="Times New Roman"/>
          <w:bCs/>
          <w:iCs/>
          <w:sz w:val="24"/>
          <w:szCs w:val="24"/>
        </w:rPr>
        <w:t xml:space="preserve">За участниците не трябва да важат забраните, посочени в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обстоятелства по чл. 69 от </w:t>
      </w:r>
      <w:r w:rsidRPr="0081360B">
        <w:rPr>
          <w:rFonts w:ascii="Times New Roman" w:eastAsia="Calibri" w:hAnsi="Times New Roman" w:cs="Times New Roman"/>
          <w:bCs/>
          <w:sz w:val="24"/>
          <w:szCs w:val="24"/>
        </w:rPr>
        <w:t>Закона за противодействие на корупцията и за отнемане на незаконно придобитото имущество</w:t>
      </w:r>
      <w:r w:rsidRPr="0081360B">
        <w:rPr>
          <w:rFonts w:ascii="Times New Roman" w:eastAsia="Calibri" w:hAnsi="Times New Roman" w:cs="Times New Roman"/>
          <w:bCs/>
          <w:iCs/>
          <w:sz w:val="24"/>
          <w:szCs w:val="24"/>
        </w:rPr>
        <w:t xml:space="preserve"> (ЗПКОНПИ).</w:t>
      </w:r>
      <w:bookmarkEnd w:id="8"/>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i/>
          <w:sz w:val="24"/>
          <w:szCs w:val="24"/>
        </w:rPr>
        <w:t xml:space="preserve">*Забележка: </w:t>
      </w:r>
      <w:r w:rsidRPr="0081360B">
        <w:rPr>
          <w:rFonts w:ascii="Times New Roman" w:eastAsia="Calibri" w:hAnsi="Times New Roman" w:cs="Times New Roman"/>
          <w:b/>
          <w:sz w:val="24"/>
          <w:szCs w:val="24"/>
        </w:rPr>
        <w:t xml:space="preserve">Основанията по чл. 54, ал. 1, т. 1, т. 2 и т. 7 от ЗОП се отнасят за: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 ЕЕДОП може да се съдържат и обстоятелства по чл. 54, ал. 1 т. 3-6 от ЗОП, както и тези свързани с критериите за подбор, ако лицето, което го подписва, може самостоятелно да представлява съответния участник.</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1.3. Участниците в обществената поръчка следва да декларират в ЕЕДОП отсъствие на обстоятелствата по т. 1.2.</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1.4. 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81360B">
        <w:rPr>
          <w:rFonts w:ascii="Times New Roman" w:eastAsia="Calibri" w:hAnsi="Times New Roman" w:cs="Times New Roman"/>
          <w:b/>
          <w:sz w:val="24"/>
          <w:szCs w:val="24"/>
        </w:rPr>
        <w:t>Отговор „не“</w:t>
      </w:r>
      <w:r w:rsidRPr="0081360B">
        <w:rPr>
          <w:rFonts w:ascii="Times New Roman" w:eastAsia="Calibri" w:hAnsi="Times New Roman" w:cs="Times New Roman"/>
          <w:sz w:val="24"/>
          <w:szCs w:val="24"/>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Национални основания за отстраняване са:</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2. Обединение.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2.2. Възложителят не поставя каквито и да е изисквания относно правната форма под която Обединението ще участва в обществената поръчка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9" w:name="_Toc511642417"/>
      <w:r w:rsidRPr="0081360B">
        <w:rPr>
          <w:rFonts w:ascii="Times New Roman" w:eastAsia="Calibri" w:hAnsi="Times New Roman" w:cs="Times New Roman"/>
          <w:bCs/>
          <w:iCs/>
          <w:sz w:val="24"/>
          <w:szCs w:val="24"/>
        </w:rPr>
        <w:t>2.3.</w:t>
      </w:r>
      <w:bookmarkEnd w:id="9"/>
      <w:r w:rsidRPr="0081360B">
        <w:rPr>
          <w:rFonts w:ascii="Times New Roman" w:eastAsia="Calibri" w:hAnsi="Times New Roman" w:cs="Times New Roman"/>
          <w:sz w:val="24"/>
          <w:szCs w:val="24"/>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81360B" w:rsidRPr="0081360B" w:rsidRDefault="0081360B" w:rsidP="0081360B">
      <w:pPr>
        <w:numPr>
          <w:ilvl w:val="2"/>
          <w:numId w:val="16"/>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правата и задълженията на участниците в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дейностите, които ще изпълнява всеки член на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уговаряне на солидарна отговорност, когато такава не е предвидена съгласно приложимото законодателство.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обществената поръчка. 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3. Подизпълнители.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3.3. Изпълнителите сключват договор за подизпълнение с подизпълнителите, посочени в офертата.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3.4. Възложителят изисква замяна на подизпълнител, който не отговаря на някое от условията по 3.2 поради промяна в обстоятелствата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3.5.</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3.6. Разплащанията по т. 3.5.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81360B" w:rsidRPr="0081360B" w:rsidRDefault="0081360B" w:rsidP="0081360B">
      <w:pPr>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3.7. Към искането по т. 3.6, изпълнителят предоставя становище, от което да е видно дали оспорва плащанията или част от тях като недължими.</w:t>
      </w:r>
      <w:r w:rsidRPr="0081360B">
        <w:rPr>
          <w:rFonts w:ascii="Times New Roman" w:eastAsia="Calibri" w:hAnsi="Times New Roman" w:cs="Times New Roman"/>
          <w:b/>
          <w:i/>
          <w:sz w:val="24"/>
          <w:szCs w:val="24"/>
        </w:rPr>
        <w:t xml:space="preserve">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3.8. Възложителят има право да откаже плащане по т.3.5., когато искането за плащане е оспорено, до момента на отстраняване на причината за отказа.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3.9.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3.10. Независимо от възможността за използване на подизпълнители отговорността за изпълнение на договора за обществена поръчка е на 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3.11.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3.12. Подизпълнителите нямат право да превъзлагат една или повече от дейностите, които са включени в предмета на договора за подизпълнение.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3.13. Не е нарушение на забраната по т. 3.12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81360B" w:rsidRPr="0081360B" w:rsidRDefault="0081360B" w:rsidP="0081360B">
      <w:pPr>
        <w:spacing w:after="0" w:line="276" w:lineRule="auto"/>
        <w:ind w:firstLine="36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 новия подизпълнител не са налице основанията за отстраняване от обществената поръчка; </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новият подизпълнител отговаря на критериите за подбор по отношение на дела и вида на</w:t>
      </w:r>
      <w:bookmarkStart w:id="10" w:name="_Toc511642418"/>
      <w:r w:rsidRPr="0081360B">
        <w:rPr>
          <w:rFonts w:ascii="Times New Roman" w:eastAsia="Calibri" w:hAnsi="Times New Roman" w:cs="Times New Roman"/>
          <w:sz w:val="24"/>
          <w:szCs w:val="24"/>
        </w:rPr>
        <w:t xml:space="preserve"> дейностите, които ще изпълнява</w:t>
      </w:r>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3.15. </w:t>
      </w:r>
      <w:bookmarkEnd w:id="10"/>
      <w:r w:rsidRPr="0081360B">
        <w:rPr>
          <w:rFonts w:ascii="Times New Roman" w:eastAsia="Calibri" w:hAnsi="Times New Roman" w:cs="Times New Roman"/>
          <w:sz w:val="24"/>
          <w:szCs w:val="24"/>
        </w:rPr>
        <w:t xml:space="preserve">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3.14, в срок до три дни от неговото сключване. </w:t>
      </w:r>
    </w:p>
    <w:p w:rsidR="0081360B" w:rsidRPr="0081360B" w:rsidRDefault="0081360B" w:rsidP="0081360B">
      <w:pPr>
        <w:spacing w:after="0" w:line="276" w:lineRule="auto"/>
        <w:ind w:firstLine="360"/>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3.16.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Във възлагане на обществена поръчка едно физическо или юридическо лице може да участва само в едно обединение.</w:t>
      </w:r>
      <w:bookmarkEnd w:id="7"/>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3.17. Свързани лица по смисъла на §2, т. 45 от Допълнителните разпоредби на ЗОП не могат да бъдат самостоятелни участници в една и съща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4. Използване на капацитета на трети лица.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11" w:name="_Toc511642419"/>
      <w:r w:rsidRPr="0081360B">
        <w:rPr>
          <w:rFonts w:ascii="Times New Roman" w:eastAsia="Calibri" w:hAnsi="Times New Roman" w:cs="Times New Roman"/>
          <w:bCs/>
          <w:iCs/>
          <w:sz w:val="24"/>
          <w:szCs w:val="24"/>
        </w:rPr>
        <w:t>4.6. Когато участник в обществената поръчка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1"/>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
          <w:iCs/>
          <w:sz w:val="24"/>
          <w:szCs w:val="24"/>
        </w:rPr>
      </w:pPr>
      <w:r w:rsidRPr="0081360B">
        <w:rPr>
          <w:rFonts w:ascii="Times New Roman" w:eastAsia="Calibri" w:hAnsi="Times New Roman" w:cs="Times New Roman"/>
          <w:b/>
          <w:bCs/>
          <w:iCs/>
          <w:sz w:val="24"/>
          <w:szCs w:val="24"/>
        </w:rPr>
        <w:t xml:space="preserve">5. </w:t>
      </w:r>
      <w:r w:rsidRPr="0081360B">
        <w:rPr>
          <w:rFonts w:ascii="Times New Roman" w:eastAsia="Calibri" w:hAnsi="Times New Roman" w:cs="Times New Roman"/>
          <w:b/>
          <w:bCs/>
          <w:i/>
          <w:iCs/>
          <w:sz w:val="24"/>
          <w:szCs w:val="24"/>
        </w:rPr>
        <w:t>Критерии за подбор, отнасящи се до годност /правоспособност/ за упражняване на професионална дейност.</w:t>
      </w:r>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1:</w:t>
      </w:r>
    </w:p>
    <w:p w:rsidR="00670123" w:rsidRPr="00670123" w:rsidRDefault="0081360B" w:rsidP="00670123">
      <w:pPr>
        <w:pStyle w:val="firstline"/>
        <w:spacing w:before="0" w:beforeAutospacing="0" w:after="120" w:afterAutospacing="0"/>
        <w:jc w:val="both"/>
        <w:rPr>
          <w:bCs/>
        </w:rPr>
      </w:pPr>
      <w:r w:rsidRPr="0081360B">
        <w:rPr>
          <w:rFonts w:eastAsia="Calibri"/>
          <w:b/>
          <w:bCs/>
          <w:i/>
          <w:iCs/>
        </w:rPr>
        <w:t xml:space="preserve"> </w:t>
      </w:r>
      <w:r w:rsidR="00670123" w:rsidRPr="00670123">
        <w:rPr>
          <w:b/>
          <w:bCs/>
          <w:u w:val="single"/>
        </w:rPr>
        <w:t>Изисквано минимално ниво:</w:t>
      </w:r>
      <w:r w:rsidR="00670123" w:rsidRPr="00670123">
        <w:rPr>
          <w:bCs/>
        </w:rPr>
        <w:t>Участникът трябва да е вписан в Централния професионален регистър на строителя (ЦПРС) към Камарата на строителите за:</w:t>
      </w:r>
    </w:p>
    <w:p w:rsidR="00670123" w:rsidRPr="00670123" w:rsidRDefault="001A357C" w:rsidP="00670123">
      <w:pPr>
        <w:numPr>
          <w:ilvl w:val="0"/>
          <w:numId w:val="20"/>
        </w:numPr>
        <w:spacing w:after="120" w:line="24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color w:val="000000"/>
          <w:sz w:val="24"/>
          <w:lang w:eastAsia="bg-BG"/>
        </w:rPr>
        <w:t>Втора</w:t>
      </w:r>
      <w:r w:rsidR="00670123" w:rsidRPr="00670123">
        <w:rPr>
          <w:rFonts w:ascii="Times New Roman" w:eastAsia="Times New Roman" w:hAnsi="Times New Roman" w:cs="Times New Roman"/>
          <w:b/>
          <w:color w:val="FF0000"/>
          <w:sz w:val="24"/>
          <w:lang w:eastAsia="bg-BG"/>
        </w:rPr>
        <w:t xml:space="preserve"> </w:t>
      </w:r>
      <w:r w:rsidR="00670123" w:rsidRPr="00670123">
        <w:rPr>
          <w:rFonts w:ascii="Times New Roman" w:eastAsia="Times New Roman" w:hAnsi="Times New Roman" w:cs="Times New Roman"/>
          <w:b/>
          <w:color w:val="000000"/>
          <w:sz w:val="24"/>
          <w:lang w:eastAsia="bg-BG"/>
        </w:rPr>
        <w:t xml:space="preserve">група, </w:t>
      </w:r>
      <w:r>
        <w:rPr>
          <w:rFonts w:ascii="Times New Roman" w:eastAsia="Times New Roman" w:hAnsi="Times New Roman" w:cs="Times New Roman"/>
          <w:b/>
          <w:sz w:val="24"/>
          <w:lang w:eastAsia="bg-BG"/>
        </w:rPr>
        <w:t>четвърта</w:t>
      </w:r>
      <w:r w:rsidR="00670123" w:rsidRPr="00670123">
        <w:rPr>
          <w:rFonts w:ascii="Times New Roman" w:eastAsia="Times New Roman" w:hAnsi="Times New Roman" w:cs="Times New Roman"/>
          <w:b/>
          <w:sz w:val="24"/>
          <w:lang w:eastAsia="bg-BG"/>
        </w:rPr>
        <w:t xml:space="preserve"> категория  </w:t>
      </w:r>
      <w:r w:rsidR="00670123" w:rsidRPr="00670123">
        <w:rPr>
          <w:rFonts w:ascii="Times New Roman" w:eastAsia="Times New Roman" w:hAnsi="Times New Roman" w:cs="Times New Roman"/>
          <w:bCs/>
          <w:sz w:val="24"/>
          <w:szCs w:val="24"/>
          <w:lang w:eastAsia="bg-BG"/>
        </w:rPr>
        <w:t xml:space="preserve">строежи или по-висока (съгласно чл.137 Закон за устройство на територията - ЗУТ, чл.5 Правилник за реда за вписване и водене на централния професионален регистър на строителя - ПРВВЦПРС и </w:t>
      </w:r>
      <w:r w:rsidR="00670123" w:rsidRPr="00670123">
        <w:rPr>
          <w:rFonts w:ascii="Times New Roman" w:eastAsia="Times New Roman" w:hAnsi="Times New Roman" w:cs="Times New Roman"/>
          <w:sz w:val="24"/>
          <w:szCs w:val="24"/>
          <w:lang w:eastAsia="bg-BG"/>
        </w:rPr>
        <w:t>Наредба № 1 от 30.07.2003 г. за номенклатурата на видовете строежи</w:t>
      </w:r>
      <w:r w:rsidR="00670123" w:rsidRPr="00670123">
        <w:rPr>
          <w:rFonts w:ascii="Times New Roman" w:eastAsia="Times New Roman" w:hAnsi="Times New Roman" w:cs="Times New Roman"/>
          <w:bCs/>
          <w:sz w:val="24"/>
          <w:szCs w:val="24"/>
          <w:lang w:eastAsia="bg-BG"/>
        </w:rPr>
        <w:t>) или да е вписан в аналогичен регистър съгласно законодателството на държавата в която е установен за посочения обхват на дейности.</w:t>
      </w:r>
    </w:p>
    <w:p w:rsidR="00670123" w:rsidRPr="00670123" w:rsidRDefault="00670123" w:rsidP="00670123">
      <w:pPr>
        <w:spacing w:after="90" w:line="267" w:lineRule="auto"/>
        <w:ind w:left="-15" w:right="179"/>
        <w:jc w:val="both"/>
        <w:rPr>
          <w:rFonts w:ascii="Times New Roman" w:eastAsia="Times New Roman" w:hAnsi="Times New Roman" w:cs="Times New Roman"/>
          <w:b/>
          <w:color w:val="000000"/>
          <w:sz w:val="24"/>
          <w:u w:val="single"/>
          <w:lang w:eastAsia="bg-BG"/>
        </w:rPr>
      </w:pPr>
      <w:r w:rsidRPr="00670123">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1 в Част IV: "Критерии за подбор", раздел "А": "ГОДНОСТ", поле 1) от ЕЕДОП.</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 xml:space="preserve">Документи, чрез които се доказва съответствието с изискването по Критерий 1: </w:t>
      </w:r>
      <w:r w:rsidRPr="00670123">
        <w:rPr>
          <w:rFonts w:ascii="Times New Roman" w:eastAsia="Times New Roman" w:hAnsi="Times New Roman" w:cs="Times New Roman"/>
          <w:b/>
          <w:i/>
          <w:color w:val="000000"/>
          <w:sz w:val="24"/>
          <w:lang w:eastAsia="bg-BG"/>
        </w:rPr>
        <w:t>удостоверение/я за вписване в ЦПРС и талон/и за валидност към него</w:t>
      </w:r>
      <w:r w:rsidRPr="00670123">
        <w:rPr>
          <w:rFonts w:ascii="Times New Roman" w:eastAsia="Times New Roman" w:hAnsi="Times New Roman" w:cs="Times New Roman"/>
          <w:b/>
          <w:color w:val="000000"/>
          <w:sz w:val="24"/>
          <w:lang w:eastAsia="bg-BG"/>
        </w:rPr>
        <w:t xml:space="preserve">. </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Посочените документи не се представят в случай, че са достъпни чрез пряк и безплатен достъп до съответната национална база данни.</w:t>
      </w:r>
    </w:p>
    <w:p w:rsidR="00670123" w:rsidRPr="00670123" w:rsidRDefault="00670123" w:rsidP="00670123">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 </w:t>
      </w:r>
    </w:p>
    <w:p w:rsidR="00670123" w:rsidRPr="00670123" w:rsidRDefault="00670123" w:rsidP="00670123">
      <w:pPr>
        <w:spacing w:after="88" w:line="267" w:lineRule="auto"/>
        <w:ind w:left="-15" w:right="179" w:firstLine="567"/>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Съгласно чл. 60 от ЗОП, </w:t>
      </w:r>
      <w:r w:rsidRPr="00670123">
        <w:rPr>
          <w:rFonts w:ascii="Times New Roman" w:eastAsia="Times New Roman" w:hAnsi="Times New Roman" w:cs="Times New Roman"/>
          <w:b/>
          <w:i/>
          <w:color w:val="000000"/>
          <w:sz w:val="24"/>
          <w:lang w:eastAsia="bg-BG"/>
        </w:rPr>
        <w:t>на етап подаване на офертата</w:t>
      </w:r>
      <w:r w:rsidRPr="00670123">
        <w:rPr>
          <w:rFonts w:ascii="Times New Roman" w:eastAsia="Times New Roman" w:hAnsi="Times New Roman" w:cs="Times New Roman"/>
          <w:i/>
          <w:color w:val="000000"/>
          <w:sz w:val="24"/>
          <w:lang w:eastAsia="bg-BG"/>
        </w:rPr>
        <w:t xml:space="preserve"> , чуждестранните участници могат да докажат регистрацията си в аналогични регистри съгласно законодателството на държавата членка, в която са установени. </w:t>
      </w:r>
    </w:p>
    <w:p w:rsidR="00670123" w:rsidRPr="00670123" w:rsidRDefault="00670123" w:rsidP="00670123">
      <w:pPr>
        <w:spacing w:after="89" w:line="267" w:lineRule="auto"/>
        <w:ind w:left="-15" w:right="179" w:firstLine="639"/>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обединение, което не е юридическо лице, изискването за регистрация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 </w:t>
      </w:r>
    </w:p>
    <w:p w:rsidR="00670123" w:rsidRPr="00670123" w:rsidRDefault="00670123" w:rsidP="00670123">
      <w:pPr>
        <w:spacing w:after="90" w:line="267" w:lineRule="auto"/>
        <w:ind w:left="-15" w:right="179" w:firstLine="639"/>
        <w:jc w:val="both"/>
        <w:rPr>
          <w:rFonts w:ascii="Times New Roman" w:eastAsia="Times New Roman" w:hAnsi="Times New Roman" w:cs="Times New Roman"/>
          <w:i/>
          <w:color w:val="000000"/>
          <w:sz w:val="24"/>
          <w:lang w:eastAsia="bg-BG"/>
        </w:rPr>
      </w:pPr>
      <w:r w:rsidRPr="00670123">
        <w:rPr>
          <w:rFonts w:ascii="Times New Roman" w:eastAsia="Times New Roman" w:hAnsi="Times New Roman" w:cs="Times New Roman"/>
          <w:i/>
          <w:color w:val="000000"/>
          <w:sz w:val="24"/>
          <w:lang w:eastAsia="bg-BG"/>
        </w:rPr>
        <w:lastRenderedPageBreak/>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1360B" w:rsidRPr="0081360B" w:rsidRDefault="00293BDF" w:rsidP="00670123">
      <w:pPr>
        <w:spacing w:after="120" w:line="240" w:lineRule="auto"/>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6.</w:t>
      </w:r>
      <w:r w:rsidR="0081360B" w:rsidRPr="0081360B">
        <w:rPr>
          <w:rFonts w:ascii="Times New Roman" w:eastAsia="Calibri" w:hAnsi="Times New Roman" w:cs="Times New Roman"/>
          <w:b/>
          <w:bCs/>
          <w:i/>
          <w:iCs/>
          <w:sz w:val="24"/>
          <w:szCs w:val="24"/>
        </w:rPr>
        <w:t>Критерии за подбор, отнасящи се до икономическото и финансово състояние на участниците.</w:t>
      </w:r>
    </w:p>
    <w:p w:rsidR="0081360B" w:rsidRPr="0081360B" w:rsidRDefault="0081360B" w:rsidP="0081360B">
      <w:pPr>
        <w:spacing w:after="0" w:line="276" w:lineRule="auto"/>
        <w:ind w:left="851"/>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2:</w:t>
      </w:r>
    </w:p>
    <w:p w:rsidR="00293BDF" w:rsidRPr="00293BDF" w:rsidRDefault="00293BDF"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
          <w:color w:val="000000"/>
          <w:sz w:val="24"/>
          <w:u w:val="single"/>
          <w:lang w:eastAsia="bg-BG"/>
        </w:rPr>
        <w:t>Изисквано минимално ниво:</w:t>
      </w:r>
      <w:r w:rsidRPr="00293BDF">
        <w:rPr>
          <w:rFonts w:ascii="Times New Roman" w:eastAsia="Times New Roman" w:hAnsi="Times New Roman" w:cs="Times New Roman"/>
          <w:bCs/>
          <w:sz w:val="24"/>
          <w:szCs w:val="24"/>
          <w:lang w:eastAsia="bg-BG"/>
        </w:rPr>
        <w:t xml:space="preserve"> Участникът следва да притежава валидна застраховка „Професионална отговорност“ на лицето/лицата, което/които ще осъществява строителство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 за целия срок на договора, </w:t>
      </w:r>
      <w:r w:rsidRPr="00293BDF">
        <w:rPr>
          <w:rFonts w:ascii="Times New Roman" w:eastAsia="Calibri" w:hAnsi="Times New Roman" w:cs="Times New Roman"/>
          <w:sz w:val="24"/>
          <w:szCs w:val="24"/>
          <w:lang w:eastAsia="bg-BG"/>
        </w:rPr>
        <w:t>с праг не по-малък от минималните застрахователни суми за строителство за съответната категория строеж, съгласно Наредбата за условията и реда за задължително застраховане в проектирането и строителството.</w:t>
      </w:r>
      <w:r w:rsidRPr="00293BDF">
        <w:rPr>
          <w:rFonts w:ascii="Times New Roman" w:eastAsia="Times New Roman" w:hAnsi="Times New Roman" w:cs="Times New Roman"/>
          <w:bCs/>
          <w:sz w:val="24"/>
          <w:szCs w:val="24"/>
          <w:lang w:eastAsia="bg-BG"/>
        </w:rPr>
        <w:t>Съгласно чл.171 ал.1 ЗУТ и чл.5 ал.2 т.</w:t>
      </w:r>
      <w:r w:rsidR="001A357C">
        <w:rPr>
          <w:rFonts w:ascii="Times New Roman" w:eastAsia="Times New Roman" w:hAnsi="Times New Roman" w:cs="Times New Roman"/>
          <w:bCs/>
          <w:sz w:val="24"/>
          <w:szCs w:val="24"/>
          <w:lang w:eastAsia="bg-BG"/>
        </w:rPr>
        <w:t>4</w:t>
      </w:r>
      <w:r w:rsidRPr="00293BDF">
        <w:rPr>
          <w:rFonts w:ascii="Times New Roman" w:eastAsia="Times New Roman" w:hAnsi="Times New Roman" w:cs="Times New Roman"/>
          <w:bCs/>
          <w:sz w:val="24"/>
          <w:szCs w:val="24"/>
          <w:lang w:eastAsia="bg-BG"/>
        </w:rPr>
        <w:t xml:space="preserve">  </w:t>
      </w:r>
      <w:r w:rsidR="001A357C">
        <w:rPr>
          <w:rFonts w:ascii="Times New Roman" w:eastAsia="Times New Roman" w:hAnsi="Times New Roman" w:cs="Times New Roman"/>
          <w:bCs/>
          <w:sz w:val="24"/>
          <w:szCs w:val="24"/>
          <w:lang w:eastAsia="bg-BG"/>
        </w:rPr>
        <w:t xml:space="preserve">от </w:t>
      </w:r>
      <w:r w:rsidRPr="00293BDF">
        <w:rPr>
          <w:rFonts w:ascii="Times New Roman" w:eastAsia="Calibri" w:hAnsi="Times New Roman" w:cs="Times New Roman"/>
          <w:sz w:val="24"/>
          <w:szCs w:val="24"/>
          <w:lang w:eastAsia="bg-BG"/>
        </w:rPr>
        <w:t>Наредба за условията и реда за задължително застраховане в проектирането и строителството,</w:t>
      </w:r>
      <w:r w:rsidRPr="00293BDF">
        <w:rPr>
          <w:rFonts w:ascii="Times New Roman" w:eastAsia="Times New Roman" w:hAnsi="Times New Roman" w:cs="Times New Roman"/>
          <w:bCs/>
          <w:sz w:val="24"/>
          <w:szCs w:val="24"/>
          <w:lang w:eastAsia="bg-BG"/>
        </w:rPr>
        <w:t xml:space="preserve"> застраховка</w:t>
      </w:r>
      <w:r w:rsidR="001A357C">
        <w:rPr>
          <w:rFonts w:ascii="Times New Roman" w:eastAsia="Times New Roman" w:hAnsi="Times New Roman" w:cs="Times New Roman"/>
          <w:bCs/>
          <w:sz w:val="24"/>
          <w:szCs w:val="24"/>
          <w:lang w:eastAsia="bg-BG"/>
        </w:rPr>
        <w:t xml:space="preserve">та „Професионална отговорност” трябва да предвижда  </w:t>
      </w:r>
      <w:r w:rsidRPr="00293BDF">
        <w:rPr>
          <w:rFonts w:ascii="Times New Roman" w:eastAsia="Times New Roman" w:hAnsi="Times New Roman" w:cs="Times New Roman"/>
          <w:bCs/>
          <w:sz w:val="24"/>
          <w:szCs w:val="24"/>
          <w:lang w:eastAsia="bg-BG"/>
        </w:rPr>
        <w:t xml:space="preserve">минимална застрахователна сума за строител за </w:t>
      </w:r>
      <w:r w:rsidR="001A357C">
        <w:rPr>
          <w:rFonts w:ascii="Times New Roman" w:eastAsia="Times New Roman" w:hAnsi="Times New Roman" w:cs="Times New Roman"/>
          <w:bCs/>
          <w:sz w:val="24"/>
          <w:szCs w:val="24"/>
          <w:lang w:eastAsia="bg-BG"/>
        </w:rPr>
        <w:t>четвърта</w:t>
      </w:r>
      <w:r w:rsidRPr="00293BDF">
        <w:rPr>
          <w:rFonts w:ascii="Times New Roman" w:eastAsia="Times New Roman" w:hAnsi="Times New Roman" w:cs="Times New Roman"/>
          <w:bCs/>
          <w:sz w:val="24"/>
          <w:szCs w:val="24"/>
          <w:lang w:eastAsia="bg-BG"/>
        </w:rPr>
        <w:t xml:space="preserve"> категория строеж</w:t>
      </w:r>
      <w:r w:rsidRPr="00293BDF">
        <w:rPr>
          <w:rFonts w:ascii="Times New Roman" w:eastAsia="Times New Roman" w:hAnsi="Times New Roman" w:cs="Times New Roman"/>
          <w:b/>
          <w:bCs/>
          <w:sz w:val="24"/>
          <w:szCs w:val="24"/>
          <w:lang w:eastAsia="bg-BG"/>
        </w:rPr>
        <w:t>.</w:t>
      </w: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r w:rsidRPr="00293BDF">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293BDF" w:rsidRPr="00293BDF" w:rsidRDefault="00293BDF" w:rsidP="00293BDF">
      <w:pPr>
        <w:autoSpaceDE w:val="0"/>
        <w:autoSpaceDN w:val="0"/>
        <w:adjustRightInd w:val="0"/>
        <w:spacing w:after="0" w:line="240" w:lineRule="auto"/>
        <w:ind w:firstLine="155"/>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Cs/>
          <w:sz w:val="24"/>
          <w:szCs w:val="24"/>
          <w:lang w:eastAsia="bg-BG"/>
        </w:rPr>
        <w:tab/>
      </w:r>
      <w:r w:rsidRPr="00293BDF">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2</w:t>
      </w:r>
      <w:r w:rsidRPr="00293BDF">
        <w:rPr>
          <w:rFonts w:ascii="Times New Roman" w:eastAsia="Times New Roman" w:hAnsi="Times New Roman" w:cs="Times New Roman"/>
          <w:b/>
          <w:bCs/>
          <w:sz w:val="24"/>
          <w:szCs w:val="24"/>
          <w:lang w:eastAsia="bg-BG"/>
        </w:rPr>
        <w:t xml:space="preserve"> в Част IV: "Критерии за подбор", раздел Б: "ИКОНОМИЧЕСКО И ФИНАНСОВО СЪСТОЯНИЕ", </w:t>
      </w:r>
      <w:r w:rsidRPr="00293BDF">
        <w:rPr>
          <w:rFonts w:ascii="Times New Roman" w:eastAsia="Times New Roman" w:hAnsi="Times New Roman" w:cs="Times New Roman"/>
          <w:b/>
          <w:sz w:val="24"/>
          <w:szCs w:val="24"/>
          <w:lang w:eastAsia="bg-BG"/>
        </w:rPr>
        <w:t>поле</w:t>
      </w:r>
      <w:r w:rsidRPr="00293BDF">
        <w:rPr>
          <w:rFonts w:ascii="Times New Roman" w:eastAsia="Times New Roman" w:hAnsi="Times New Roman" w:cs="Times New Roman"/>
          <w:b/>
          <w:bCs/>
          <w:sz w:val="24"/>
          <w:szCs w:val="24"/>
          <w:lang w:eastAsia="bg-BG"/>
        </w:rPr>
        <w:t xml:space="preserve"> 5) от ЕЕДОП. </w:t>
      </w:r>
    </w:p>
    <w:p w:rsidR="00293BDF" w:rsidRPr="00293BDF" w:rsidRDefault="00293BDF" w:rsidP="00293BDF">
      <w:pPr>
        <w:spacing w:after="0" w:line="240" w:lineRule="auto"/>
        <w:ind w:right="79" w:firstLine="709"/>
        <w:jc w:val="both"/>
        <w:rPr>
          <w:rFonts w:ascii="Times New Roman" w:eastAsia="Times New Roman" w:hAnsi="Times New Roman" w:cs="Times New Roman"/>
          <w:sz w:val="24"/>
          <w:szCs w:val="24"/>
          <w:lang w:eastAsia="bg-BG"/>
        </w:rPr>
      </w:pPr>
      <w:r w:rsidRPr="00293BDF">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за подбор № 2 : </w:t>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i/>
          <w:sz w:val="24"/>
          <w:szCs w:val="24"/>
          <w:lang w:eastAsia="bg-BG"/>
        </w:rPr>
        <w:t>документ, доказващ наличието на застраховка "Професионална отговорност"</w:t>
      </w:r>
      <w:r w:rsidRPr="00293BDF">
        <w:rPr>
          <w:rFonts w:ascii="Times New Roman" w:eastAsia="Times New Roman" w:hAnsi="Times New Roman" w:cs="Times New Roman"/>
          <w:sz w:val="24"/>
          <w:szCs w:val="24"/>
          <w:lang w:eastAsia="bg-BG"/>
        </w:rPr>
        <w:t xml:space="preserve">. Посочените документи не се представят </w:t>
      </w:r>
      <w:r w:rsidRPr="00293BDF">
        <w:rPr>
          <w:rFonts w:ascii="Times New Roman" w:eastAsia="Calibri" w:hAnsi="Times New Roman" w:cs="Times New Roman"/>
          <w:sz w:val="24"/>
          <w:szCs w:val="24"/>
          <w:lang w:eastAsia="bg-BG"/>
        </w:rPr>
        <w:t xml:space="preserve">в случай, че са достъпни чрез </w:t>
      </w:r>
      <w:r w:rsidRPr="00293BDF">
        <w:rPr>
          <w:rFonts w:ascii="Times New Roman" w:eastAsia="Times New Roman" w:hAnsi="Times New Roman" w:cs="Times New Roman"/>
          <w:sz w:val="24"/>
          <w:szCs w:val="24"/>
          <w:lang w:eastAsia="bg-BG"/>
        </w:rPr>
        <w:t>пряк и безплатен достъп до съответната национална база данни.</w:t>
      </w:r>
      <w:r w:rsidRPr="00293BDF">
        <w:rPr>
          <w:rFonts w:ascii="Times New Roman" w:eastAsia="Times New Roman" w:hAnsi="Times New Roman" w:cs="Times New Roman"/>
          <w:bCs/>
          <w:sz w:val="24"/>
          <w:szCs w:val="24"/>
          <w:lang w:eastAsia="bg-BG"/>
        </w:rPr>
        <w:tab/>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293BDF" w:rsidRPr="00293BDF" w:rsidRDefault="00293BDF" w:rsidP="00293BDF">
      <w:pPr>
        <w:spacing w:after="34" w:line="240" w:lineRule="auto"/>
        <w:ind w:right="79" w:firstLine="863"/>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За участник, установен/регистриран извън Република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 </w:t>
      </w:r>
    </w:p>
    <w:p w:rsidR="00293BDF" w:rsidRP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 При участие на обединение,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обединението. </w:t>
      </w:r>
    </w:p>
    <w:p w:rsid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941B5" w:rsidRPr="00293BDF" w:rsidRDefault="008941B5" w:rsidP="00293BDF">
      <w:pPr>
        <w:spacing w:after="0" w:line="256" w:lineRule="auto"/>
        <w:ind w:firstLine="809"/>
        <w:jc w:val="both"/>
        <w:rPr>
          <w:rFonts w:ascii="Times New Roman" w:eastAsia="Times New Roman" w:hAnsi="Times New Roman" w:cs="Times New Roman"/>
          <w:bCs/>
          <w:i/>
          <w:sz w:val="24"/>
          <w:szCs w:val="24"/>
          <w:lang w:eastAsia="bg-BG"/>
        </w:rPr>
      </w:pPr>
    </w:p>
    <w:p w:rsidR="0081360B" w:rsidRPr="0081360B" w:rsidRDefault="00293BDF" w:rsidP="00293BDF">
      <w:pPr>
        <w:widowControl w:val="0"/>
        <w:tabs>
          <w:tab w:val="left" w:pos="9639"/>
        </w:tabs>
        <w:autoSpaceDE w:val="0"/>
        <w:autoSpaceDN w:val="0"/>
        <w:adjustRightInd w:val="0"/>
        <w:spacing w:after="0" w:line="276" w:lineRule="auto"/>
        <w:contextualSpacing/>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7.</w:t>
      </w:r>
      <w:r w:rsidR="0081360B" w:rsidRPr="0081360B">
        <w:rPr>
          <w:rFonts w:ascii="Times New Roman" w:eastAsia="Calibri" w:hAnsi="Times New Roman" w:cs="Times New Roman"/>
          <w:b/>
          <w:bCs/>
          <w:i/>
          <w:iCs/>
          <w:sz w:val="24"/>
          <w:szCs w:val="24"/>
        </w:rPr>
        <w:t>Критерии за подбор, отнасящи се до технически и професионални способности на участниците.</w:t>
      </w:r>
    </w:p>
    <w:p w:rsidR="0081360B" w:rsidRPr="0081360B" w:rsidRDefault="0081360B" w:rsidP="0081360B">
      <w:pPr>
        <w:widowControl w:val="0"/>
        <w:tabs>
          <w:tab w:val="left" w:pos="9639"/>
        </w:tabs>
        <w:autoSpaceDE w:val="0"/>
        <w:autoSpaceDN w:val="0"/>
        <w:adjustRightInd w:val="0"/>
        <w:spacing w:after="0" w:line="276" w:lineRule="auto"/>
        <w:ind w:left="1211"/>
        <w:contextualSpacing/>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3:</w:t>
      </w:r>
    </w:p>
    <w:p w:rsidR="000362C7" w:rsidRPr="008941B5" w:rsidRDefault="000362C7" w:rsidP="000362C7">
      <w:pPr>
        <w:spacing w:after="151" w:line="271" w:lineRule="auto"/>
        <w:ind w:left="-5" w:right="176" w:firstLine="649"/>
        <w:jc w:val="both"/>
        <w:rPr>
          <w:rFonts w:ascii="Times New Roman" w:eastAsia="Times New Roman" w:hAnsi="Times New Roman" w:cs="Times New Roman"/>
          <w:b/>
          <w:color w:val="000000"/>
          <w:sz w:val="24"/>
          <w:lang w:eastAsia="bg-BG"/>
        </w:rPr>
      </w:pPr>
      <w:r w:rsidRPr="008941B5">
        <w:rPr>
          <w:rFonts w:ascii="Times New Roman" w:eastAsia="Times New Roman" w:hAnsi="Times New Roman" w:cs="Times New Roman"/>
          <w:b/>
          <w:color w:val="000000"/>
          <w:sz w:val="24"/>
          <w:u w:val="single"/>
          <w:lang w:eastAsia="bg-BG"/>
        </w:rPr>
        <w:lastRenderedPageBreak/>
        <w:t>Изисквано минимално ниво:</w:t>
      </w:r>
      <w:r w:rsidRPr="008941B5">
        <w:rPr>
          <w:rFonts w:ascii="Times New Roman" w:eastAsia="Times New Roman" w:hAnsi="Times New Roman" w:cs="Times New Roman"/>
          <w:b/>
          <w:color w:val="000000"/>
          <w:sz w:val="24"/>
          <w:lang w:eastAsia="bg-BG"/>
        </w:rPr>
        <w:t>Участникът, през последните 5 (пет) години, считано от датата на подаване на офертата, следва да е изпълнил най-малко една дейност за строителство на обект с предмет и обем, идентични или сходни с предмета на настоящата обществена поръчка.</w:t>
      </w:r>
    </w:p>
    <w:p w:rsidR="000362C7" w:rsidRPr="008941B5" w:rsidRDefault="000362C7" w:rsidP="000362C7">
      <w:pPr>
        <w:spacing w:after="151" w:line="271" w:lineRule="auto"/>
        <w:ind w:left="-5" w:right="176" w:firstLine="649"/>
        <w:jc w:val="both"/>
        <w:rPr>
          <w:rFonts w:ascii="Times New Roman" w:eastAsia="Times New Roman" w:hAnsi="Times New Roman" w:cs="Times New Roman"/>
          <w:i/>
          <w:color w:val="000000"/>
          <w:sz w:val="24"/>
          <w:lang w:eastAsia="bg-BG"/>
        </w:rPr>
      </w:pPr>
      <w:r w:rsidRPr="008941B5">
        <w:rPr>
          <w:rFonts w:ascii="Times New Roman" w:eastAsia="Times New Roman" w:hAnsi="Times New Roman" w:cs="Times New Roman"/>
          <w:b/>
          <w:i/>
          <w:color w:val="000000"/>
          <w:sz w:val="24"/>
          <w:lang w:eastAsia="bg-BG"/>
        </w:rPr>
        <w:t xml:space="preserve">Под дейности </w:t>
      </w:r>
      <w:r w:rsidRPr="008941B5">
        <w:rPr>
          <w:rFonts w:ascii="Times New Roman" w:eastAsia="Times New Roman" w:hAnsi="Times New Roman" w:cs="Times New Roman"/>
          <w:color w:val="000000"/>
          <w:sz w:val="24"/>
          <w:lang w:eastAsia="bg-BG"/>
        </w:rPr>
        <w:t>с предмет и обем, идентични или сходни с предмета на настоящата обществена поръчка</w:t>
      </w:r>
      <w:r w:rsidRPr="008941B5">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w:t>
      </w:r>
      <w:r w:rsidR="001A357C" w:rsidRPr="008941B5">
        <w:rPr>
          <w:rFonts w:ascii="Times New Roman" w:eastAsia="Times New Roman" w:hAnsi="Times New Roman" w:cs="Times New Roman"/>
          <w:b/>
          <w:i/>
          <w:color w:val="000000"/>
          <w:sz w:val="24"/>
          <w:lang w:eastAsia="bg-BG"/>
        </w:rPr>
        <w:t>в сферата на пътното строителство.</w:t>
      </w:r>
    </w:p>
    <w:p w:rsidR="000362C7" w:rsidRPr="008941B5" w:rsidRDefault="000362C7" w:rsidP="000362C7">
      <w:pPr>
        <w:spacing w:after="90" w:line="267" w:lineRule="auto"/>
        <w:ind w:left="-15" w:right="179"/>
        <w:jc w:val="both"/>
        <w:rPr>
          <w:rFonts w:ascii="Times New Roman" w:eastAsia="Times New Roman" w:hAnsi="Times New Roman" w:cs="Times New Roman"/>
          <w:b/>
          <w:color w:val="000000"/>
          <w:sz w:val="24"/>
          <w:u w:val="single"/>
          <w:lang w:eastAsia="bg-BG"/>
        </w:rPr>
      </w:pPr>
      <w:r w:rsidRPr="008941B5">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0362C7" w:rsidRPr="008941B5" w:rsidRDefault="000362C7" w:rsidP="000362C7">
      <w:pPr>
        <w:spacing w:after="34"/>
        <w:ind w:firstLine="708"/>
        <w:jc w:val="both"/>
        <w:rPr>
          <w:rFonts w:ascii="Times New Roman" w:eastAsia="Times New Roman" w:hAnsi="Times New Roman" w:cs="Times New Roman"/>
          <w:bCs/>
          <w:color w:val="000000"/>
          <w:sz w:val="24"/>
          <w:szCs w:val="24"/>
          <w:lang w:eastAsia="bg-BG"/>
        </w:rPr>
      </w:pPr>
      <w:r w:rsidRPr="008941B5">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3 в </w:t>
      </w:r>
      <w:r w:rsidRPr="008941B5">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8941B5">
        <w:rPr>
          <w:rFonts w:ascii="Times New Roman" w:eastAsia="Times New Roman" w:hAnsi="Times New Roman" w:cs="Times New Roman"/>
          <w:b/>
          <w:i/>
          <w:sz w:val="24"/>
          <w:szCs w:val="24"/>
          <w:lang w:eastAsia="bg-BG"/>
        </w:rPr>
        <w:t>поле 1а)</w:t>
      </w:r>
      <w:r w:rsidRPr="008941B5">
        <w:rPr>
          <w:rFonts w:ascii="Times New Roman" w:eastAsia="Times New Roman" w:hAnsi="Times New Roman" w:cs="Times New Roman"/>
          <w:b/>
          <w:i/>
          <w:sz w:val="24"/>
          <w:szCs w:val="24"/>
          <w:lang w:val="ru-RU" w:eastAsia="bg-BG"/>
        </w:rPr>
        <w:t xml:space="preserve"> от ЕЕДОП</w:t>
      </w:r>
      <w:r w:rsidRPr="008941B5">
        <w:rPr>
          <w:rFonts w:ascii="Times New Roman" w:eastAsia="Times New Roman" w:hAnsi="Times New Roman" w:cs="Times New Roman"/>
          <w:bCs/>
          <w:color w:val="000000"/>
          <w:sz w:val="24"/>
          <w:szCs w:val="24"/>
          <w:lang w:eastAsia="bg-BG"/>
        </w:rPr>
        <w:t>.</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 3: </w:t>
      </w:r>
      <w:r w:rsidRPr="008941B5">
        <w:rPr>
          <w:rFonts w:ascii="Times New Roman" w:eastAsia="Times New Roman" w:hAnsi="Times New Roman" w:cs="Times New Roman"/>
          <w:i/>
          <w:sz w:val="24"/>
          <w:szCs w:val="24"/>
          <w:lang w:eastAsia="bg-BG"/>
        </w:rPr>
        <w:t>списък на строителството, идентично или сходно с предмета и обема на поръчката, придружен с</w:t>
      </w:r>
      <w:r w:rsidRPr="008941B5">
        <w:rPr>
          <w:rFonts w:ascii="Times New Roman" w:eastAsia="Times New Roman" w:hAnsi="Times New Roman" w:cs="Times New Roman"/>
          <w:sz w:val="24"/>
          <w:szCs w:val="24"/>
          <w:lang w:eastAsia="bg-BG"/>
        </w:rPr>
        <w:t xml:space="preserve"> </w:t>
      </w:r>
      <w:r w:rsidRPr="008941B5">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Pr="008941B5">
        <w:rPr>
          <w:rFonts w:ascii="Times New Roman" w:eastAsia="Times New Roman" w:hAnsi="Times New Roman" w:cs="Times New Roman"/>
          <w:sz w:val="24"/>
          <w:szCs w:val="24"/>
          <w:lang w:eastAsia="bg-BG"/>
        </w:rPr>
        <w:t xml:space="preserve">. </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sz w:val="24"/>
          <w:szCs w:val="24"/>
          <w:lang w:eastAsia="bg-BG"/>
        </w:rPr>
        <w:t xml:space="preserve">Посочените документи не се представят </w:t>
      </w:r>
      <w:r w:rsidRPr="008941B5">
        <w:rPr>
          <w:rFonts w:ascii="Times New Roman" w:eastAsia="Calibri" w:hAnsi="Times New Roman" w:cs="Times New Roman"/>
          <w:sz w:val="24"/>
          <w:szCs w:val="24"/>
          <w:lang w:eastAsia="bg-BG"/>
        </w:rPr>
        <w:t xml:space="preserve">в случай, че са достъпни чрез </w:t>
      </w:r>
      <w:r w:rsidRPr="008941B5">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p>
    <w:p w:rsidR="000362C7" w:rsidRPr="000362C7" w:rsidRDefault="000362C7" w:rsidP="000362C7">
      <w:pPr>
        <w:spacing w:after="85"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3 се доказват от обединението участник, а не от всяко от лицата, включени в него.  </w:t>
      </w:r>
    </w:p>
    <w:p w:rsidR="000362C7" w:rsidRPr="000362C7" w:rsidRDefault="000362C7" w:rsidP="000362C7">
      <w:pPr>
        <w:spacing w:after="85"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0362C7" w:rsidRDefault="000362C7" w:rsidP="000362C7">
      <w:pPr>
        <w:spacing w:after="131"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3 съобразно вида и дела от поръчката, който ще изпълняват. </w:t>
      </w:r>
    </w:p>
    <w:p w:rsidR="001A357C" w:rsidRDefault="001A357C" w:rsidP="000362C7">
      <w:pPr>
        <w:spacing w:after="131" w:line="267" w:lineRule="auto"/>
        <w:ind w:left="-15" w:right="179" w:firstLine="710"/>
        <w:jc w:val="both"/>
        <w:rPr>
          <w:rFonts w:ascii="Times New Roman" w:eastAsia="Times New Roman" w:hAnsi="Times New Roman" w:cs="Times New Roman"/>
          <w:b/>
          <w:color w:val="000000"/>
          <w:sz w:val="24"/>
          <w:u w:val="single"/>
          <w:lang w:eastAsia="bg-BG"/>
        </w:rPr>
      </w:pPr>
      <w:r w:rsidRPr="001A357C">
        <w:rPr>
          <w:rFonts w:ascii="Times New Roman" w:eastAsia="Times New Roman" w:hAnsi="Times New Roman" w:cs="Times New Roman"/>
          <w:b/>
          <w:color w:val="000000"/>
          <w:sz w:val="24"/>
          <w:u w:val="single"/>
          <w:lang w:eastAsia="bg-BG"/>
        </w:rPr>
        <w:t>Китерий за подбор № 4:</w:t>
      </w:r>
    </w:p>
    <w:p w:rsidR="00953276" w:rsidRPr="00953276" w:rsidRDefault="00953276" w:rsidP="00953276">
      <w:pPr>
        <w:widowControl w:val="0"/>
        <w:numPr>
          <w:ilvl w:val="0"/>
          <w:numId w:val="21"/>
        </w:numPr>
        <w:autoSpaceDE w:val="0"/>
        <w:autoSpaceDN w:val="0"/>
        <w:adjustRightInd w:val="0"/>
        <w:spacing w:after="0" w:line="240" w:lineRule="auto"/>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u w:val="single"/>
        </w:rPr>
        <w:t>Участникът следва да разполага с персонал - екип от проектанти, притежаващи необходимата квалификация и правоспособност, вкл.пълна проектантска правоспособност</w:t>
      </w:r>
      <w:r w:rsidRPr="00953276">
        <w:rPr>
          <w:rFonts w:ascii="Times New Roman" w:eastAsia="Times New Roman" w:hAnsi="Times New Roman" w:cs="Times New Roman"/>
          <w:sz w:val="24"/>
          <w:szCs w:val="24"/>
        </w:rPr>
        <w:t xml:space="preserve"> съгласно чл.229, чл. 230 от ЗУТ и чл. 7 и 10 от Закона за камарата на архитектите и инженерите в инвестиционното проектиране</w:t>
      </w:r>
      <w:r w:rsidR="00F838E1">
        <w:rPr>
          <w:rFonts w:ascii="Times New Roman" w:eastAsia="Times New Roman" w:hAnsi="Times New Roman" w:cs="Times New Roman"/>
          <w:sz w:val="24"/>
          <w:szCs w:val="24"/>
          <w:lang w:val="en-US"/>
        </w:rPr>
        <w:t>-</w:t>
      </w:r>
      <w:r w:rsidRPr="00953276">
        <w:rPr>
          <w:rFonts w:ascii="Times New Roman" w:eastAsia="Times New Roman" w:hAnsi="Times New Roman" w:cs="Times New Roman"/>
          <w:sz w:val="24"/>
          <w:szCs w:val="24"/>
        </w:rPr>
        <w:t xml:space="preserve"> по част</w:t>
      </w:r>
      <w:r>
        <w:rPr>
          <w:rFonts w:ascii="Times New Roman" w:eastAsia="Times New Roman" w:hAnsi="Times New Roman" w:cs="Times New Roman"/>
          <w:sz w:val="24"/>
          <w:szCs w:val="24"/>
        </w:rPr>
        <w:t>и</w:t>
      </w:r>
      <w:r w:rsidRPr="00953276">
        <w:rPr>
          <w:rFonts w:ascii="Times New Roman" w:eastAsia="Times New Roman" w:hAnsi="Times New Roman" w:cs="Times New Roman"/>
          <w:sz w:val="24"/>
          <w:szCs w:val="24"/>
        </w:rPr>
        <w:t xml:space="preserve"> „Пътна“ </w:t>
      </w:r>
      <w:r>
        <w:rPr>
          <w:rFonts w:ascii="Times New Roman" w:eastAsia="Times New Roman" w:hAnsi="Times New Roman" w:cs="Times New Roman"/>
          <w:sz w:val="24"/>
          <w:szCs w:val="24"/>
        </w:rPr>
        <w:t xml:space="preserve">и „Временна организация на движението“ </w:t>
      </w:r>
      <w:r w:rsidRPr="00953276">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с</w:t>
      </w:r>
      <w:r w:rsidRPr="009532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е</w:t>
      </w:r>
      <w:r w:rsidRPr="00953276">
        <w:rPr>
          <w:rFonts w:ascii="Times New Roman" w:eastAsia="Times New Roman" w:hAnsi="Times New Roman" w:cs="Times New Roman"/>
          <w:sz w:val="24"/>
          <w:szCs w:val="24"/>
        </w:rPr>
        <w:t xml:space="preserve">ксперти, които ще изготвят ПУСО, ПБЗ и част ПБ </w:t>
      </w:r>
      <w:r>
        <w:rPr>
          <w:rFonts w:ascii="Times New Roman" w:eastAsia="Times New Roman" w:hAnsi="Times New Roman" w:cs="Times New Roman"/>
          <w:sz w:val="24"/>
          <w:szCs w:val="24"/>
        </w:rPr>
        <w:t xml:space="preserve">и </w:t>
      </w:r>
      <w:r w:rsidRPr="00953276">
        <w:rPr>
          <w:rFonts w:ascii="Times New Roman" w:eastAsia="Times New Roman" w:hAnsi="Times New Roman" w:cs="Times New Roman"/>
          <w:sz w:val="24"/>
          <w:szCs w:val="24"/>
        </w:rPr>
        <w:t>следва да имат съответната правоспособност за това.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Посочените от участника проектанти могат да съчетават повече от една експертна позиция в предложения екип за изпълнение на проектирането, ако отговарят на поставените от Възложителя минимални изисквания и притежават съответните </w:t>
      </w:r>
      <w:r w:rsidRPr="00953276">
        <w:rPr>
          <w:rFonts w:ascii="Times New Roman" w:eastAsia="Times New Roman" w:hAnsi="Times New Roman" w:cs="Times New Roman"/>
          <w:sz w:val="24"/>
          <w:szCs w:val="24"/>
        </w:rPr>
        <w:lastRenderedPageBreak/>
        <w:t>удостоверения, изискващите се за съответната част от инвестиционния проект или еквивалент.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Участникът може да предложи и други допълнителни експерти, извън посочените съгласно изискванията на възложителя и настоящата документация за обществена поръчка.</w:t>
      </w:r>
    </w:p>
    <w:p w:rsidR="00953276" w:rsidRPr="00953276" w:rsidRDefault="00953276" w:rsidP="00953276">
      <w:pPr>
        <w:widowControl w:val="0"/>
        <w:numPr>
          <w:ilvl w:val="0"/>
          <w:numId w:val="21"/>
        </w:numPr>
        <w:autoSpaceDE w:val="0"/>
        <w:autoSpaceDN w:val="0"/>
        <w:adjustRightInd w:val="0"/>
        <w:spacing w:after="0" w:line="240" w:lineRule="auto"/>
        <w:jc w:val="both"/>
        <w:rPr>
          <w:rFonts w:ascii="Times New Roman" w:eastAsia="Times New Roman" w:hAnsi="Times New Roman" w:cs="Times New Roman"/>
          <w:sz w:val="24"/>
          <w:szCs w:val="24"/>
          <w:u w:val="single"/>
        </w:rPr>
      </w:pPr>
      <w:r w:rsidRPr="00953276">
        <w:rPr>
          <w:rFonts w:ascii="Times New Roman" w:eastAsia="Times New Roman" w:hAnsi="Times New Roman" w:cs="Times New Roman"/>
          <w:sz w:val="24"/>
          <w:szCs w:val="24"/>
          <w:u w:val="single"/>
        </w:rPr>
        <w:t>Участникът следва да разполага с персонал и/или ръководен състав с определена професионална компетентност за изпълнението на строителството, както следва: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b/>
          <w:sz w:val="24"/>
          <w:szCs w:val="24"/>
        </w:rPr>
        <w:t>технически ръководител</w:t>
      </w:r>
      <w:r w:rsidRPr="00953276">
        <w:rPr>
          <w:rFonts w:ascii="Times New Roman" w:eastAsia="Times New Roman" w:hAnsi="Times New Roman" w:cs="Times New Roman"/>
          <w:sz w:val="24"/>
          <w:szCs w:val="24"/>
        </w:rPr>
        <w:t xml:space="preserve"> – техническо  правоспособно лице с квалификация „строителен инженер“, „архитект“ или „строителен техник“ съгласно чл. 163а, ал. 2 и 3 от ЗУТ или еквивалент. Да притежава опит като технически ръководител на минимум един обект </w:t>
      </w:r>
      <w:r>
        <w:rPr>
          <w:rFonts w:ascii="Times New Roman" w:eastAsia="Times New Roman" w:hAnsi="Times New Roman" w:cs="Times New Roman"/>
          <w:sz w:val="24"/>
          <w:szCs w:val="24"/>
        </w:rPr>
        <w:t>в сферата на пътното строителство</w:t>
      </w:r>
      <w:r w:rsidRPr="00953276">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b/>
          <w:sz w:val="24"/>
          <w:szCs w:val="24"/>
        </w:rPr>
        <w:t>Отговорник по контрола върху качеството</w:t>
      </w:r>
      <w:r w:rsidRPr="00953276">
        <w:rPr>
          <w:rFonts w:ascii="Times New Roman" w:eastAsia="Times New Roman" w:hAnsi="Times New Roman" w:cs="Times New Roman"/>
          <w:sz w:val="24"/>
          <w:szCs w:val="24"/>
        </w:rPr>
        <w:t xml:space="preserve"> - правоспособност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 - за чуждестранни участници, да притежава специфичен опит като отговорник по контрола върху качеството на минимум един обект  </w:t>
      </w:r>
      <w:r>
        <w:rPr>
          <w:rFonts w:ascii="Times New Roman" w:eastAsia="Times New Roman" w:hAnsi="Times New Roman" w:cs="Times New Roman"/>
          <w:sz w:val="24"/>
          <w:szCs w:val="24"/>
        </w:rPr>
        <w:t>в сферата на пътното строителство.</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b/>
          <w:sz w:val="24"/>
          <w:szCs w:val="24"/>
        </w:rPr>
        <w:t>Експерт по ЗБУТ</w:t>
      </w:r>
      <w:r w:rsidRPr="00953276">
        <w:rPr>
          <w:rFonts w:ascii="Times New Roman" w:eastAsia="Times New Roman" w:hAnsi="Times New Roman" w:cs="Times New Roman"/>
          <w:sz w:val="24"/>
          <w:szCs w:val="24"/>
        </w:rPr>
        <w:t xml:space="preserve"> - да притежава удостоверение за преминато обучение съгласно Наредба № РД-07-2 от 16 декември 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 Да има опит при изпълнение на строителство на минимум 1 обект като експерт по ЗБУТ, притежаващ удостоверение за преминато обучение съгласно Наредба № РД-07-2 от 16 декември 2009 г. или еквивалент.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Участникът може да посочи и други експерти, които да включи при изпълнението на поръчката.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Уточнение: При използването на експерти - чуждестранни лица, доказването на съответствие с поставените изисквания за образование и квалификация се удостоверява и с посочване на еквивалентни на изброените по-горе специалности.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Под „еквивалентно образование“, „еквивалентна квалификация” или „еквивалентна специалност” следва да се разбира придобито образование, квалификация или специалност, приравнени към посочените съгласно действащото законодателство.</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Деклариране:</w:t>
      </w:r>
    </w:p>
    <w:p w:rsid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val="en-US"/>
        </w:rPr>
      </w:pPr>
      <w:r w:rsidRPr="00953276">
        <w:rPr>
          <w:rFonts w:ascii="Times New Roman" w:eastAsia="Times New Roman" w:hAnsi="Times New Roman" w:cs="Times New Roman"/>
          <w:sz w:val="24"/>
          <w:szCs w:val="24"/>
        </w:rPr>
        <w:t>- Участникът попълва поле - „</w:t>
      </w:r>
      <w:r w:rsidR="00336688">
        <w:rPr>
          <w:rFonts w:ascii="Times New Roman" w:eastAsia="Times New Roman" w:hAnsi="Times New Roman" w:cs="Times New Roman"/>
          <w:sz w:val="24"/>
          <w:szCs w:val="24"/>
        </w:rPr>
        <w:t>О</w:t>
      </w:r>
      <w:r w:rsidRPr="00953276">
        <w:rPr>
          <w:rFonts w:ascii="Times New Roman" w:eastAsia="Times New Roman" w:hAnsi="Times New Roman" w:cs="Times New Roman"/>
          <w:sz w:val="24"/>
          <w:szCs w:val="24"/>
        </w:rPr>
        <w:t>бразователна и професионална квалификация“ от раздел В: Технически и професионални способности, Част IV: „Критерии за подбор“ на ЕЕДОП, където прави описание на експертите, които ще участват в изпълнение на поръчката, като под формата на списък, се декларира информация, която съдържа - трите имена на експертите, които ще участват в изпълнение на поръчката, завършено образование, посочване на степен на образование, специалност и квалификация,</w:t>
      </w:r>
      <w:r w:rsidRPr="00953276">
        <w:rPr>
          <w:rFonts w:ascii="Times New Roman" w:eastAsia="Times New Roman" w:hAnsi="Times New Roman" w:cs="Times New Roman"/>
          <w:sz w:val="24"/>
          <w:szCs w:val="24"/>
          <w:lang w:val="en-US"/>
        </w:rPr>
        <w:t xml:space="preserve"> </w:t>
      </w:r>
      <w:r w:rsidRPr="00953276">
        <w:rPr>
          <w:rFonts w:ascii="Times New Roman" w:eastAsia="Times New Roman" w:hAnsi="Times New Roman" w:cs="Times New Roman"/>
          <w:sz w:val="24"/>
          <w:szCs w:val="24"/>
        </w:rPr>
        <w:t>номер на удостоверението за проектантска правоспособност съгласно чл.229 , чл. 230 от ЗУТ и чл. 10 от Закона за камарата на архитектите и инженерите в инвестиционното проектиране номер и дата на завършен курс на обучение съгласно Наредба № РД-07-2 от 16 декември 2009 г</w:t>
      </w:r>
      <w:r w:rsidR="005F6907">
        <w:rPr>
          <w:rFonts w:ascii="Times New Roman" w:eastAsia="Times New Roman" w:hAnsi="Times New Roman" w:cs="Times New Roman"/>
          <w:sz w:val="24"/>
          <w:szCs w:val="24"/>
        </w:rPr>
        <w:t>.</w:t>
      </w:r>
      <w:r w:rsidRPr="00953276">
        <w:rPr>
          <w:rFonts w:ascii="Times New Roman" w:eastAsia="Times New Roman" w:hAnsi="Times New Roman" w:cs="Times New Roman"/>
          <w:sz w:val="24"/>
          <w:szCs w:val="24"/>
        </w:rPr>
        <w:t>Когато Участникът е установен и регистриран извън Република България, се представя списък на експертите, като притежаваните от тях специалности и правоспособност следва да съответстват на изискуемите или да са еквивалентни, съобразно законодателството на държавата, в която е придобил образователно-квалификационната си степен и специалност конкретния експерт - този списък се представя чрез попълване на съответното поле на ЕЕДОП.</w:t>
      </w:r>
    </w:p>
    <w:p w:rsidR="00336688" w:rsidRPr="00336688" w:rsidRDefault="00336688"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отношение на критерия за подбор , свързан с технически ръководител, лице за контрол на качеството и експерт по ЗУТ се попълва поле „</w:t>
      </w:r>
      <w:r w:rsidRPr="00336688">
        <w:rPr>
          <w:rFonts w:ascii="Times New Roman" w:eastAsia="Times New Roman" w:hAnsi="Times New Roman" w:cs="Times New Roman"/>
          <w:sz w:val="24"/>
          <w:szCs w:val="24"/>
        </w:rPr>
        <w:t>За поръчки за строителство: Технически лица или органи, които ще извършат строителството“</w:t>
      </w:r>
      <w:r>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Доказване: При необходимост на основание чл. 67 ал. 5 ЗОП или при сключване на договора на основание чл.112 ал.1 ЗОП горното изискване се доказва със списък на персонала, който ще изпълнява поръчката, и/или на членовете на ръководния състав, </w:t>
      </w:r>
      <w:r w:rsidRPr="00953276">
        <w:rPr>
          <w:rFonts w:ascii="Times New Roman" w:eastAsia="Times New Roman" w:hAnsi="Times New Roman" w:cs="Times New Roman"/>
          <w:sz w:val="24"/>
          <w:szCs w:val="24"/>
        </w:rPr>
        <w:lastRenderedPageBreak/>
        <w:t>които ще отговарят за изпълнението</w:t>
      </w:r>
      <w:bookmarkStart w:id="12" w:name="_GoBack"/>
      <w:bookmarkEnd w:id="12"/>
      <w:r w:rsidRPr="00953276">
        <w:rPr>
          <w:rFonts w:ascii="Times New Roman" w:eastAsia="Times New Roman" w:hAnsi="Times New Roman" w:cs="Times New Roman"/>
          <w:sz w:val="24"/>
          <w:szCs w:val="24"/>
        </w:rPr>
        <w:t xml:space="preserve">; </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Забележка! Съгласно Закона за камарата на архитектите и инженерите в инвестиционното проектиране (ЗКАИИП) право да упражняват професи</w:t>
      </w:r>
      <w:r>
        <w:rPr>
          <w:rFonts w:ascii="Times New Roman" w:eastAsia="Times New Roman" w:hAnsi="Times New Roman" w:cs="Times New Roman"/>
          <w:sz w:val="24"/>
          <w:szCs w:val="24"/>
        </w:rPr>
        <w:t>я</w:t>
      </w:r>
      <w:r w:rsidRPr="00953276">
        <w:rPr>
          <w:rFonts w:ascii="Times New Roman" w:eastAsia="Times New Roman" w:hAnsi="Times New Roman" w:cs="Times New Roman"/>
          <w:sz w:val="24"/>
          <w:szCs w:val="24"/>
        </w:rPr>
        <w:t>т</w:t>
      </w:r>
      <w:r>
        <w:rPr>
          <w:rFonts w:ascii="Times New Roman" w:eastAsia="Times New Roman" w:hAnsi="Times New Roman" w:cs="Times New Roman"/>
          <w:sz w:val="24"/>
          <w:szCs w:val="24"/>
        </w:rPr>
        <w:t>а</w:t>
      </w:r>
      <w:r w:rsidRPr="00953276">
        <w:rPr>
          <w:rFonts w:ascii="Times New Roman" w:eastAsia="Times New Roman" w:hAnsi="Times New Roman" w:cs="Times New Roman"/>
          <w:sz w:val="24"/>
          <w:szCs w:val="24"/>
        </w:rPr>
        <w:t xml:space="preserve"> „инженер в инвестиционното проектиране“ в Република България имат чужденци и граждани на държави-членки на Европейския съюз, или на други държави - страни по Споразумението за Европейското икономическо пространство, или на Конфедерация Швейцария, на които е призната професионалната квалификация по реда на Закона за признаване на професионални квалификации.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Забележка: На основание чл. 67, ал. 5 от ЗОП, Възложителят може да изисква от участниците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При участие на подизпълнители, същите следва да отговарят на горепосочените изисквания за технически и професионални способности съобразно вида и дела от поръчката, който ще изпълняват.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и техническите способности.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Когато участникът се позовава на капацитета на трети лица, поетия от тях ангажимент се доказва с представяне от тези лица на отделен ЕЕДОП.</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953276" w:rsidRPr="00953276" w:rsidRDefault="00953276" w:rsidP="00953276">
      <w:pPr>
        <w:spacing w:after="0" w:line="240" w:lineRule="auto"/>
        <w:ind w:firstLine="426"/>
        <w:jc w:val="both"/>
        <w:rPr>
          <w:rFonts w:ascii="Times New Roman" w:eastAsia="Times New Roman" w:hAnsi="Times New Roman" w:cs="Times New Roman"/>
          <w:b/>
          <w:sz w:val="24"/>
          <w:szCs w:val="24"/>
          <w:lang w:eastAsia="bg-BG"/>
        </w:rPr>
      </w:pPr>
      <w:r w:rsidRPr="00953276">
        <w:rPr>
          <w:rFonts w:ascii="Times New Roman" w:eastAsia="Times New Roman" w:hAnsi="Times New Roman" w:cs="Times New Roman"/>
          <w:sz w:val="24"/>
          <w:szCs w:val="24"/>
          <w:lang w:eastAsia="sr-Cyrl-CS"/>
        </w:rPr>
        <w:t>Преди сключването на договор за обществена поръчка Възложителят ще изиска от участника, определен за изпълнител, да предостави документи, удостоверяващи липсата на основанията за отстраняване от процедурата – документите по чл. 58 от ЗОП, както и документи удостоверяващи съответствието с поставените критерии за подбор, включително за третите лица и подизпълнителите, а именно:</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 документите, съгласно чл. 60, както и документите по чл. 64, ал. 1, т.1 (в приложимите случаи и т. 2) и т. 6 от ЗОП.</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Тези документи могат да бъдат изисквани и при условията по чл. 67, ал. 5 от ЗОП. Документите се представят и за подизпълнителите и третите лица, ако има такива.</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Възложителят няма да изисква документи, които вече са му били предоставени от участника или са му служебно известни, или до които има достъп чрез публичен регистър, или могат да бъдат осигурени чрез пряк и безплатен достъп до националните бази данни на държавите членки.</w:t>
      </w:r>
    </w:p>
    <w:p w:rsidR="000362C7" w:rsidRPr="000362C7" w:rsidRDefault="000362C7" w:rsidP="000362C7">
      <w:pPr>
        <w:spacing w:after="89"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b/>
          <w:i/>
          <w:color w:val="000000"/>
          <w:sz w:val="24"/>
          <w:lang w:eastAsia="bg-BG"/>
        </w:rPr>
        <w:t>Важно уточнение:</w:t>
      </w:r>
      <w:r w:rsidRPr="000362C7">
        <w:rPr>
          <w:rFonts w:ascii="Times New Roman" w:eastAsia="Times New Roman" w:hAnsi="Times New Roman" w:cs="Times New Roman"/>
          <w:i/>
          <w:color w:val="000000"/>
          <w:sz w:val="24"/>
          <w:lang w:eastAsia="bg-BG"/>
        </w:rPr>
        <w:t xml:space="preserve">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 </w:t>
      </w:r>
    </w:p>
    <w:p w:rsidR="000362C7" w:rsidRPr="000362C7" w:rsidRDefault="000362C7" w:rsidP="000362C7">
      <w:pPr>
        <w:spacing w:after="88"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Третите лица трябва да отговарят на съответните критерии за подбор, за доказването на които участникът се позовава на техния капацитет .</w:t>
      </w:r>
    </w:p>
    <w:p w:rsidR="000362C7" w:rsidRPr="000362C7" w:rsidRDefault="000362C7" w:rsidP="000362C7">
      <w:pPr>
        <w:spacing w:after="0" w:line="240" w:lineRule="auto"/>
        <w:ind w:right="138" w:firstLine="360"/>
        <w:jc w:val="both"/>
        <w:rPr>
          <w:rFonts w:ascii="Times New Roman" w:eastAsia="Times New Roman" w:hAnsi="Times New Roman" w:cs="Times New Roman"/>
          <w:b/>
          <w:i/>
          <w:sz w:val="24"/>
          <w:szCs w:val="24"/>
          <w:u w:val="single"/>
          <w:lang w:eastAsia="bg-BG"/>
        </w:rPr>
      </w:pPr>
      <w:r w:rsidRPr="000362C7">
        <w:rPr>
          <w:rFonts w:ascii="Times New Roman" w:eastAsia="Times New Roman" w:hAnsi="Times New Roman" w:cs="Times New Roman"/>
          <w:b/>
          <w:i/>
          <w:sz w:val="24"/>
          <w:szCs w:val="24"/>
          <w:u w:val="single"/>
          <w:lang w:eastAsia="bg-BG"/>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color w:val="000000"/>
          <w:sz w:val="24"/>
          <w:lang w:val="en-US" w:eastAsia="bg-BG"/>
        </w:rPr>
      </w:pPr>
      <w:r w:rsidRPr="000362C7">
        <w:rPr>
          <w:rFonts w:ascii="Times New Roman" w:eastAsia="Times New Roman" w:hAnsi="Times New Roman" w:cs="Times New Roman"/>
          <w:bCs/>
          <w:color w:val="000000"/>
          <w:sz w:val="24"/>
          <w:lang w:eastAsia="bg-BG"/>
        </w:rPr>
        <w:lastRenderedPageBreak/>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81360B" w:rsidRPr="0081360B" w:rsidRDefault="0081360B" w:rsidP="0081360B">
      <w:pPr>
        <w:tabs>
          <w:tab w:val="left" w:pos="0"/>
        </w:tabs>
        <w:spacing w:after="0" w:line="276" w:lineRule="auto"/>
        <w:jc w:val="center"/>
        <w:rPr>
          <w:rFonts w:ascii="Times New Roman" w:eastAsia="Calibri" w:hAnsi="Times New Roman" w:cs="Times New Roman"/>
          <w:b/>
          <w:bCs/>
          <w:i/>
          <w:sz w:val="24"/>
          <w:szCs w:val="24"/>
          <w:u w:val="single"/>
        </w:rPr>
      </w:pPr>
      <w:r w:rsidRPr="0081360B">
        <w:rPr>
          <w:rFonts w:ascii="Times New Roman" w:eastAsia="Calibri" w:hAnsi="Times New Roman" w:cs="Times New Roman"/>
          <w:b/>
          <w:i/>
          <w:sz w:val="24"/>
          <w:szCs w:val="24"/>
          <w:u w:val="single"/>
        </w:rPr>
        <w:t xml:space="preserve">Б) </w:t>
      </w:r>
      <w:r w:rsidRPr="0081360B">
        <w:rPr>
          <w:rFonts w:ascii="Times New Roman" w:eastAsia="Calibri" w:hAnsi="Times New Roman" w:cs="Times New Roman"/>
          <w:b/>
          <w:bCs/>
          <w:i/>
          <w:sz w:val="24"/>
          <w:szCs w:val="24"/>
          <w:u w:val="single"/>
        </w:rPr>
        <w:t>Изисквания към съдържанието и обхвата на офертата. Гаранции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3" w:name="_Toc355016341"/>
      <w:r w:rsidRPr="0081360B">
        <w:rPr>
          <w:rFonts w:ascii="Times New Roman" w:eastAsia="Calibri" w:hAnsi="Times New Roman" w:cs="Times New Roman"/>
          <w:sz w:val="24"/>
          <w:szCs w:val="24"/>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10" w:history="1">
        <w:r w:rsidRPr="0081360B">
          <w:rPr>
            <w:rFonts w:ascii="Times New Roman" w:eastAsia="Calibri" w:hAnsi="Times New Roman" w:cs="Times New Roman"/>
            <w:b/>
            <w:color w:val="333333"/>
            <w:sz w:val="24"/>
            <w:szCs w:val="24"/>
          </w:rPr>
          <w:t>https://app.eop.bg/today</w:t>
        </w:r>
      </w:hyperlink>
      <w:r w:rsidRPr="0081360B">
        <w:rPr>
          <w:rFonts w:ascii="Times New Roman" w:eastAsia="Calibri" w:hAnsi="Times New Roman" w:cs="Times New Roman"/>
          <w:b/>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1. Съдържание на офертите и изисквания:</w:t>
      </w:r>
    </w:p>
    <w:p w:rsidR="0081360B" w:rsidRPr="0081360B" w:rsidRDefault="0081360B" w:rsidP="0081360B">
      <w:pPr>
        <w:spacing w:after="0" w:line="276" w:lineRule="auto"/>
        <w:ind w:firstLine="720"/>
        <w:jc w:val="both"/>
        <w:rPr>
          <w:rFonts w:ascii="Times New Roman" w:eastAsia="Calibri" w:hAnsi="Times New Roman" w:cs="Times New Roman"/>
          <w:iCs/>
          <w:sz w:val="24"/>
          <w:szCs w:val="24"/>
        </w:rPr>
      </w:pPr>
      <w:r w:rsidRPr="0081360B">
        <w:rPr>
          <w:rFonts w:ascii="Times New Roman" w:eastAsia="Calibri" w:hAnsi="Times New Roman" w:cs="Times New Roman"/>
          <w:b/>
          <w:sz w:val="24"/>
          <w:szCs w:val="24"/>
        </w:rPr>
        <w:t>1.1. Участниците задължително предоставят ЕЕДОП,</w:t>
      </w:r>
      <w:r w:rsidRPr="0081360B">
        <w:rPr>
          <w:rFonts w:ascii="Times New Roman" w:eastAsia="Calibri" w:hAnsi="Times New Roman" w:cs="Times New Roman"/>
          <w:sz w:val="24"/>
          <w:szCs w:val="24"/>
        </w:rPr>
        <w:t xml:space="preserve"> като той трябва да бъде цифрово подписан и приложен към пакета документи за участие в обществената поръчка. </w:t>
      </w:r>
      <w:r w:rsidRPr="0081360B">
        <w:rPr>
          <w:rFonts w:ascii="Times New Roman" w:eastAsia="Calibri" w:hAnsi="Times New Roman" w:cs="Times New Roman"/>
          <w:iCs/>
          <w:sz w:val="24"/>
          <w:szCs w:val="24"/>
        </w:rPr>
        <w:t>След попълване на ЕЕДОП трябва да бъде подписан с квалифициран електронен подпис на лицето/лицата по чл. 40 от ППЗОП.</w:t>
      </w:r>
    </w:p>
    <w:p w:rsidR="0081360B" w:rsidRPr="0081360B" w:rsidRDefault="0081360B" w:rsidP="0081360B">
      <w:pPr>
        <w:spacing w:after="0" w:line="276" w:lineRule="auto"/>
        <w:ind w:firstLine="720"/>
        <w:jc w:val="both"/>
        <w:rPr>
          <w:rFonts w:ascii="Times New Roman" w:eastAsia="Calibri" w:hAnsi="Times New Roman" w:cs="Times New Roman"/>
          <w:i/>
          <w:color w:val="C00000"/>
          <w:sz w:val="24"/>
          <w:szCs w:val="24"/>
        </w:rPr>
      </w:pPr>
      <w:r w:rsidRPr="0081360B">
        <w:rPr>
          <w:rFonts w:ascii="Times New Roman" w:eastAsia="Calibri" w:hAnsi="Times New Roman" w:cs="Times New Roman"/>
          <w:b/>
          <w:sz w:val="24"/>
          <w:szCs w:val="24"/>
        </w:rPr>
        <w:t>Възложителят предоставя образец на ЕЕДОП за обществената поръчка с останалата документация за 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Участникът декларира липсата на основанията за отстраняване чрез представяне на единен европейски документ за обществени поръчки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1.2</w:t>
      </w:r>
      <w:r w:rsidRPr="0081360B">
        <w:rPr>
          <w:rFonts w:ascii="Times New Roman" w:eastAsia="Calibri" w:hAnsi="Times New Roman" w:cs="Times New Roman"/>
          <w:sz w:val="24"/>
          <w:szCs w:val="24"/>
        </w:rPr>
        <w:t>. Документи за доказване на предприетите мерки за надеждност, когато е приложимо.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1.3.</w:t>
      </w:r>
      <w:r w:rsidRPr="0081360B">
        <w:rPr>
          <w:rFonts w:ascii="Times New Roman" w:eastAsia="Calibri" w:hAnsi="Times New Roman" w:cs="Times New Roman"/>
          <w:bCs/>
          <w:iCs/>
          <w:sz w:val="24"/>
          <w:szCs w:val="24"/>
        </w:rPr>
        <w:t xml:space="preserve"> Документът по т. 2.3 на Раздел „Изисквания към участниците“ от Документацията за участие (когато е приложимо).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bCs/>
          <w:iCs/>
          <w:sz w:val="24"/>
          <w:szCs w:val="24"/>
        </w:rPr>
        <w:t xml:space="preserve">1.5. </w:t>
      </w:r>
      <w:r w:rsidRPr="0081360B">
        <w:rPr>
          <w:rFonts w:ascii="Times New Roman" w:eastAsia="Calibri" w:hAnsi="Times New Roman" w:cs="Times New Roman"/>
          <w:b/>
          <w:sz w:val="24"/>
          <w:szCs w:val="24"/>
        </w:rPr>
        <w:t>Техническо предложение, съдържащо: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1</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5.1 </w:t>
      </w:r>
      <w:r w:rsidRPr="0081360B">
        <w:rPr>
          <w:rFonts w:ascii="Times New Roman" w:eastAsia="Calibri" w:hAnsi="Times New Roman" w:cs="Times New Roman"/>
          <w:sz w:val="24"/>
          <w:szCs w:val="24"/>
        </w:rPr>
        <w:t>Предложение за изпълнение на поръчката в съответствие с техническата спецификация и изисквания на възложителя</w:t>
      </w:r>
      <w:r w:rsidRPr="0081360B">
        <w:rPr>
          <w:rFonts w:ascii="Times New Roman" w:eastAsia="Calibri" w:hAnsi="Times New Roman" w:cs="Times New Roman"/>
          <w:b/>
          <w:i/>
          <w:sz w:val="24"/>
          <w:szCs w:val="24"/>
        </w:rPr>
        <w:t>;</w:t>
      </w:r>
    </w:p>
    <w:p w:rsid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1.5.2.</w:t>
      </w:r>
      <w:r w:rsidRPr="0081360B">
        <w:rPr>
          <w:rFonts w:ascii="Calibri" w:eastAsia="Calibri" w:hAnsi="Calibri" w:cs="Times New Roman"/>
          <w:color w:val="000000"/>
          <w:lang w:val="en"/>
        </w:rPr>
        <w:t xml:space="preserve"> </w:t>
      </w:r>
      <w:r w:rsidRPr="0081360B">
        <w:rPr>
          <w:rFonts w:ascii="Times New Roman" w:eastAsia="Calibri" w:hAnsi="Times New Roman" w:cs="Times New Roman"/>
          <w:sz w:val="24"/>
          <w:szCs w:val="24"/>
        </w:rPr>
        <w:t>Д</w:t>
      </w:r>
      <w:proofErr w:type="spellStart"/>
      <w:r w:rsidRPr="0081360B">
        <w:rPr>
          <w:rFonts w:ascii="Times New Roman" w:eastAsia="Calibri" w:hAnsi="Times New Roman" w:cs="Times New Roman"/>
          <w:sz w:val="24"/>
          <w:szCs w:val="24"/>
          <w:lang w:val="en"/>
        </w:rPr>
        <w:t>екларация</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че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при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изготвяне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офертата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спазени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задълженията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свързани</w:t>
      </w:r>
      <w:proofErr w:type="spellEnd"/>
      <w:r w:rsidRPr="0081360B">
        <w:rPr>
          <w:rFonts w:ascii="Times New Roman" w:eastAsia="Calibri" w:hAnsi="Times New Roman" w:cs="Times New Roman"/>
          <w:sz w:val="24"/>
          <w:szCs w:val="24"/>
          <w:lang w:val="en"/>
        </w:rPr>
        <w:t xml:space="preserve"> с </w:t>
      </w:r>
      <w:proofErr w:type="spellStart"/>
      <w:r w:rsidRPr="0081360B">
        <w:rPr>
          <w:rFonts w:ascii="Times New Roman" w:eastAsia="Calibri" w:hAnsi="Times New Roman" w:cs="Times New Roman"/>
          <w:sz w:val="24"/>
          <w:szCs w:val="24"/>
          <w:lang w:val="en"/>
        </w:rPr>
        <w:t>данъци</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осигуровки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опазване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околната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среда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закрила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заетостта</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условията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труд</w:t>
      </w:r>
      <w:proofErr w:type="spellEnd"/>
      <w:r w:rsidRPr="0081360B">
        <w:rPr>
          <w:rFonts w:ascii="Times New Roman" w:eastAsia="Calibri" w:hAnsi="Times New Roman" w:cs="Times New Roman"/>
          <w:b/>
          <w:i/>
          <w:sz w:val="24"/>
          <w:szCs w:val="24"/>
        </w:rPr>
        <w:t>;</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и/или не е представил (посочил в ЦАИС ЕОП) някоя от декларациите, съгласно изискванията на Възложителя, ще бъде отстранен от участие в процедурата.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Участник, в чието Техническо предложение за изпълнение на поръчката, се съдържат текстове, които водят до противоречие в предложението за изпълнение </w:t>
      </w:r>
      <w:r w:rsidRPr="00BE751C">
        <w:rPr>
          <w:rFonts w:ascii="Times New Roman" w:eastAsia="Calibri" w:hAnsi="Times New Roman" w:cs="Times New Roman"/>
          <w:i/>
          <w:sz w:val="24"/>
          <w:szCs w:val="24"/>
        </w:rPr>
        <w:lastRenderedPageBreak/>
        <w:t xml:space="preserve">на поръчката или не съответстват на изискванията на обявената от възложителя техническа спецификация и на другите обявени изисквания на възложителя, ще бъде отстранен от участие в процедурата.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На оценка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обявени условия на поръчката“ по смисъла на чл.107, ал.2, буква „а“ от ЗОП.</w:t>
      </w:r>
    </w:p>
    <w:p w:rsidR="0081360B" w:rsidRPr="0081360B" w:rsidRDefault="0081360B" w:rsidP="0081360B">
      <w:pPr>
        <w:spacing w:after="0" w:line="276" w:lineRule="auto"/>
        <w:ind w:firstLine="851"/>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1.6. „Ценово предложение“</w:t>
      </w:r>
      <w:r w:rsidRPr="0081360B">
        <w:rPr>
          <w:rFonts w:ascii="Times New Roman" w:eastAsia="Calibri" w:hAnsi="Times New Roman" w:cs="Times New Roman"/>
          <w:b/>
          <w:bCs/>
          <w:i/>
          <w:iCs/>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настоящата документация.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Предлаганата цена трябва да е в български лева без включен ДДС и с включен ДДС.</w:t>
      </w:r>
    </w:p>
    <w:p w:rsidR="0081360B" w:rsidRPr="0081360B" w:rsidRDefault="0081360B" w:rsidP="0081360B">
      <w:pPr>
        <w:tabs>
          <w:tab w:val="left" w:pos="567"/>
        </w:tabs>
        <w:spacing w:after="0" w:line="276" w:lineRule="auto"/>
        <w:ind w:firstLine="709"/>
        <w:jc w:val="both"/>
        <w:rPr>
          <w:rFonts w:ascii="Times New Roman" w:eastAsia="Calibri" w:hAnsi="Times New Roman" w:cs="Times New Roman"/>
          <w:b/>
          <w:sz w:val="24"/>
          <w:szCs w:val="24"/>
        </w:rPr>
      </w:pPr>
      <w:r w:rsidRPr="0081360B">
        <w:rPr>
          <w:rFonts w:ascii="Times New Roman" w:eastAsia="Calibri" w:hAnsi="Times New Roman" w:cs="Times New Roman"/>
          <w:b/>
          <w:bCs/>
          <w:i/>
          <w:sz w:val="24"/>
          <w:szCs w:val="24"/>
        </w:rPr>
        <w:t xml:space="preserve">!!! От участие в обществената поръчка се отстранява участник, предложил цена за изпълнение на поръчката по-висока от </w:t>
      </w:r>
      <w:r w:rsidR="00C033FE">
        <w:rPr>
          <w:rFonts w:ascii="Times New Roman" w:eastAsia="Calibri" w:hAnsi="Times New Roman" w:cs="Times New Roman"/>
          <w:b/>
          <w:bCs/>
          <w:i/>
          <w:sz w:val="24"/>
          <w:szCs w:val="24"/>
        </w:rPr>
        <w:t>обявената прогнозна стойност на поръчката</w:t>
      </w:r>
      <w:r w:rsidR="000C7A0C">
        <w:rPr>
          <w:rFonts w:ascii="Times New Roman" w:eastAsia="Calibri" w:hAnsi="Times New Roman" w:cs="Times New Roman"/>
          <w:b/>
          <w:bCs/>
          <w:i/>
          <w:sz w:val="24"/>
          <w:szCs w:val="24"/>
        </w:rPr>
        <w:t xml:space="preserve"> – както за проектиране и авторски надзор, така и за изпълнение на СМР</w:t>
      </w:r>
      <w:r w:rsidRPr="0081360B">
        <w:rPr>
          <w:rFonts w:ascii="Times New Roman" w:eastAsia="Calibri" w:hAnsi="Times New Roman" w:cs="Times New Roman"/>
          <w:kern w:val="28"/>
          <w:sz w:val="24"/>
          <w:szCs w:val="24"/>
        </w:rPr>
        <w:t xml:space="preserve">.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Начинът на плащане на изпълнението на поръчката е посочен в проекта на договор за изпълнение на обществената поръчка.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1.7.</w:t>
      </w:r>
      <w:r w:rsidRPr="0081360B">
        <w:rPr>
          <w:rFonts w:ascii="Times New Roman" w:eastAsia="Calibri" w:hAnsi="Times New Roman" w:cs="Times New Roman"/>
          <w:sz w:val="24"/>
          <w:szCs w:val="24"/>
        </w:rPr>
        <w:t xml:space="preserve"> С подаването на оферта се счита, че участникът се съгласява с всички условия на Възложителя, в т.ч. с определения срок на валидност на офертите и с проекта на договор.</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Срокът на валидност на офертите трябва да бъде съобразен с определения срок в обявата за обществената поръчка </w:t>
      </w:r>
      <w:r w:rsidRPr="001D7E51">
        <w:rPr>
          <w:rFonts w:ascii="Times New Roman" w:eastAsia="Calibri" w:hAnsi="Times New Roman" w:cs="Times New Roman"/>
          <w:sz w:val="24"/>
          <w:szCs w:val="24"/>
        </w:rPr>
        <w:t xml:space="preserve">– </w:t>
      </w:r>
      <w:r w:rsidR="00517873" w:rsidRPr="001D7E51">
        <w:rPr>
          <w:rFonts w:ascii="Times New Roman" w:eastAsia="Calibri" w:hAnsi="Times New Roman" w:cs="Times New Roman"/>
          <w:sz w:val="24"/>
          <w:szCs w:val="24"/>
        </w:rPr>
        <w:t xml:space="preserve">6 месеца - </w:t>
      </w:r>
      <w:r w:rsidRPr="001D7E51">
        <w:rPr>
          <w:rFonts w:ascii="Times New Roman" w:eastAsia="Calibri" w:hAnsi="Times New Roman" w:cs="Times New Roman"/>
          <w:sz w:val="24"/>
          <w:szCs w:val="24"/>
        </w:rPr>
        <w:t>180 (сто и осемдесет) дни, считано</w:t>
      </w:r>
      <w:r w:rsidRPr="0081360B">
        <w:rPr>
          <w:rFonts w:ascii="Times New Roman" w:eastAsia="Calibri" w:hAnsi="Times New Roman" w:cs="Times New Roman"/>
          <w:sz w:val="24"/>
          <w:szCs w:val="24"/>
        </w:rPr>
        <w:t xml:space="preserve">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i/>
          <w:sz w:val="24"/>
          <w:szCs w:val="24"/>
          <w:u w:val="single"/>
        </w:rPr>
        <w:t>*Забележка:</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b/>
          <w:bCs/>
          <w:i/>
          <w:sz w:val="24"/>
          <w:szCs w:val="24"/>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обявата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1" w:history="1">
        <w:r w:rsidRPr="0081360B">
          <w:rPr>
            <w:rFonts w:ascii="Times New Roman" w:eastAsia="Calibri" w:hAnsi="Times New Roman" w:cs="Times New Roman"/>
            <w:b/>
            <w:bCs/>
            <w:i/>
            <w:sz w:val="24"/>
            <w:szCs w:val="24"/>
          </w:rPr>
          <w:t>http://eur-lex.europa.eu/legal-content/BG/TXT/?uri=CELEX%3A32016R0007</w:t>
        </w:r>
      </w:hyperlink>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 Подаване на оферта.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2.1. Обменът на документи и съобщения между Възложителя и участници и изпълнители на обществени поръчки се осъществява чрез Централизираната автоматизирана информационна система „Електронни обществени поръчки“ (ЦАИС ЕОП).</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2.2. Офертата, като част от документите по т. 2.1 се криптира с уникален ключ, генериран в интернет браузър на потребителя.</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lastRenderedPageBreak/>
        <w:t>2.3.</w:t>
      </w:r>
      <w:r w:rsidRPr="0081360B">
        <w:rPr>
          <w:rFonts w:ascii="Times New Roman" w:eastAsia="Calibri" w:hAnsi="Times New Roman" w:cs="Times New Roman"/>
          <w:sz w:val="24"/>
          <w:szCs w:val="24"/>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Забележка: Участници, които не са декриптирали документите по т. 2.1 в срока по т. 2.3 се отстраняват от участие на основание чл. 107, т. 5 от ЗОП. </w:t>
      </w:r>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 xml:space="preserve">3. Разглеждане и оценка на офертите. </w:t>
      </w:r>
      <w:bookmarkEnd w:id="13"/>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3.1.</w:t>
      </w:r>
      <w:r w:rsidRPr="0081360B">
        <w:rPr>
          <w:rFonts w:ascii="Times New Roman" w:eastAsia="Calibri" w:hAnsi="Times New Roman" w:cs="Times New Roman"/>
          <w:sz w:val="24"/>
          <w:szCs w:val="24"/>
        </w:rPr>
        <w:t xml:space="preserve"> Получените оферти се отварят от комисията чрез декриптиране в платформата.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3.2.</w:t>
      </w:r>
      <w:r w:rsidRPr="0081360B">
        <w:rPr>
          <w:rFonts w:ascii="Times New Roman" w:eastAsia="Calibri" w:hAnsi="Times New Roman" w:cs="Times New Roman"/>
          <w:sz w:val="24"/>
          <w:szCs w:val="24"/>
        </w:rPr>
        <w:t xml:space="preserve"> Офертите ще бъдат отворени, разгледани, оценени и класирани от комисия, която ще започне своята работа в посочения в Обявата за обществена поръчка час и дата. Посочената дата, час или място могат да бъдат променени от Възложителя, като участниците ще бъдат уведомени за промяната чрез „Профила на купувача“ на ЦАИС най-малко 48 часа преди новоопределения час, съгласно чл. 53 от ППЗОП.</w:t>
      </w:r>
    </w:p>
    <w:p w:rsidR="0081360B" w:rsidRPr="0081360B" w:rsidRDefault="0081360B" w:rsidP="0081360B">
      <w:pPr>
        <w:spacing w:after="0" w:line="276" w:lineRule="auto"/>
        <w:ind w:left="23" w:right="23" w:firstLine="544"/>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 xml:space="preserve">4. </w:t>
      </w:r>
      <w:r w:rsidRPr="0081360B">
        <w:rPr>
          <w:rFonts w:ascii="Times New Roman" w:eastAsia="Calibri" w:hAnsi="Times New Roman" w:cs="Times New Roman"/>
          <w:b/>
          <w:i/>
          <w:sz w:val="24"/>
          <w:szCs w:val="24"/>
        </w:rPr>
        <w:t>.</w:t>
      </w:r>
      <w:r w:rsidRPr="0081360B">
        <w:rPr>
          <w:rFonts w:ascii="Times New Roman" w:eastAsia="Calibri" w:hAnsi="Times New Roman" w:cs="Times New Roman"/>
          <w:b/>
          <w:sz w:val="24"/>
          <w:szCs w:val="24"/>
        </w:rPr>
        <w:t>Гаранция за изпълнение.</w:t>
      </w:r>
    </w:p>
    <w:p w:rsidR="0081360B" w:rsidRPr="0081360B" w:rsidRDefault="0081360B" w:rsidP="0081360B">
      <w:pPr>
        <w:tabs>
          <w:tab w:val="left" w:pos="709"/>
        </w:tabs>
        <w:spacing w:after="0" w:line="276" w:lineRule="auto"/>
        <w:ind w:firstLine="567"/>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4</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1. </w:t>
      </w:r>
      <w:r w:rsidRPr="0081360B">
        <w:rPr>
          <w:rFonts w:ascii="Times New Roman" w:eastAsia="Calibri" w:hAnsi="Times New Roman" w:cs="Times New Roman"/>
          <w:sz w:val="24"/>
          <w:szCs w:val="24"/>
        </w:rPr>
        <w:t>Избраният изпълнител дължи гаранция за изпълнение</w:t>
      </w:r>
      <w:r w:rsidR="000C7A0C">
        <w:rPr>
          <w:rFonts w:ascii="Times New Roman" w:eastAsia="Calibri" w:hAnsi="Times New Roman" w:cs="Times New Roman"/>
          <w:sz w:val="24"/>
          <w:szCs w:val="24"/>
        </w:rPr>
        <w:t xml:space="preserve"> в размер на 5 % от стойността на договора</w:t>
      </w:r>
      <w:r w:rsidRPr="0081360B">
        <w:rPr>
          <w:rFonts w:ascii="Times New Roman" w:eastAsia="Calibri" w:hAnsi="Times New Roman" w:cs="Times New Roman"/>
          <w:sz w:val="24"/>
          <w:szCs w:val="24"/>
        </w:rPr>
        <w:t>.</w:t>
      </w:r>
    </w:p>
    <w:p w:rsidR="0081360B" w:rsidRPr="0081360B" w:rsidRDefault="0081360B" w:rsidP="0081360B">
      <w:pPr>
        <w:autoSpaceDE w:val="0"/>
        <w:autoSpaceDN w:val="0"/>
        <w:adjustRightInd w:val="0"/>
        <w:spacing w:after="0" w:line="276" w:lineRule="auto"/>
        <w:jc w:val="both"/>
        <w:rPr>
          <w:rFonts w:ascii="Times New Roman" w:eastAsia="Times New Roman" w:hAnsi="Times New Roman" w:cs="Times New Roman"/>
          <w:sz w:val="24"/>
          <w:szCs w:val="24"/>
          <w:lang w:val="ru-RU" w:eastAsia="bg-BG"/>
        </w:rPr>
      </w:pPr>
      <w:r w:rsidRPr="0081360B">
        <w:rPr>
          <w:rFonts w:ascii="Times New Roman" w:eastAsia="Times New Roman" w:hAnsi="Times New Roman" w:cs="Times New Roman"/>
          <w:sz w:val="24"/>
          <w:szCs w:val="24"/>
          <w:lang w:val="ru-RU" w:eastAsia="bg-BG"/>
        </w:rPr>
        <w:t xml:space="preserve">За </w:t>
      </w:r>
      <w:proofErr w:type="spellStart"/>
      <w:r w:rsidRPr="0081360B">
        <w:rPr>
          <w:rFonts w:ascii="Times New Roman" w:eastAsia="Times New Roman" w:hAnsi="Times New Roman" w:cs="Times New Roman"/>
          <w:sz w:val="24"/>
          <w:szCs w:val="24"/>
          <w:lang w:val="ru-RU" w:eastAsia="bg-BG"/>
        </w:rPr>
        <w:t>всички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неуредени</w:t>
      </w:r>
      <w:proofErr w:type="spellEnd"/>
      <w:r w:rsidRPr="0081360B">
        <w:rPr>
          <w:rFonts w:ascii="Times New Roman" w:eastAsia="Times New Roman" w:hAnsi="Times New Roman" w:cs="Times New Roman"/>
          <w:sz w:val="24"/>
          <w:szCs w:val="24"/>
          <w:lang w:val="ru-RU" w:eastAsia="bg-BG"/>
        </w:rPr>
        <w:t xml:space="preserve"> в </w:t>
      </w:r>
      <w:proofErr w:type="spellStart"/>
      <w:r w:rsidRPr="0081360B">
        <w:rPr>
          <w:rFonts w:ascii="Times New Roman" w:eastAsia="Times New Roman" w:hAnsi="Times New Roman" w:cs="Times New Roman"/>
          <w:sz w:val="24"/>
          <w:szCs w:val="24"/>
          <w:lang w:val="ru-RU" w:eastAsia="bg-BG"/>
        </w:rPr>
        <w:t>документацията</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въпроси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участниците</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следва</w:t>
      </w:r>
      <w:proofErr w:type="spellEnd"/>
      <w:r w:rsidRPr="0081360B">
        <w:rPr>
          <w:rFonts w:ascii="Times New Roman" w:eastAsia="Times New Roman" w:hAnsi="Times New Roman" w:cs="Times New Roman"/>
          <w:sz w:val="24"/>
          <w:szCs w:val="24"/>
          <w:lang w:val="ru-RU" w:eastAsia="bg-BG"/>
        </w:rPr>
        <w:t xml:space="preserve"> да </w:t>
      </w:r>
      <w:proofErr w:type="spellStart"/>
      <w:r w:rsidRPr="0081360B">
        <w:rPr>
          <w:rFonts w:ascii="Times New Roman" w:eastAsia="Times New Roman" w:hAnsi="Times New Roman" w:cs="Times New Roman"/>
          <w:sz w:val="24"/>
          <w:szCs w:val="24"/>
          <w:lang w:val="ru-RU" w:eastAsia="bg-BG"/>
        </w:rPr>
        <w:t>съблюдават</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нормите</w:t>
      </w:r>
      <w:proofErr w:type="spellEnd"/>
      <w:r w:rsidRPr="0081360B">
        <w:rPr>
          <w:rFonts w:ascii="Times New Roman" w:eastAsia="Times New Roman" w:hAnsi="Times New Roman" w:cs="Times New Roman"/>
          <w:sz w:val="24"/>
          <w:szCs w:val="24"/>
          <w:lang w:val="ru-RU" w:eastAsia="bg-BG"/>
        </w:rPr>
        <w:t xml:space="preserve"> на ЗОП, ППЗОП, </w:t>
      </w:r>
      <w:proofErr w:type="spellStart"/>
      <w:r w:rsidRPr="0081360B">
        <w:rPr>
          <w:rFonts w:ascii="Times New Roman" w:eastAsia="Times New Roman" w:hAnsi="Times New Roman" w:cs="Times New Roman"/>
          <w:sz w:val="24"/>
          <w:szCs w:val="24"/>
          <w:lang w:val="ru-RU" w:eastAsia="bg-BG"/>
        </w:rPr>
        <w:t>инструкциите</w:t>
      </w:r>
      <w:proofErr w:type="spellEnd"/>
      <w:r w:rsidRPr="0081360B">
        <w:rPr>
          <w:rFonts w:ascii="Times New Roman" w:eastAsia="Times New Roman" w:hAnsi="Times New Roman" w:cs="Times New Roman"/>
          <w:sz w:val="24"/>
          <w:szCs w:val="24"/>
          <w:lang w:val="ru-RU" w:eastAsia="bg-BG"/>
        </w:rPr>
        <w:t xml:space="preserve"> и </w:t>
      </w:r>
      <w:proofErr w:type="spellStart"/>
      <w:r w:rsidRPr="0081360B">
        <w:rPr>
          <w:rFonts w:ascii="Times New Roman" w:eastAsia="Times New Roman" w:hAnsi="Times New Roman" w:cs="Times New Roman"/>
          <w:sz w:val="24"/>
          <w:szCs w:val="24"/>
          <w:lang w:val="ru-RU" w:eastAsia="bg-BG"/>
        </w:rPr>
        <w:t>указанията</w:t>
      </w:r>
      <w:proofErr w:type="spellEnd"/>
      <w:r w:rsidRPr="0081360B">
        <w:rPr>
          <w:rFonts w:ascii="Times New Roman" w:eastAsia="Times New Roman" w:hAnsi="Times New Roman" w:cs="Times New Roman"/>
          <w:sz w:val="24"/>
          <w:szCs w:val="24"/>
          <w:lang w:val="ru-RU" w:eastAsia="bg-BG"/>
        </w:rPr>
        <w:t xml:space="preserve"> на АОП.</w:t>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i/>
          <w:sz w:val="24"/>
          <w:szCs w:val="24"/>
        </w:rPr>
      </w:pPr>
      <w:r w:rsidRPr="0081360B">
        <w:rPr>
          <w:rFonts w:ascii="Times New Roman" w:eastAsia="Times New Roman"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  Относно  задълженията,  свързани  с  данъци  и  осигуровки: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Национална  агенция  по  приходите:  Информационен  телефон на НАП - 0700 18 700; интернет адрес: www.nap.bg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u w:val="single"/>
        </w:rPr>
        <w:t>Относно  задълженията,  свързани  с  опазване  на  околната среда:</w:t>
      </w:r>
      <w:r w:rsidRPr="0081360B">
        <w:rPr>
          <w:rFonts w:ascii="Times New Roman" w:eastAsia="Times New Roman" w:hAnsi="Times New Roman" w:cs="Times New Roman"/>
          <w:sz w:val="24"/>
          <w:szCs w:val="24"/>
        </w:rPr>
        <w:t xml:space="preserve">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Министерство  на  околната  среда  и  водите: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Информационен център на МОСВ: работи за посетители всеки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работен  ден  от  14  до  17  ч.,1000  София,  ул.  "У.  Гладстон"  №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67  Телефон:  02/  940  6331,Интернет  адрес: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http://www3.moew.government.bg/.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Относно  задълженията,  свързани  със  закрила  на  заетостта  и условията  на  труд: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 Министерство  на  труда  и  социалната политика: </w:t>
      </w:r>
    </w:p>
    <w:p w:rsidR="00076278" w:rsidRDefault="0081360B" w:rsidP="00933A91">
      <w:pPr>
        <w:tabs>
          <w:tab w:val="left" w:pos="360"/>
        </w:tabs>
        <w:suppressAutoHyphens/>
        <w:spacing w:after="0" w:line="276" w:lineRule="auto"/>
        <w:ind w:firstLine="360"/>
        <w:jc w:val="both"/>
        <w:rPr>
          <w:rFonts w:ascii="Times New Roman" w:eastAsia="Times New Roman" w:hAnsi="Times New Roman" w:cs="Times New Roman"/>
          <w:sz w:val="24"/>
          <w:szCs w:val="24"/>
          <w:lang w:val="en-US"/>
        </w:rPr>
      </w:pPr>
      <w:r w:rsidRPr="0081360B">
        <w:rPr>
          <w:rFonts w:ascii="Times New Roman" w:eastAsia="Times New Roman"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w:t>
      </w:r>
      <w:hyperlink r:id="rId12" w:history="1">
        <w:r w:rsidR="00421F9B" w:rsidRPr="0024467B">
          <w:rPr>
            <w:rStyle w:val="af"/>
            <w:rFonts w:ascii="Times New Roman" w:eastAsia="Times New Roman" w:hAnsi="Times New Roman" w:cs="Times New Roman"/>
            <w:sz w:val="24"/>
            <w:szCs w:val="24"/>
          </w:rPr>
          <w:t>secridirector@gli.government.bg</w:t>
        </w:r>
      </w:hyperlink>
    </w:p>
    <w:p w:rsidR="00421F9B" w:rsidRPr="00421F9B" w:rsidRDefault="00421F9B" w:rsidP="00933A91">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421F9B">
        <w:rPr>
          <w:rFonts w:ascii="Times New Roman" w:eastAsia="Times New Roman" w:hAnsi="Times New Roman" w:cs="Times New Roman"/>
          <w:sz w:val="24"/>
          <w:szCs w:val="24"/>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sectPr w:rsidR="00421F9B" w:rsidRPr="00421F9B" w:rsidSect="00076278">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FD1" w:rsidRDefault="00882FD1" w:rsidP="00720D90">
      <w:pPr>
        <w:spacing w:after="0" w:line="240" w:lineRule="auto"/>
      </w:pPr>
      <w:r>
        <w:separator/>
      </w:r>
    </w:p>
  </w:endnote>
  <w:endnote w:type="continuationSeparator" w:id="0">
    <w:p w:rsidR="00882FD1" w:rsidRDefault="00882FD1"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FD1" w:rsidRDefault="00882FD1" w:rsidP="00720D90">
      <w:pPr>
        <w:spacing w:after="0" w:line="240" w:lineRule="auto"/>
      </w:pPr>
      <w:r>
        <w:separator/>
      </w:r>
    </w:p>
  </w:footnote>
  <w:footnote w:type="continuationSeparator" w:id="0">
    <w:p w:rsidR="00882FD1" w:rsidRDefault="00882FD1"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6">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7">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4DF20879"/>
    <w:multiLevelType w:val="hybridMultilevel"/>
    <w:tmpl w:val="303AA8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5">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6">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1"/>
  </w:num>
  <w:num w:numId="2">
    <w:abstractNumId w:val="19"/>
  </w:num>
  <w:num w:numId="3">
    <w:abstractNumId w:val="8"/>
  </w:num>
  <w:num w:numId="4">
    <w:abstractNumId w:val="0"/>
  </w:num>
  <w:num w:numId="5">
    <w:abstractNumId w:val="4"/>
  </w:num>
  <w:num w:numId="6">
    <w:abstractNumId w:val="12"/>
  </w:num>
  <w:num w:numId="7">
    <w:abstractNumId w:val="17"/>
  </w:num>
  <w:num w:numId="8">
    <w:abstractNumId w:val="6"/>
  </w:num>
  <w:num w:numId="9">
    <w:abstractNumId w:val="7"/>
  </w:num>
  <w:num w:numId="10">
    <w:abstractNumId w:val="18"/>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5"/>
  </w:num>
  <w:num w:numId="15">
    <w:abstractNumId w:val="3"/>
  </w:num>
  <w:num w:numId="16">
    <w:abstractNumId w:val="20"/>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 w:numId="19">
    <w:abstractNumId w:val="16"/>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01D46"/>
    <w:rsid w:val="00017129"/>
    <w:rsid w:val="000362C7"/>
    <w:rsid w:val="00046AC6"/>
    <w:rsid w:val="000504BC"/>
    <w:rsid w:val="00071C5E"/>
    <w:rsid w:val="00076278"/>
    <w:rsid w:val="0009684A"/>
    <w:rsid w:val="000C4702"/>
    <w:rsid w:val="000C7A0C"/>
    <w:rsid w:val="000E674F"/>
    <w:rsid w:val="000F5E1F"/>
    <w:rsid w:val="00114473"/>
    <w:rsid w:val="00132D29"/>
    <w:rsid w:val="00181BE6"/>
    <w:rsid w:val="00184BD6"/>
    <w:rsid w:val="001A357C"/>
    <w:rsid w:val="001C54A5"/>
    <w:rsid w:val="001D7E51"/>
    <w:rsid w:val="001F34E0"/>
    <w:rsid w:val="001F3F02"/>
    <w:rsid w:val="00203F48"/>
    <w:rsid w:val="002047F7"/>
    <w:rsid w:val="002072F2"/>
    <w:rsid w:val="0021496F"/>
    <w:rsid w:val="002268B7"/>
    <w:rsid w:val="00240955"/>
    <w:rsid w:val="002473D5"/>
    <w:rsid w:val="0026787B"/>
    <w:rsid w:val="002830E0"/>
    <w:rsid w:val="00293BDF"/>
    <w:rsid w:val="002A19E1"/>
    <w:rsid w:val="002E44BA"/>
    <w:rsid w:val="00305DA7"/>
    <w:rsid w:val="00307BEE"/>
    <w:rsid w:val="00316976"/>
    <w:rsid w:val="0032125D"/>
    <w:rsid w:val="00336688"/>
    <w:rsid w:val="00356D7F"/>
    <w:rsid w:val="003A086F"/>
    <w:rsid w:val="003A6759"/>
    <w:rsid w:val="003B2E82"/>
    <w:rsid w:val="003E78A7"/>
    <w:rsid w:val="004028F9"/>
    <w:rsid w:val="00421F9B"/>
    <w:rsid w:val="0043682F"/>
    <w:rsid w:val="0045589B"/>
    <w:rsid w:val="00464F17"/>
    <w:rsid w:val="00466555"/>
    <w:rsid w:val="004761A3"/>
    <w:rsid w:val="004802A9"/>
    <w:rsid w:val="004948C4"/>
    <w:rsid w:val="004A0F15"/>
    <w:rsid w:val="004C1E19"/>
    <w:rsid w:val="004D4405"/>
    <w:rsid w:val="004D7A6E"/>
    <w:rsid w:val="0050006E"/>
    <w:rsid w:val="00514177"/>
    <w:rsid w:val="0051470E"/>
    <w:rsid w:val="005152A6"/>
    <w:rsid w:val="00517873"/>
    <w:rsid w:val="005236A9"/>
    <w:rsid w:val="00556AA0"/>
    <w:rsid w:val="00574DC0"/>
    <w:rsid w:val="005A69A3"/>
    <w:rsid w:val="005A6BF5"/>
    <w:rsid w:val="005C743B"/>
    <w:rsid w:val="005E1CFB"/>
    <w:rsid w:val="005E3E1C"/>
    <w:rsid w:val="005F3F12"/>
    <w:rsid w:val="005F465A"/>
    <w:rsid w:val="005F6907"/>
    <w:rsid w:val="00600845"/>
    <w:rsid w:val="00611428"/>
    <w:rsid w:val="00626281"/>
    <w:rsid w:val="006310E0"/>
    <w:rsid w:val="00637F65"/>
    <w:rsid w:val="006475BC"/>
    <w:rsid w:val="00670123"/>
    <w:rsid w:val="00676090"/>
    <w:rsid w:val="00693174"/>
    <w:rsid w:val="006B4C5C"/>
    <w:rsid w:val="006D6378"/>
    <w:rsid w:val="006E6CB8"/>
    <w:rsid w:val="00720D90"/>
    <w:rsid w:val="00725EC5"/>
    <w:rsid w:val="00743ECC"/>
    <w:rsid w:val="0075264C"/>
    <w:rsid w:val="007526E3"/>
    <w:rsid w:val="007552E7"/>
    <w:rsid w:val="00773832"/>
    <w:rsid w:val="007776BE"/>
    <w:rsid w:val="00781764"/>
    <w:rsid w:val="0078185A"/>
    <w:rsid w:val="00782880"/>
    <w:rsid w:val="007E77E6"/>
    <w:rsid w:val="007F0D80"/>
    <w:rsid w:val="0081360B"/>
    <w:rsid w:val="00882FD1"/>
    <w:rsid w:val="008941B5"/>
    <w:rsid w:val="008B09E7"/>
    <w:rsid w:val="008B61A9"/>
    <w:rsid w:val="008E5990"/>
    <w:rsid w:val="008F5C67"/>
    <w:rsid w:val="008F6E5F"/>
    <w:rsid w:val="00914F03"/>
    <w:rsid w:val="009237BE"/>
    <w:rsid w:val="009241DF"/>
    <w:rsid w:val="00933A91"/>
    <w:rsid w:val="00951F51"/>
    <w:rsid w:val="00953276"/>
    <w:rsid w:val="0095532C"/>
    <w:rsid w:val="00955822"/>
    <w:rsid w:val="009866B0"/>
    <w:rsid w:val="009957C6"/>
    <w:rsid w:val="009A6131"/>
    <w:rsid w:val="009C3812"/>
    <w:rsid w:val="00A427FC"/>
    <w:rsid w:val="00A756FF"/>
    <w:rsid w:val="00A801F0"/>
    <w:rsid w:val="00AC3A89"/>
    <w:rsid w:val="00AC6C45"/>
    <w:rsid w:val="00AD665E"/>
    <w:rsid w:val="00AE2A98"/>
    <w:rsid w:val="00B0072D"/>
    <w:rsid w:val="00B17790"/>
    <w:rsid w:val="00B2225D"/>
    <w:rsid w:val="00B44BA9"/>
    <w:rsid w:val="00B545D1"/>
    <w:rsid w:val="00B76C96"/>
    <w:rsid w:val="00B80AE3"/>
    <w:rsid w:val="00B908DB"/>
    <w:rsid w:val="00BA2256"/>
    <w:rsid w:val="00BA53FF"/>
    <w:rsid w:val="00BD3E99"/>
    <w:rsid w:val="00BE6F8F"/>
    <w:rsid w:val="00BE751C"/>
    <w:rsid w:val="00C01694"/>
    <w:rsid w:val="00C029F4"/>
    <w:rsid w:val="00C033FE"/>
    <w:rsid w:val="00C34677"/>
    <w:rsid w:val="00C61BC2"/>
    <w:rsid w:val="00CB708A"/>
    <w:rsid w:val="00CC2329"/>
    <w:rsid w:val="00CC6D3E"/>
    <w:rsid w:val="00CE21AC"/>
    <w:rsid w:val="00CE2A4F"/>
    <w:rsid w:val="00D001B0"/>
    <w:rsid w:val="00D33AE3"/>
    <w:rsid w:val="00D53A22"/>
    <w:rsid w:val="00D97057"/>
    <w:rsid w:val="00DA1749"/>
    <w:rsid w:val="00DC7C07"/>
    <w:rsid w:val="00DD3987"/>
    <w:rsid w:val="00DD73C3"/>
    <w:rsid w:val="00E035F9"/>
    <w:rsid w:val="00E17BD1"/>
    <w:rsid w:val="00E33C12"/>
    <w:rsid w:val="00E76B9F"/>
    <w:rsid w:val="00E816C3"/>
    <w:rsid w:val="00EB2B55"/>
    <w:rsid w:val="00EC1698"/>
    <w:rsid w:val="00EE4772"/>
    <w:rsid w:val="00F15EEF"/>
    <w:rsid w:val="00F25855"/>
    <w:rsid w:val="00F32C4B"/>
    <w:rsid w:val="00F47AFB"/>
    <w:rsid w:val="00F54B41"/>
    <w:rsid w:val="00F7464C"/>
    <w:rsid w:val="00F838E1"/>
    <w:rsid w:val="00F97151"/>
    <w:rsid w:val="00FA700B"/>
    <w:rsid w:val="00FB4C4B"/>
    <w:rsid w:val="00FC34B4"/>
    <w:rsid w:val="00FD10A3"/>
    <w:rsid w:val="00FD706D"/>
    <w:rsid w:val="00FF61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33162">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cridirector@gli.government.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BG/TXT/?uri=CELEX%3A32016R0007" TargetMode="External"/><Relationship Id="rId5" Type="http://schemas.openxmlformats.org/officeDocument/2006/relationships/settings" Target="settings.xml"/><Relationship Id="rId10" Type="http://schemas.openxmlformats.org/officeDocument/2006/relationships/hyperlink" Target="https://app.eop.bg/today" TargetMode="External"/><Relationship Id="rId4" Type="http://schemas.microsoft.com/office/2007/relationships/stylesWithEffects" Target="stylesWithEffects.xml"/><Relationship Id="rId9" Type="http://schemas.openxmlformats.org/officeDocument/2006/relationships/hyperlink" Target="http://www.tervel.bg"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3771A-DF9D-47EA-AB10-27E026065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15</Pages>
  <Words>6197</Words>
  <Characters>35323</Characters>
  <Application>Microsoft Office Word</Application>
  <DocSecurity>0</DocSecurity>
  <Lines>294</Lines>
  <Paragraphs>82</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41438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DI</cp:lastModifiedBy>
  <cp:revision>118</cp:revision>
  <dcterms:created xsi:type="dcterms:W3CDTF">2017-11-08T12:31:00Z</dcterms:created>
  <dcterms:modified xsi:type="dcterms:W3CDTF">2022-09-26T08:39:00Z</dcterms:modified>
</cp:coreProperties>
</file>