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772912" w14:textId="77777777" w:rsidR="0072751F" w:rsidRDefault="0072751F" w:rsidP="002F5E64">
      <w:pPr>
        <w:jc w:val="center"/>
        <w:rPr>
          <w:b/>
        </w:rPr>
      </w:pPr>
    </w:p>
    <w:p w14:paraId="7B89CB1B" w14:textId="77777777" w:rsidR="00F60001" w:rsidRPr="00046A11" w:rsidRDefault="00F60001" w:rsidP="002F5E64">
      <w:pPr>
        <w:jc w:val="center"/>
        <w:rPr>
          <w:b/>
        </w:rPr>
      </w:pPr>
      <w:r w:rsidRPr="00046A11">
        <w:rPr>
          <w:b/>
        </w:rPr>
        <w:t>ТЕХНИЧЕСКА СПЕЦИФИКАЦИЯ</w:t>
      </w:r>
    </w:p>
    <w:p w14:paraId="7041D4E6" w14:textId="77777777" w:rsidR="00F60001" w:rsidRPr="00046A11" w:rsidRDefault="00F60001" w:rsidP="00F60001">
      <w:pPr>
        <w:autoSpaceDE w:val="0"/>
        <w:autoSpaceDN w:val="0"/>
        <w:adjustRightInd w:val="0"/>
        <w:rPr>
          <w:b/>
          <w:bCs/>
          <w:color w:val="000000"/>
          <w:szCs w:val="24"/>
        </w:rPr>
      </w:pPr>
    </w:p>
    <w:p w14:paraId="289172C4" w14:textId="47A6921F" w:rsidR="00F60001" w:rsidRPr="00046A11" w:rsidRDefault="002759ED" w:rsidP="00F60001">
      <w:pPr>
        <w:jc w:val="center"/>
        <w:rPr>
          <w:b/>
          <w:sz w:val="28"/>
          <w:szCs w:val="28"/>
        </w:rPr>
      </w:pPr>
      <w:r w:rsidRPr="00046A11">
        <w:rPr>
          <w:b/>
        </w:rPr>
        <w:t xml:space="preserve">ИЗГРАЖДАНЕ- </w:t>
      </w:r>
      <w:r w:rsidR="000B72F8" w:rsidRPr="00046A11">
        <w:rPr>
          <w:b/>
        </w:rPr>
        <w:t>ПРОЕКТИРАНЕ И СТРОИТЕЛСТВО</w:t>
      </w:r>
      <w:r w:rsidRPr="00046A11">
        <w:rPr>
          <w:b/>
        </w:rPr>
        <w:t xml:space="preserve"> НА ДЕТСК</w:t>
      </w:r>
      <w:r w:rsidR="00933280" w:rsidRPr="00046A11">
        <w:rPr>
          <w:b/>
        </w:rPr>
        <w:t>А ГРАДИНА  В СЕЛО БРАНИЩЕ</w:t>
      </w:r>
      <w:r w:rsidRPr="00046A11">
        <w:rPr>
          <w:b/>
        </w:rPr>
        <w:t>, ОБЩИНА ДОБРИЧКА</w:t>
      </w:r>
    </w:p>
    <w:p w14:paraId="6EECA2BD" w14:textId="77777777" w:rsidR="00307205" w:rsidRPr="00046A11" w:rsidRDefault="00307205" w:rsidP="00F60001">
      <w:pPr>
        <w:jc w:val="center"/>
        <w:rPr>
          <w:b/>
          <w:bCs/>
          <w:color w:val="000000"/>
          <w:sz w:val="28"/>
          <w:szCs w:val="28"/>
        </w:rPr>
      </w:pPr>
    </w:p>
    <w:p w14:paraId="072C2F30" w14:textId="77777777" w:rsidR="00F60001" w:rsidRPr="00046A11" w:rsidRDefault="00F60001" w:rsidP="00890A4B">
      <w:pPr>
        <w:pStyle w:val="10"/>
        <w:numPr>
          <w:ilvl w:val="1"/>
          <w:numId w:val="1"/>
        </w:numPr>
        <w:spacing w:before="120" w:after="60"/>
        <w:contextualSpacing/>
        <w:jc w:val="both"/>
        <w:rPr>
          <w:b/>
          <w:snapToGrid w:val="0"/>
          <w:sz w:val="24"/>
          <w:szCs w:val="24"/>
          <w:lang w:val="bg-BG" w:eastAsia="en-US"/>
        </w:rPr>
      </w:pPr>
      <w:r w:rsidRPr="00046A11">
        <w:rPr>
          <w:b/>
          <w:snapToGrid w:val="0"/>
          <w:sz w:val="24"/>
          <w:szCs w:val="24"/>
          <w:lang w:val="bg-BG" w:eastAsia="en-US"/>
        </w:rPr>
        <w:t xml:space="preserve">ПРЕДМЕТ </w:t>
      </w:r>
      <w:r w:rsidR="00A56596" w:rsidRPr="00046A11">
        <w:rPr>
          <w:b/>
          <w:snapToGrid w:val="0"/>
          <w:sz w:val="24"/>
          <w:szCs w:val="24"/>
          <w:lang w:val="bg-BG" w:eastAsia="en-US"/>
        </w:rPr>
        <w:t xml:space="preserve">И ОБЕКТ </w:t>
      </w:r>
      <w:r w:rsidRPr="00046A11">
        <w:rPr>
          <w:b/>
          <w:snapToGrid w:val="0"/>
          <w:sz w:val="24"/>
          <w:szCs w:val="24"/>
          <w:lang w:val="bg-BG" w:eastAsia="en-US"/>
        </w:rPr>
        <w:t xml:space="preserve">НА ПОРЪЧКАТА: </w:t>
      </w:r>
      <w:r w:rsidR="00D61DE6" w:rsidRPr="00046A11">
        <w:rPr>
          <w:szCs w:val="24"/>
          <w:lang w:val="bg-BG"/>
        </w:rPr>
        <w:t xml:space="preserve"> </w:t>
      </w:r>
    </w:p>
    <w:p w14:paraId="451B0819" w14:textId="33F98303" w:rsidR="00EF1E42" w:rsidRPr="00046A11" w:rsidRDefault="00A601BA" w:rsidP="00A56139">
      <w:pPr>
        <w:tabs>
          <w:tab w:val="left" w:pos="567"/>
        </w:tabs>
        <w:ind w:firstLine="567"/>
        <w:jc w:val="both"/>
        <w:rPr>
          <w:rFonts w:eastAsia="Times New Roman" w:cs="Times New Roman"/>
          <w:bCs/>
          <w:szCs w:val="24"/>
          <w:lang w:eastAsia="bg-BG"/>
        </w:rPr>
      </w:pPr>
      <w:r w:rsidRPr="00046A11">
        <w:rPr>
          <w:rFonts w:eastAsia="Times New Roman" w:cs="Times New Roman"/>
          <w:bCs/>
          <w:color w:val="000000"/>
          <w:szCs w:val="24"/>
          <w:lang w:eastAsia="bg-BG"/>
        </w:rPr>
        <w:t>Предметът на настоящата обществена поръчк</w:t>
      </w:r>
      <w:r w:rsidRPr="00046A11">
        <w:rPr>
          <w:rFonts w:eastAsia="Times New Roman" w:cs="Times New Roman"/>
          <w:bCs/>
          <w:szCs w:val="24"/>
          <w:lang w:eastAsia="bg-BG"/>
        </w:rPr>
        <w:t xml:space="preserve">а обхваща извършване на </w:t>
      </w:r>
      <w:r w:rsidR="000B72F8" w:rsidRPr="00046A11">
        <w:rPr>
          <w:rFonts w:eastAsia="Times New Roman" w:cs="Times New Roman"/>
          <w:bCs/>
          <w:szCs w:val="24"/>
          <w:lang w:eastAsia="bg-BG"/>
        </w:rPr>
        <w:t xml:space="preserve">следните </w:t>
      </w:r>
      <w:r w:rsidRPr="00046A11">
        <w:rPr>
          <w:rFonts w:eastAsia="Times New Roman" w:cs="Times New Roman"/>
          <w:bCs/>
          <w:szCs w:val="24"/>
          <w:lang w:eastAsia="bg-BG"/>
        </w:rPr>
        <w:t>дейности</w:t>
      </w:r>
      <w:r w:rsidR="0074793E" w:rsidRPr="00046A11">
        <w:rPr>
          <w:rFonts w:eastAsia="Times New Roman" w:cs="Times New Roman"/>
          <w:bCs/>
          <w:szCs w:val="24"/>
          <w:lang w:eastAsia="bg-BG"/>
        </w:rPr>
        <w:t xml:space="preserve"> за</w:t>
      </w:r>
      <w:r w:rsidR="00A56139" w:rsidRPr="00046A11">
        <w:rPr>
          <w:rFonts w:eastAsia="Times New Roman" w:cs="Times New Roman"/>
          <w:bCs/>
          <w:szCs w:val="24"/>
          <w:lang w:eastAsia="bg-BG"/>
        </w:rPr>
        <w:t xml:space="preserve"> </w:t>
      </w:r>
      <w:r w:rsidR="00EF1E42" w:rsidRPr="00046A11">
        <w:rPr>
          <w:rFonts w:eastAsia="Times New Roman" w:cs="Times New Roman"/>
          <w:bCs/>
          <w:szCs w:val="24"/>
          <w:lang w:eastAsia="bg-BG"/>
        </w:rPr>
        <w:t>„Изграждане- проектиране и строителство на детск</w:t>
      </w:r>
      <w:r w:rsidR="00B11AB3" w:rsidRPr="00046A11">
        <w:rPr>
          <w:rFonts w:eastAsia="Times New Roman" w:cs="Times New Roman"/>
          <w:bCs/>
          <w:szCs w:val="24"/>
          <w:lang w:eastAsia="bg-BG"/>
        </w:rPr>
        <w:t>а градина  в село Бранище</w:t>
      </w:r>
      <w:r w:rsidR="00EF1E42" w:rsidRPr="00046A11">
        <w:rPr>
          <w:rFonts w:eastAsia="Times New Roman" w:cs="Times New Roman"/>
          <w:bCs/>
          <w:szCs w:val="24"/>
          <w:lang w:eastAsia="bg-BG"/>
        </w:rPr>
        <w:t>, община Добричка“</w:t>
      </w:r>
    </w:p>
    <w:p w14:paraId="391281BF" w14:textId="05E8AB11" w:rsidR="009013EB" w:rsidRPr="00046A11" w:rsidRDefault="00B570E0" w:rsidP="00890A4B">
      <w:pPr>
        <w:pStyle w:val="aa"/>
        <w:numPr>
          <w:ilvl w:val="0"/>
          <w:numId w:val="6"/>
        </w:numPr>
        <w:tabs>
          <w:tab w:val="left" w:pos="567"/>
        </w:tabs>
        <w:ind w:left="0" w:firstLine="851"/>
        <w:jc w:val="both"/>
        <w:rPr>
          <w:rFonts w:eastAsia="Times New Roman" w:cs="Times New Roman"/>
          <w:bCs/>
          <w:szCs w:val="24"/>
          <w:lang w:eastAsia="bg-BG"/>
        </w:rPr>
      </w:pPr>
      <w:r w:rsidRPr="00046A11">
        <w:rPr>
          <w:b/>
          <w:szCs w:val="24"/>
        </w:rPr>
        <w:t xml:space="preserve"> </w:t>
      </w:r>
      <w:r w:rsidR="000B72F8" w:rsidRPr="00046A11">
        <w:rPr>
          <w:rFonts w:eastAsia="Times New Roman" w:cs="Times New Roman"/>
          <w:bCs/>
          <w:szCs w:val="24"/>
          <w:lang w:eastAsia="bg-BG"/>
        </w:rPr>
        <w:t xml:space="preserve">Изготвяне на инвестиционен проект във фаза </w:t>
      </w:r>
      <w:r w:rsidR="00930275">
        <w:rPr>
          <w:rFonts w:eastAsia="Times New Roman" w:cs="Times New Roman"/>
          <w:bCs/>
          <w:szCs w:val="24"/>
          <w:lang w:eastAsia="bg-BG"/>
        </w:rPr>
        <w:t>„</w:t>
      </w:r>
      <w:r w:rsidR="002759ED" w:rsidRPr="00046A11">
        <w:rPr>
          <w:rFonts w:eastAsia="Times New Roman" w:cs="Times New Roman"/>
          <w:bCs/>
          <w:szCs w:val="24"/>
          <w:lang w:eastAsia="bg-BG"/>
        </w:rPr>
        <w:t>идеен</w:t>
      </w:r>
      <w:r w:rsidR="0097782A">
        <w:rPr>
          <w:rFonts w:eastAsia="Times New Roman" w:cs="Times New Roman"/>
          <w:bCs/>
          <w:szCs w:val="24"/>
          <w:lang w:eastAsia="bg-BG"/>
        </w:rPr>
        <w:t xml:space="preserve"> проект</w:t>
      </w:r>
      <w:r w:rsidR="00930275">
        <w:rPr>
          <w:rFonts w:eastAsia="Times New Roman" w:cs="Times New Roman"/>
          <w:bCs/>
          <w:szCs w:val="24"/>
          <w:lang w:eastAsia="bg-BG"/>
        </w:rPr>
        <w:t>“</w:t>
      </w:r>
      <w:r w:rsidR="002759ED" w:rsidRPr="00046A11">
        <w:rPr>
          <w:rFonts w:eastAsia="Times New Roman" w:cs="Times New Roman"/>
          <w:bCs/>
          <w:szCs w:val="24"/>
          <w:lang w:eastAsia="bg-BG"/>
        </w:rPr>
        <w:t xml:space="preserve"> и </w:t>
      </w:r>
      <w:r w:rsidR="00930275">
        <w:rPr>
          <w:rFonts w:eastAsia="Times New Roman" w:cs="Times New Roman"/>
          <w:bCs/>
          <w:szCs w:val="24"/>
          <w:lang w:eastAsia="bg-BG"/>
        </w:rPr>
        <w:t>„</w:t>
      </w:r>
      <w:r w:rsidR="000B72F8" w:rsidRPr="00046A11">
        <w:rPr>
          <w:rFonts w:eastAsia="Times New Roman" w:cs="Times New Roman"/>
          <w:bCs/>
          <w:szCs w:val="24"/>
          <w:lang w:eastAsia="bg-BG"/>
        </w:rPr>
        <w:t>технически проект</w:t>
      </w:r>
      <w:r w:rsidR="00930275">
        <w:rPr>
          <w:rFonts w:eastAsia="Times New Roman" w:cs="Times New Roman"/>
          <w:bCs/>
          <w:szCs w:val="24"/>
          <w:lang w:eastAsia="bg-BG"/>
        </w:rPr>
        <w:t>“</w:t>
      </w:r>
      <w:r w:rsidR="000B72F8" w:rsidRPr="00046A11">
        <w:rPr>
          <w:rFonts w:eastAsia="Times New Roman" w:cs="Times New Roman"/>
          <w:bCs/>
          <w:szCs w:val="24"/>
          <w:lang w:eastAsia="bg-BG"/>
        </w:rPr>
        <w:t xml:space="preserve"> по </w:t>
      </w:r>
      <w:r w:rsidR="00A26D77" w:rsidRPr="00046A11">
        <w:rPr>
          <w:rFonts w:eastAsia="Times New Roman" w:cs="Times New Roman"/>
          <w:bCs/>
          <w:szCs w:val="24"/>
          <w:lang w:eastAsia="bg-BG"/>
        </w:rPr>
        <w:t xml:space="preserve">съответните </w:t>
      </w:r>
      <w:r w:rsidR="000B72F8" w:rsidRPr="00046A11">
        <w:rPr>
          <w:rFonts w:eastAsia="Times New Roman" w:cs="Times New Roman"/>
          <w:bCs/>
          <w:szCs w:val="24"/>
          <w:lang w:eastAsia="bg-BG"/>
        </w:rPr>
        <w:t>части</w:t>
      </w:r>
      <w:r w:rsidR="002759ED" w:rsidRPr="00046A11">
        <w:rPr>
          <w:rFonts w:eastAsia="Times New Roman" w:cs="Times New Roman"/>
          <w:bCs/>
          <w:szCs w:val="24"/>
          <w:lang w:eastAsia="bg-BG"/>
        </w:rPr>
        <w:t xml:space="preserve"> за</w:t>
      </w:r>
      <w:r w:rsidR="0074793E" w:rsidRPr="00046A11">
        <w:rPr>
          <w:rFonts w:eastAsia="Times New Roman" w:cs="Times New Roman"/>
          <w:bCs/>
          <w:szCs w:val="24"/>
          <w:lang w:eastAsia="bg-BG"/>
        </w:rPr>
        <w:t xml:space="preserve"> реализиране на</w:t>
      </w:r>
      <w:r w:rsidR="00A56139" w:rsidRPr="00046A11">
        <w:rPr>
          <w:rFonts w:eastAsia="Times New Roman" w:cs="Times New Roman"/>
          <w:bCs/>
          <w:szCs w:val="24"/>
          <w:lang w:eastAsia="bg-BG"/>
        </w:rPr>
        <w:t xml:space="preserve"> строителството</w:t>
      </w:r>
      <w:r w:rsidR="00A26D77" w:rsidRPr="00046A11">
        <w:rPr>
          <w:rFonts w:eastAsia="Times New Roman" w:cs="Times New Roman"/>
          <w:bCs/>
          <w:szCs w:val="24"/>
          <w:lang w:eastAsia="bg-BG"/>
        </w:rPr>
        <w:t>.</w:t>
      </w:r>
      <w:r w:rsidR="000B72F8" w:rsidRPr="00046A11">
        <w:rPr>
          <w:rFonts w:eastAsia="Times New Roman" w:cs="Times New Roman"/>
          <w:bCs/>
          <w:szCs w:val="24"/>
          <w:lang w:eastAsia="bg-BG"/>
        </w:rPr>
        <w:t xml:space="preserve"> </w:t>
      </w:r>
    </w:p>
    <w:p w14:paraId="16084DFD" w14:textId="5161FA28" w:rsidR="00B570E0" w:rsidRPr="00046A11" w:rsidRDefault="00A56139" w:rsidP="00890A4B">
      <w:pPr>
        <w:pStyle w:val="aa"/>
        <w:numPr>
          <w:ilvl w:val="0"/>
          <w:numId w:val="6"/>
        </w:numPr>
        <w:tabs>
          <w:tab w:val="left" w:pos="567"/>
        </w:tabs>
        <w:ind w:left="0" w:firstLine="851"/>
        <w:jc w:val="both"/>
        <w:rPr>
          <w:rFonts w:eastAsia="Times New Roman" w:cs="Times New Roman"/>
          <w:bCs/>
          <w:szCs w:val="24"/>
          <w:lang w:eastAsia="bg-BG"/>
        </w:rPr>
      </w:pPr>
      <w:r w:rsidRPr="00046A11">
        <w:rPr>
          <w:rFonts w:eastAsia="Times New Roman" w:cs="Times New Roman"/>
          <w:bCs/>
          <w:szCs w:val="24"/>
          <w:lang w:eastAsia="bg-BG"/>
        </w:rPr>
        <w:t xml:space="preserve"> </w:t>
      </w:r>
      <w:r w:rsidR="00C92E34" w:rsidRPr="00046A11">
        <w:rPr>
          <w:rFonts w:eastAsia="Times New Roman" w:cs="Times New Roman"/>
          <w:bCs/>
          <w:szCs w:val="24"/>
          <w:lang w:eastAsia="bg-BG"/>
        </w:rPr>
        <w:t>С</w:t>
      </w:r>
      <w:r w:rsidR="008A0FD8" w:rsidRPr="00046A11">
        <w:rPr>
          <w:rFonts w:eastAsia="Times New Roman" w:cs="Times New Roman"/>
          <w:bCs/>
          <w:szCs w:val="24"/>
          <w:lang w:eastAsia="bg-BG"/>
        </w:rPr>
        <w:t>троителство</w:t>
      </w:r>
      <w:r w:rsidR="00C511C9" w:rsidRPr="00046A11">
        <w:rPr>
          <w:rFonts w:eastAsia="Times New Roman" w:cs="Times New Roman"/>
          <w:bCs/>
          <w:szCs w:val="24"/>
          <w:lang w:eastAsia="bg-BG"/>
        </w:rPr>
        <w:t>то</w:t>
      </w:r>
      <w:r w:rsidR="008A0FD8" w:rsidRPr="00046A11">
        <w:rPr>
          <w:rFonts w:eastAsia="Times New Roman" w:cs="Times New Roman"/>
          <w:bCs/>
          <w:szCs w:val="24"/>
          <w:lang w:eastAsia="bg-BG"/>
        </w:rPr>
        <w:t xml:space="preserve"> </w:t>
      </w:r>
      <w:r w:rsidR="0074793E" w:rsidRPr="00046A11">
        <w:rPr>
          <w:rFonts w:eastAsia="Times New Roman" w:cs="Times New Roman"/>
          <w:bCs/>
          <w:szCs w:val="24"/>
          <w:lang w:eastAsia="bg-BG"/>
        </w:rPr>
        <w:t xml:space="preserve">на </w:t>
      </w:r>
      <w:r w:rsidR="00B570E0" w:rsidRPr="00046A11">
        <w:rPr>
          <w:rFonts w:eastAsia="Times New Roman" w:cs="Times New Roman"/>
          <w:bCs/>
          <w:szCs w:val="24"/>
          <w:lang w:eastAsia="bg-BG"/>
        </w:rPr>
        <w:t>детск</w:t>
      </w:r>
      <w:r w:rsidR="00B11AB3" w:rsidRPr="00046A11">
        <w:rPr>
          <w:rFonts w:eastAsia="Times New Roman" w:cs="Times New Roman"/>
          <w:bCs/>
          <w:szCs w:val="24"/>
          <w:lang w:eastAsia="bg-BG"/>
        </w:rPr>
        <w:t>а градина  в село Бранище</w:t>
      </w:r>
      <w:r w:rsidR="00B570E0" w:rsidRPr="00046A11">
        <w:rPr>
          <w:rFonts w:eastAsia="Times New Roman" w:cs="Times New Roman"/>
          <w:bCs/>
          <w:szCs w:val="24"/>
          <w:lang w:eastAsia="bg-BG"/>
        </w:rPr>
        <w:t>, община Добричка.</w:t>
      </w:r>
    </w:p>
    <w:p w14:paraId="57A48EF8" w14:textId="3964F400" w:rsidR="008A0FD8" w:rsidRPr="00046A11" w:rsidRDefault="0074793E" w:rsidP="00890A4B">
      <w:pPr>
        <w:pStyle w:val="aa"/>
        <w:numPr>
          <w:ilvl w:val="0"/>
          <w:numId w:val="6"/>
        </w:numPr>
        <w:tabs>
          <w:tab w:val="left" w:pos="567"/>
        </w:tabs>
        <w:ind w:left="0" w:firstLine="851"/>
        <w:jc w:val="both"/>
        <w:rPr>
          <w:rFonts w:eastAsia="Times New Roman" w:cs="Times New Roman"/>
          <w:bCs/>
          <w:szCs w:val="24"/>
          <w:lang w:eastAsia="bg-BG"/>
        </w:rPr>
      </w:pPr>
      <w:r w:rsidRPr="00046A11">
        <w:rPr>
          <w:rFonts w:eastAsia="Times New Roman" w:cs="Times New Roman"/>
          <w:bCs/>
          <w:szCs w:val="24"/>
          <w:lang w:eastAsia="bg-BG"/>
        </w:rPr>
        <w:t xml:space="preserve"> У</w:t>
      </w:r>
      <w:r w:rsidR="008A0FD8" w:rsidRPr="00046A11">
        <w:rPr>
          <w:rFonts w:eastAsia="Times New Roman" w:cs="Times New Roman"/>
          <w:bCs/>
          <w:szCs w:val="24"/>
          <w:lang w:eastAsia="bg-BG"/>
        </w:rPr>
        <w:t>пражняване на авторски надзор по време на строителството</w:t>
      </w:r>
      <w:r w:rsidR="00EF1E42" w:rsidRPr="00046A11">
        <w:rPr>
          <w:rFonts w:eastAsia="Times New Roman" w:cs="Times New Roman"/>
          <w:bCs/>
          <w:szCs w:val="24"/>
          <w:lang w:eastAsia="bg-BG"/>
        </w:rPr>
        <w:t xml:space="preserve"> </w:t>
      </w:r>
      <w:r w:rsidR="00B570E0" w:rsidRPr="00046A11">
        <w:rPr>
          <w:rFonts w:eastAsia="Times New Roman" w:cs="Times New Roman"/>
          <w:bCs/>
          <w:szCs w:val="24"/>
          <w:lang w:eastAsia="bg-BG"/>
        </w:rPr>
        <w:t>на детск</w:t>
      </w:r>
      <w:r w:rsidR="00B11AB3" w:rsidRPr="00046A11">
        <w:rPr>
          <w:rFonts w:eastAsia="Times New Roman" w:cs="Times New Roman"/>
          <w:bCs/>
          <w:szCs w:val="24"/>
          <w:lang w:eastAsia="bg-BG"/>
        </w:rPr>
        <w:t>а градина  в село Бранище</w:t>
      </w:r>
      <w:r w:rsidR="00B570E0" w:rsidRPr="00046A11">
        <w:rPr>
          <w:rFonts w:eastAsia="Times New Roman" w:cs="Times New Roman"/>
          <w:bCs/>
          <w:szCs w:val="24"/>
          <w:lang w:eastAsia="bg-BG"/>
        </w:rPr>
        <w:t>, община Добричка</w:t>
      </w:r>
      <w:r w:rsidR="008A0FD8" w:rsidRPr="00046A11">
        <w:rPr>
          <w:rFonts w:eastAsia="Times New Roman" w:cs="Times New Roman"/>
          <w:bCs/>
          <w:szCs w:val="24"/>
          <w:lang w:eastAsia="bg-BG"/>
        </w:rPr>
        <w:t>.</w:t>
      </w:r>
    </w:p>
    <w:p w14:paraId="5F0D9270" w14:textId="77777777" w:rsidR="00A56596" w:rsidRPr="00046A11" w:rsidRDefault="00A56596" w:rsidP="00890A4B">
      <w:pPr>
        <w:pStyle w:val="10"/>
        <w:numPr>
          <w:ilvl w:val="1"/>
          <w:numId w:val="1"/>
        </w:numPr>
        <w:spacing w:before="120" w:after="60"/>
        <w:contextualSpacing/>
        <w:jc w:val="both"/>
        <w:rPr>
          <w:b/>
          <w:snapToGrid w:val="0"/>
          <w:sz w:val="24"/>
          <w:szCs w:val="24"/>
          <w:lang w:val="bg-BG" w:eastAsia="en-US"/>
        </w:rPr>
      </w:pPr>
      <w:r w:rsidRPr="00046A11">
        <w:rPr>
          <w:b/>
          <w:snapToGrid w:val="0"/>
          <w:sz w:val="24"/>
          <w:szCs w:val="24"/>
          <w:lang w:val="bg-BG" w:eastAsia="en-US"/>
        </w:rPr>
        <w:t>СЪЩЕСТВУВАЩО ПОЛОЖЕНИЕ</w:t>
      </w:r>
    </w:p>
    <w:p w14:paraId="26B7C46E" w14:textId="183124F5" w:rsidR="004115CE" w:rsidRPr="00046A11" w:rsidRDefault="00B570E0" w:rsidP="00A56596">
      <w:pPr>
        <w:tabs>
          <w:tab w:val="left" w:pos="567"/>
        </w:tabs>
        <w:ind w:firstLine="567"/>
        <w:jc w:val="both"/>
        <w:rPr>
          <w:rFonts w:eastAsia="Times New Roman" w:cs="Times New Roman"/>
          <w:bCs/>
          <w:color w:val="000000"/>
          <w:szCs w:val="24"/>
          <w:lang w:eastAsia="bg-BG"/>
        </w:rPr>
      </w:pPr>
      <w:r w:rsidRPr="00046A11">
        <w:rPr>
          <w:rFonts w:eastAsia="Times New Roman" w:cs="Times New Roman"/>
          <w:bCs/>
          <w:color w:val="000000"/>
          <w:szCs w:val="24"/>
          <w:lang w:eastAsia="bg-BG"/>
        </w:rPr>
        <w:t>Сградата на новата детска градина ще се изгради в</w:t>
      </w:r>
      <w:r w:rsidR="008D489F" w:rsidRPr="00046A11">
        <w:rPr>
          <w:rFonts w:eastAsia="Times New Roman" w:cs="Times New Roman"/>
          <w:bCs/>
          <w:color w:val="000000"/>
          <w:szCs w:val="24"/>
          <w:lang w:eastAsia="bg-BG"/>
        </w:rPr>
        <w:t xml:space="preserve"> източната и северната част на</w:t>
      </w:r>
      <w:r w:rsidR="008D489F" w:rsidRPr="00046A11">
        <w:rPr>
          <w:bCs/>
          <w:color w:val="000000"/>
          <w:szCs w:val="24"/>
        </w:rPr>
        <w:t xml:space="preserve"> УПИ III, кв.9, пл.94 </w:t>
      </w:r>
      <w:r w:rsidR="008D489F" w:rsidRPr="00046A11">
        <w:rPr>
          <w:rFonts w:eastAsia="Times New Roman" w:cs="Times New Roman"/>
          <w:bCs/>
          <w:color w:val="000000"/>
          <w:szCs w:val="24"/>
          <w:lang w:eastAsia="bg-BG"/>
        </w:rPr>
        <w:t xml:space="preserve"> с.Бранище. </w:t>
      </w:r>
    </w:p>
    <w:p w14:paraId="72F77F75" w14:textId="77777777" w:rsidR="00A56596" w:rsidRPr="00046A11" w:rsidRDefault="006C5C28" w:rsidP="00890A4B">
      <w:pPr>
        <w:pStyle w:val="10"/>
        <w:numPr>
          <w:ilvl w:val="1"/>
          <w:numId w:val="1"/>
        </w:numPr>
        <w:spacing w:before="120" w:after="60"/>
        <w:contextualSpacing/>
        <w:jc w:val="both"/>
        <w:rPr>
          <w:b/>
          <w:snapToGrid w:val="0"/>
          <w:sz w:val="24"/>
          <w:szCs w:val="24"/>
          <w:lang w:val="bg-BG" w:eastAsia="en-US"/>
        </w:rPr>
      </w:pPr>
      <w:r w:rsidRPr="00046A11">
        <w:rPr>
          <w:b/>
          <w:snapToGrid w:val="0"/>
          <w:sz w:val="24"/>
          <w:szCs w:val="24"/>
          <w:lang w:val="bg-BG" w:eastAsia="en-US"/>
        </w:rPr>
        <w:t>ЦЕЛИ И ОЧАКВАН РЕЗУЛТАТ</w:t>
      </w:r>
      <w:r w:rsidR="00A56596" w:rsidRPr="00046A11">
        <w:rPr>
          <w:b/>
          <w:snapToGrid w:val="0"/>
          <w:sz w:val="24"/>
          <w:szCs w:val="24"/>
          <w:lang w:val="bg-BG" w:eastAsia="en-US"/>
        </w:rPr>
        <w:t>:</w:t>
      </w:r>
      <w:r w:rsidR="007E7262" w:rsidRPr="00046A11">
        <w:rPr>
          <w:b/>
          <w:snapToGrid w:val="0"/>
          <w:sz w:val="24"/>
          <w:szCs w:val="24"/>
          <w:lang w:val="bg-BG" w:eastAsia="en-US"/>
        </w:rPr>
        <w:t xml:space="preserve"> </w:t>
      </w:r>
    </w:p>
    <w:p w14:paraId="1BE1A0FE" w14:textId="77777777" w:rsidR="001E66EF" w:rsidRPr="00046A11" w:rsidRDefault="00E57AA2" w:rsidP="00A56596">
      <w:pPr>
        <w:tabs>
          <w:tab w:val="left" w:pos="567"/>
        </w:tabs>
        <w:ind w:firstLine="567"/>
        <w:jc w:val="both"/>
        <w:rPr>
          <w:rFonts w:eastAsia="Times New Roman" w:cs="Times New Roman"/>
          <w:bCs/>
          <w:color w:val="000000"/>
          <w:szCs w:val="24"/>
          <w:lang w:eastAsia="bg-BG"/>
        </w:rPr>
      </w:pPr>
      <w:r w:rsidRPr="00046A11">
        <w:rPr>
          <w:rFonts w:eastAsia="Times New Roman" w:cs="Times New Roman"/>
          <w:bCs/>
          <w:color w:val="000000"/>
          <w:szCs w:val="24"/>
          <w:lang w:eastAsia="bg-BG"/>
        </w:rPr>
        <w:t xml:space="preserve">В резултат на реализиране на инвестиционното намерение се очаква да се </w:t>
      </w:r>
      <w:r w:rsidR="001E66EF" w:rsidRPr="00046A11">
        <w:rPr>
          <w:rFonts w:eastAsia="Times New Roman" w:cs="Times New Roman"/>
          <w:bCs/>
          <w:color w:val="000000"/>
          <w:szCs w:val="24"/>
          <w:lang w:eastAsia="bg-BG"/>
        </w:rPr>
        <w:t>изгради</w:t>
      </w:r>
    </w:p>
    <w:p w14:paraId="39EA02EC" w14:textId="714E53AA" w:rsidR="00740E9E" w:rsidRPr="00046A11" w:rsidRDefault="002B4785" w:rsidP="001E66EF">
      <w:pPr>
        <w:tabs>
          <w:tab w:val="left" w:pos="567"/>
        </w:tabs>
        <w:jc w:val="both"/>
        <w:rPr>
          <w:rFonts w:eastAsia="Times New Roman" w:cs="Times New Roman"/>
          <w:bCs/>
          <w:color w:val="000000"/>
          <w:szCs w:val="24"/>
          <w:lang w:eastAsia="bg-BG"/>
        </w:rPr>
      </w:pPr>
      <w:r w:rsidRPr="00046A11">
        <w:rPr>
          <w:rFonts w:eastAsia="Times New Roman" w:cs="Times New Roman"/>
          <w:bCs/>
          <w:color w:val="000000"/>
          <w:szCs w:val="24"/>
          <w:lang w:eastAsia="bg-BG"/>
        </w:rPr>
        <w:t>сграда-</w:t>
      </w:r>
      <w:r w:rsidR="001E66EF" w:rsidRPr="00046A11">
        <w:rPr>
          <w:rFonts w:eastAsia="Times New Roman" w:cs="Times New Roman"/>
          <w:bCs/>
          <w:color w:val="000000"/>
          <w:szCs w:val="24"/>
          <w:lang w:eastAsia="bg-BG"/>
        </w:rPr>
        <w:t xml:space="preserve"> детска градина</w:t>
      </w:r>
      <w:r w:rsidR="00933280" w:rsidRPr="00046A11">
        <w:rPr>
          <w:rFonts w:eastAsia="Times New Roman" w:cs="Times New Roman"/>
          <w:bCs/>
          <w:color w:val="000000"/>
          <w:szCs w:val="24"/>
          <w:lang w:eastAsia="bg-BG"/>
        </w:rPr>
        <w:t xml:space="preserve"> за две групи</w:t>
      </w:r>
      <w:r w:rsidR="008D489F" w:rsidRPr="00046A11">
        <w:rPr>
          <w:rFonts w:eastAsia="Times New Roman" w:cs="Times New Roman"/>
          <w:bCs/>
          <w:color w:val="000000"/>
          <w:szCs w:val="24"/>
          <w:lang w:eastAsia="bg-BG"/>
        </w:rPr>
        <w:t xml:space="preserve"> </w:t>
      </w:r>
      <w:r w:rsidR="00900424" w:rsidRPr="00046A11">
        <w:rPr>
          <w:rFonts w:eastAsia="Times New Roman" w:cs="Times New Roman"/>
          <w:bCs/>
          <w:color w:val="000000"/>
          <w:szCs w:val="24"/>
          <w:lang w:eastAsia="bg-BG"/>
        </w:rPr>
        <w:t>по 14</w:t>
      </w:r>
      <w:r w:rsidRPr="00046A11">
        <w:rPr>
          <w:rFonts w:eastAsia="Times New Roman" w:cs="Times New Roman"/>
          <w:bCs/>
          <w:color w:val="000000"/>
          <w:szCs w:val="24"/>
          <w:lang w:eastAsia="bg-BG"/>
        </w:rPr>
        <w:t xml:space="preserve"> деца</w:t>
      </w:r>
      <w:r w:rsidR="001E66EF" w:rsidRPr="00046A11">
        <w:rPr>
          <w:rFonts w:eastAsia="Times New Roman" w:cs="Times New Roman"/>
          <w:bCs/>
          <w:color w:val="000000"/>
          <w:szCs w:val="24"/>
          <w:lang w:eastAsia="bg-BG"/>
        </w:rPr>
        <w:t>, в която да се осигурят помещения, отговарящи на съвременните изисквания и нормативни документи.</w:t>
      </w:r>
    </w:p>
    <w:p w14:paraId="617ED89F" w14:textId="697309C2" w:rsidR="00D86D13" w:rsidRPr="00046A11" w:rsidRDefault="00740E9E" w:rsidP="00890A4B">
      <w:pPr>
        <w:pStyle w:val="10"/>
        <w:numPr>
          <w:ilvl w:val="1"/>
          <w:numId w:val="1"/>
        </w:numPr>
        <w:spacing w:before="120" w:after="60"/>
        <w:contextualSpacing/>
        <w:jc w:val="both"/>
        <w:rPr>
          <w:b/>
          <w:snapToGrid w:val="0"/>
          <w:sz w:val="24"/>
          <w:szCs w:val="24"/>
          <w:lang w:val="bg-BG" w:eastAsia="en-US"/>
        </w:rPr>
      </w:pPr>
      <w:r w:rsidRPr="00046A11">
        <w:rPr>
          <w:b/>
          <w:snapToGrid w:val="0"/>
          <w:sz w:val="24"/>
          <w:szCs w:val="24"/>
          <w:lang w:val="bg-BG" w:eastAsia="en-US"/>
        </w:rPr>
        <w:t xml:space="preserve">КРАТКО ОПИСАНИЕ НА </w:t>
      </w:r>
      <w:r w:rsidR="00BE7949" w:rsidRPr="00046A11">
        <w:rPr>
          <w:b/>
          <w:snapToGrid w:val="0"/>
          <w:sz w:val="24"/>
          <w:szCs w:val="24"/>
          <w:lang w:val="bg-BG" w:eastAsia="en-US"/>
        </w:rPr>
        <w:t xml:space="preserve">ПРЕДМЕТА НА </w:t>
      </w:r>
      <w:r w:rsidRPr="00046A11">
        <w:rPr>
          <w:b/>
          <w:snapToGrid w:val="0"/>
          <w:sz w:val="24"/>
          <w:szCs w:val="24"/>
          <w:lang w:val="bg-BG" w:eastAsia="en-US"/>
        </w:rPr>
        <w:t>ОБЩЕСТВЕНАТА ПОРЪЧКА</w:t>
      </w:r>
    </w:p>
    <w:p w14:paraId="3167E98C" w14:textId="1369651F" w:rsidR="00933280" w:rsidRPr="00046A11" w:rsidRDefault="00FF6AB6" w:rsidP="00CE576B">
      <w:pPr>
        <w:shd w:val="clear" w:color="auto" w:fill="FFFFFF"/>
        <w:ind w:firstLine="708"/>
        <w:jc w:val="both"/>
        <w:rPr>
          <w:rFonts w:eastAsia="Times New Roman" w:cs="Tahoma"/>
          <w:szCs w:val="24"/>
          <w:lang w:eastAsia="bg-BG"/>
        </w:rPr>
      </w:pPr>
      <w:r w:rsidRPr="00046A11">
        <w:rPr>
          <w:rFonts w:eastAsia="Times New Roman" w:cs="Times New Roman"/>
          <w:bCs/>
          <w:color w:val="000000"/>
          <w:szCs w:val="24"/>
          <w:lang w:eastAsia="bg-BG"/>
        </w:rPr>
        <w:t xml:space="preserve">Настоящата обществена поръчка е за проектиране и строителство на детска </w:t>
      </w:r>
      <w:r w:rsidRPr="00046A11">
        <w:rPr>
          <w:rFonts w:eastAsia="Times New Roman" w:cs="Tahoma"/>
          <w:szCs w:val="24"/>
          <w:lang w:eastAsia="bg-BG"/>
        </w:rPr>
        <w:t xml:space="preserve">градина </w:t>
      </w:r>
      <w:r w:rsidR="00933280" w:rsidRPr="00046A11">
        <w:rPr>
          <w:rFonts w:eastAsia="Times New Roman" w:cs="Tahoma"/>
          <w:szCs w:val="24"/>
          <w:lang w:eastAsia="bg-BG"/>
        </w:rPr>
        <w:t>за две групи</w:t>
      </w:r>
      <w:r w:rsidR="00187A2D" w:rsidRPr="00046A11">
        <w:rPr>
          <w:rFonts w:eastAsia="Times New Roman" w:cs="Tahoma"/>
          <w:szCs w:val="24"/>
          <w:lang w:eastAsia="bg-BG"/>
        </w:rPr>
        <w:t xml:space="preserve"> </w:t>
      </w:r>
      <w:r w:rsidR="00900424" w:rsidRPr="00046A11">
        <w:rPr>
          <w:rFonts w:eastAsia="Times New Roman" w:cs="Tahoma"/>
          <w:szCs w:val="24"/>
          <w:lang w:eastAsia="bg-BG"/>
        </w:rPr>
        <w:t>по</w:t>
      </w:r>
      <w:r w:rsidR="00187A2D" w:rsidRPr="00046A11">
        <w:rPr>
          <w:rFonts w:eastAsia="Times New Roman" w:cs="Tahoma"/>
          <w:szCs w:val="24"/>
          <w:lang w:eastAsia="bg-BG"/>
        </w:rPr>
        <w:t xml:space="preserve"> </w:t>
      </w:r>
      <w:r w:rsidR="00900424" w:rsidRPr="00046A11">
        <w:rPr>
          <w:rFonts w:eastAsia="Times New Roman" w:cs="Tahoma"/>
          <w:szCs w:val="24"/>
          <w:lang w:eastAsia="bg-BG"/>
        </w:rPr>
        <w:t>14</w:t>
      </w:r>
      <w:r w:rsidR="002B4785" w:rsidRPr="00046A11">
        <w:rPr>
          <w:rFonts w:eastAsia="Times New Roman" w:cs="Tahoma"/>
          <w:szCs w:val="24"/>
          <w:lang w:eastAsia="bg-BG"/>
        </w:rPr>
        <w:t xml:space="preserve"> деца</w:t>
      </w:r>
      <w:r w:rsidR="00187A2D" w:rsidRPr="00046A11">
        <w:rPr>
          <w:rFonts w:eastAsia="Times New Roman" w:cs="Tahoma"/>
          <w:szCs w:val="24"/>
          <w:lang w:eastAsia="bg-BG"/>
        </w:rPr>
        <w:t xml:space="preserve"> в УПИ III</w:t>
      </w:r>
      <w:r w:rsidRPr="00046A11">
        <w:rPr>
          <w:rFonts w:eastAsia="Times New Roman" w:cs="Tahoma"/>
          <w:szCs w:val="24"/>
          <w:lang w:eastAsia="bg-BG"/>
        </w:rPr>
        <w:t>, кв.9,</w:t>
      </w:r>
      <w:r w:rsidR="00121AAF" w:rsidRPr="00046A11">
        <w:rPr>
          <w:rFonts w:eastAsia="Times New Roman" w:cs="Tahoma"/>
          <w:szCs w:val="24"/>
          <w:lang w:eastAsia="bg-BG"/>
        </w:rPr>
        <w:t xml:space="preserve"> </w:t>
      </w:r>
      <w:r w:rsidR="00187A2D" w:rsidRPr="00046A11">
        <w:rPr>
          <w:rFonts w:eastAsia="Times New Roman" w:cs="Tahoma"/>
          <w:szCs w:val="24"/>
          <w:lang w:eastAsia="bg-BG"/>
        </w:rPr>
        <w:t>пл.94 с.Бранище</w:t>
      </w:r>
      <w:r w:rsidRPr="00046A11">
        <w:rPr>
          <w:rFonts w:eastAsia="Times New Roman" w:cs="Tahoma"/>
          <w:szCs w:val="24"/>
          <w:lang w:eastAsia="bg-BG"/>
        </w:rPr>
        <w:t>, община Добричка“</w:t>
      </w:r>
      <w:r w:rsidR="00BE7949" w:rsidRPr="00046A11">
        <w:rPr>
          <w:rFonts w:eastAsia="Times New Roman" w:cs="Tahoma"/>
          <w:szCs w:val="24"/>
          <w:lang w:eastAsia="bg-BG"/>
        </w:rPr>
        <w:t>с ориентировъчна з</w:t>
      </w:r>
      <w:r w:rsidR="00933280" w:rsidRPr="00046A11">
        <w:rPr>
          <w:rFonts w:eastAsia="Times New Roman" w:cs="Tahoma"/>
          <w:szCs w:val="24"/>
          <w:lang w:eastAsia="bg-BG"/>
        </w:rPr>
        <w:t xml:space="preserve">астроена площ </w:t>
      </w:r>
      <w:r w:rsidR="00121AAF" w:rsidRPr="00046A11">
        <w:rPr>
          <w:rFonts w:eastAsia="Times New Roman" w:cs="Tahoma"/>
          <w:szCs w:val="24"/>
          <w:lang w:eastAsia="bg-BG"/>
        </w:rPr>
        <w:t>5</w:t>
      </w:r>
      <w:r w:rsidR="004F35CF" w:rsidRPr="00046A11">
        <w:rPr>
          <w:rFonts w:eastAsia="Times New Roman" w:cs="Tahoma"/>
          <w:szCs w:val="24"/>
          <w:lang w:eastAsia="bg-BG"/>
        </w:rPr>
        <w:t>00-</w:t>
      </w:r>
      <w:r w:rsidR="00121AAF" w:rsidRPr="00046A11">
        <w:rPr>
          <w:rFonts w:eastAsia="Times New Roman" w:cs="Tahoma"/>
          <w:szCs w:val="24"/>
          <w:lang w:eastAsia="bg-BG"/>
        </w:rPr>
        <w:t>65</w:t>
      </w:r>
      <w:r w:rsidR="00933280" w:rsidRPr="00046A11">
        <w:rPr>
          <w:rFonts w:eastAsia="Times New Roman" w:cs="Tahoma"/>
          <w:szCs w:val="24"/>
          <w:lang w:eastAsia="bg-BG"/>
        </w:rPr>
        <w:t>0 кв.м.</w:t>
      </w:r>
    </w:p>
    <w:p w14:paraId="5A493123" w14:textId="7A776ED5" w:rsidR="00FF6AB6" w:rsidRPr="00046A11" w:rsidRDefault="00747CB0" w:rsidP="00CE576B">
      <w:pPr>
        <w:shd w:val="clear" w:color="auto" w:fill="FFFFFF"/>
        <w:ind w:firstLine="708"/>
        <w:jc w:val="both"/>
        <w:rPr>
          <w:rFonts w:eastAsia="Times New Roman" w:cs="Tahoma"/>
          <w:szCs w:val="24"/>
          <w:lang w:eastAsia="bg-BG"/>
        </w:rPr>
      </w:pPr>
      <w:r w:rsidRPr="00046A11">
        <w:rPr>
          <w:rFonts w:eastAsia="Times New Roman" w:cs="Tahoma"/>
          <w:szCs w:val="24"/>
          <w:lang w:eastAsia="bg-BG"/>
        </w:rPr>
        <w:t xml:space="preserve">Строежът е пета категория, съгласно чл.137, ал.1, т.5, буква „а“ от ЗУТ. </w:t>
      </w:r>
      <w:r w:rsidR="00FF6AB6" w:rsidRPr="00046A11">
        <w:rPr>
          <w:rFonts w:eastAsia="Times New Roman" w:cs="Tahoma"/>
          <w:szCs w:val="24"/>
          <w:lang w:eastAsia="bg-BG"/>
        </w:rPr>
        <w:t>Предвижда се изпълнението на следните дейности:</w:t>
      </w:r>
    </w:p>
    <w:p w14:paraId="44EF02B3" w14:textId="37E06650" w:rsidR="00FF6AB6" w:rsidRPr="00046A11" w:rsidRDefault="00FF6AB6" w:rsidP="00FF6AB6">
      <w:pPr>
        <w:tabs>
          <w:tab w:val="left" w:pos="567"/>
        </w:tabs>
        <w:jc w:val="both"/>
        <w:rPr>
          <w:rFonts w:eastAsia="Times New Roman" w:cs="Times New Roman"/>
          <w:bCs/>
          <w:color w:val="000000"/>
          <w:szCs w:val="24"/>
          <w:lang w:eastAsia="bg-BG"/>
        </w:rPr>
      </w:pPr>
      <w:r w:rsidRPr="00046A11">
        <w:rPr>
          <w:rFonts w:eastAsia="Times New Roman" w:cs="Times New Roman"/>
          <w:bCs/>
          <w:color w:val="000000"/>
          <w:szCs w:val="24"/>
          <w:lang w:eastAsia="bg-BG"/>
        </w:rPr>
        <w:t>1</w:t>
      </w:r>
      <w:r w:rsidR="00747CB0" w:rsidRPr="00046A11">
        <w:rPr>
          <w:rFonts w:eastAsia="Times New Roman" w:cs="Times New Roman"/>
          <w:bCs/>
          <w:color w:val="000000"/>
          <w:szCs w:val="24"/>
          <w:lang w:eastAsia="bg-BG"/>
        </w:rPr>
        <w:t>.</w:t>
      </w:r>
      <w:r w:rsidRPr="00046A11">
        <w:rPr>
          <w:rFonts w:eastAsia="Times New Roman" w:cs="Times New Roman"/>
          <w:bCs/>
          <w:color w:val="000000"/>
          <w:szCs w:val="24"/>
          <w:lang w:eastAsia="bg-BG"/>
        </w:rPr>
        <w:t xml:space="preserve"> Изготвяне на инвестиционен проект във фаз</w:t>
      </w:r>
      <w:r w:rsidR="00747CB0" w:rsidRPr="00046A11">
        <w:rPr>
          <w:rFonts w:eastAsia="Times New Roman" w:cs="Times New Roman"/>
          <w:bCs/>
          <w:color w:val="000000"/>
          <w:szCs w:val="24"/>
          <w:lang w:eastAsia="bg-BG"/>
        </w:rPr>
        <w:t>и</w:t>
      </w:r>
      <w:r w:rsidRPr="00046A11">
        <w:rPr>
          <w:rFonts w:eastAsia="Times New Roman" w:cs="Times New Roman"/>
          <w:bCs/>
          <w:color w:val="000000"/>
          <w:szCs w:val="24"/>
          <w:lang w:eastAsia="bg-BG"/>
        </w:rPr>
        <w:t xml:space="preserve"> идеен и технически проект по съответните части за реализиране на строителството; съгласуване на проекта </w:t>
      </w:r>
      <w:r w:rsidR="00747CB0" w:rsidRPr="00046A11">
        <w:rPr>
          <w:rFonts w:eastAsia="Times New Roman" w:cs="Times New Roman"/>
          <w:bCs/>
          <w:color w:val="000000"/>
          <w:szCs w:val="24"/>
          <w:lang w:eastAsia="bg-BG"/>
        </w:rPr>
        <w:t xml:space="preserve">с държавните контролни органи; отстраняване на всички забележки до </w:t>
      </w:r>
      <w:r w:rsidR="00046A11" w:rsidRPr="00046A11">
        <w:rPr>
          <w:rFonts w:eastAsia="Times New Roman" w:cs="Times New Roman"/>
          <w:bCs/>
          <w:color w:val="000000"/>
          <w:szCs w:val="24"/>
          <w:lang w:eastAsia="bg-BG"/>
        </w:rPr>
        <w:t>влизане</w:t>
      </w:r>
      <w:r w:rsidR="00747CB0" w:rsidRPr="00046A11">
        <w:rPr>
          <w:rFonts w:eastAsia="Times New Roman" w:cs="Times New Roman"/>
          <w:bCs/>
          <w:color w:val="000000"/>
          <w:szCs w:val="24"/>
          <w:lang w:eastAsia="bg-BG"/>
        </w:rPr>
        <w:t xml:space="preserve"> в сила на разрешението за строеж;</w:t>
      </w:r>
    </w:p>
    <w:p w14:paraId="204777F4" w14:textId="66C746FC" w:rsidR="00FF6AB6" w:rsidRPr="00046A11" w:rsidRDefault="00747CB0" w:rsidP="00FF6AB6">
      <w:pPr>
        <w:tabs>
          <w:tab w:val="left" w:pos="567"/>
        </w:tabs>
        <w:jc w:val="both"/>
        <w:rPr>
          <w:rFonts w:eastAsia="Times New Roman" w:cs="Times New Roman"/>
          <w:bCs/>
          <w:color w:val="000000"/>
          <w:szCs w:val="24"/>
          <w:lang w:eastAsia="bg-BG"/>
        </w:rPr>
      </w:pPr>
      <w:r w:rsidRPr="00046A11">
        <w:rPr>
          <w:rFonts w:eastAsia="Times New Roman" w:cs="Times New Roman"/>
          <w:bCs/>
          <w:color w:val="000000"/>
          <w:szCs w:val="24"/>
          <w:lang w:eastAsia="bg-BG"/>
        </w:rPr>
        <w:t>2.</w:t>
      </w:r>
      <w:r w:rsidR="00FF6AB6" w:rsidRPr="00046A11">
        <w:rPr>
          <w:rFonts w:eastAsia="Times New Roman" w:cs="Times New Roman"/>
          <w:bCs/>
          <w:color w:val="000000"/>
          <w:szCs w:val="24"/>
          <w:lang w:eastAsia="bg-BG"/>
        </w:rPr>
        <w:t xml:space="preserve"> Строителство на Детска</w:t>
      </w:r>
      <w:r w:rsidRPr="00046A11">
        <w:rPr>
          <w:rFonts w:eastAsia="Times New Roman" w:cs="Times New Roman"/>
          <w:bCs/>
          <w:color w:val="000000"/>
          <w:szCs w:val="24"/>
          <w:lang w:eastAsia="bg-BG"/>
        </w:rPr>
        <w:t>та</w:t>
      </w:r>
      <w:r w:rsidR="00FF6AB6" w:rsidRPr="00046A11">
        <w:rPr>
          <w:rFonts w:eastAsia="Times New Roman" w:cs="Times New Roman"/>
          <w:bCs/>
          <w:color w:val="000000"/>
          <w:szCs w:val="24"/>
          <w:lang w:eastAsia="bg-BG"/>
        </w:rPr>
        <w:t xml:space="preserve"> градина в съответствие с одобрения инвестиционен проект, издаденото разрешение за строеж и Закона за устройство на територията</w:t>
      </w:r>
      <w:r w:rsidR="009745F1" w:rsidRPr="00046A11">
        <w:rPr>
          <w:rFonts w:eastAsia="Times New Roman" w:cs="Times New Roman"/>
          <w:bCs/>
          <w:color w:val="000000"/>
          <w:szCs w:val="24"/>
          <w:lang w:eastAsia="bg-BG"/>
        </w:rPr>
        <w:t>,</w:t>
      </w:r>
      <w:r w:rsidR="00FF6AB6" w:rsidRPr="00046A11">
        <w:rPr>
          <w:rFonts w:eastAsia="Times New Roman" w:cs="Times New Roman"/>
          <w:bCs/>
          <w:color w:val="000000"/>
          <w:szCs w:val="24"/>
          <w:lang w:eastAsia="bg-BG"/>
        </w:rPr>
        <w:t xml:space="preserve"> приложимите норми, правила и нормативи, включително по енергийна ефективност, безопасност на труда и опазване на околната сре</w:t>
      </w:r>
      <w:r w:rsidR="00633EED" w:rsidRPr="00046A11">
        <w:rPr>
          <w:rFonts w:eastAsia="Times New Roman" w:cs="Times New Roman"/>
          <w:bCs/>
          <w:color w:val="000000"/>
          <w:szCs w:val="24"/>
          <w:lang w:eastAsia="bg-BG"/>
        </w:rPr>
        <w:t>да.</w:t>
      </w:r>
    </w:p>
    <w:p w14:paraId="70D186D5" w14:textId="7E664169" w:rsidR="00FF6AB6" w:rsidRPr="00046A11" w:rsidRDefault="00FF6AB6" w:rsidP="00FF6AB6">
      <w:pPr>
        <w:tabs>
          <w:tab w:val="left" w:pos="567"/>
        </w:tabs>
        <w:jc w:val="both"/>
        <w:rPr>
          <w:rFonts w:eastAsia="Times New Roman" w:cs="Times New Roman"/>
          <w:bCs/>
          <w:color w:val="000000"/>
          <w:szCs w:val="24"/>
          <w:lang w:eastAsia="bg-BG"/>
        </w:rPr>
      </w:pPr>
      <w:r w:rsidRPr="00046A11">
        <w:rPr>
          <w:rFonts w:eastAsia="Times New Roman" w:cs="Times New Roman"/>
          <w:bCs/>
          <w:color w:val="000000"/>
          <w:szCs w:val="24"/>
          <w:lang w:eastAsia="bg-BG"/>
        </w:rPr>
        <w:t>3</w:t>
      </w:r>
      <w:r w:rsidR="00747CB0" w:rsidRPr="00046A11">
        <w:rPr>
          <w:rFonts w:eastAsia="Times New Roman" w:cs="Times New Roman"/>
          <w:bCs/>
          <w:color w:val="000000"/>
          <w:szCs w:val="24"/>
          <w:lang w:eastAsia="bg-BG"/>
        </w:rPr>
        <w:t>.</w:t>
      </w:r>
      <w:r w:rsidRPr="00046A11">
        <w:rPr>
          <w:rFonts w:eastAsia="Times New Roman" w:cs="Times New Roman"/>
          <w:bCs/>
          <w:color w:val="000000"/>
          <w:szCs w:val="24"/>
          <w:lang w:eastAsia="bg-BG"/>
        </w:rPr>
        <w:t xml:space="preserve">  Упражняване на авторски надзор по време на строителството на детск</w:t>
      </w:r>
      <w:r w:rsidR="00633EED" w:rsidRPr="00046A11">
        <w:rPr>
          <w:rFonts w:eastAsia="Times New Roman" w:cs="Times New Roman"/>
          <w:bCs/>
          <w:color w:val="000000"/>
          <w:szCs w:val="24"/>
          <w:lang w:eastAsia="bg-BG"/>
        </w:rPr>
        <w:t>а градина  в село Бранище</w:t>
      </w:r>
      <w:r w:rsidRPr="00046A11">
        <w:rPr>
          <w:rFonts w:eastAsia="Times New Roman" w:cs="Times New Roman"/>
          <w:bCs/>
          <w:color w:val="000000"/>
          <w:szCs w:val="24"/>
          <w:lang w:eastAsia="bg-BG"/>
        </w:rPr>
        <w:t>, община Добричка“.</w:t>
      </w:r>
      <w:r w:rsidR="008A0287" w:rsidRPr="00046A11">
        <w:rPr>
          <w:rFonts w:eastAsia="Times New Roman" w:cs="Times New Roman"/>
          <w:bCs/>
          <w:color w:val="000000"/>
          <w:szCs w:val="24"/>
          <w:lang w:eastAsia="bg-BG"/>
        </w:rPr>
        <w:t xml:space="preserve"> </w:t>
      </w:r>
    </w:p>
    <w:p w14:paraId="312E8640" w14:textId="77777777" w:rsidR="005670B5" w:rsidRPr="00046A11" w:rsidRDefault="00EF3241" w:rsidP="00890A4B">
      <w:pPr>
        <w:pStyle w:val="10"/>
        <w:numPr>
          <w:ilvl w:val="1"/>
          <w:numId w:val="1"/>
        </w:numPr>
        <w:spacing w:before="120" w:after="60"/>
        <w:contextualSpacing/>
        <w:jc w:val="both"/>
        <w:rPr>
          <w:b/>
          <w:snapToGrid w:val="0"/>
          <w:sz w:val="24"/>
          <w:szCs w:val="24"/>
          <w:lang w:val="bg-BG" w:eastAsia="en-US"/>
        </w:rPr>
      </w:pPr>
      <w:r w:rsidRPr="00046A11">
        <w:rPr>
          <w:b/>
          <w:snapToGrid w:val="0"/>
          <w:sz w:val="24"/>
          <w:szCs w:val="24"/>
          <w:lang w:val="bg-BG" w:eastAsia="en-US"/>
        </w:rPr>
        <w:t>ДЕЙНОСТИ ПРЕДВИДЕНИ</w:t>
      </w:r>
      <w:r w:rsidR="005670B5" w:rsidRPr="00046A11">
        <w:rPr>
          <w:b/>
          <w:snapToGrid w:val="0"/>
          <w:sz w:val="24"/>
          <w:szCs w:val="24"/>
          <w:lang w:val="bg-BG" w:eastAsia="en-US"/>
        </w:rPr>
        <w:t xml:space="preserve"> </w:t>
      </w:r>
      <w:r w:rsidRPr="00046A11">
        <w:rPr>
          <w:b/>
          <w:snapToGrid w:val="0"/>
          <w:sz w:val="24"/>
          <w:szCs w:val="24"/>
          <w:lang w:val="bg-BG" w:eastAsia="en-US"/>
        </w:rPr>
        <w:t>ЗА ИЗПЪЛНЕНИЕ</w:t>
      </w:r>
      <w:r w:rsidR="005670B5" w:rsidRPr="00046A11">
        <w:rPr>
          <w:b/>
          <w:snapToGrid w:val="0"/>
          <w:sz w:val="24"/>
          <w:szCs w:val="24"/>
          <w:lang w:val="bg-BG" w:eastAsia="en-US"/>
        </w:rPr>
        <w:t xml:space="preserve">: </w:t>
      </w:r>
    </w:p>
    <w:p w14:paraId="60E11C3D" w14:textId="77777777" w:rsidR="00BB5364" w:rsidRPr="00046A11" w:rsidRDefault="00BB5364" w:rsidP="00BB5364">
      <w:pPr>
        <w:shd w:val="clear" w:color="auto" w:fill="FFFFFF"/>
        <w:ind w:firstLine="284"/>
        <w:jc w:val="both"/>
        <w:rPr>
          <w:rFonts w:eastAsia="Times New Roman" w:cs="Tahoma"/>
          <w:color w:val="000000"/>
          <w:szCs w:val="24"/>
          <w:lang w:eastAsia="bg-BG"/>
        </w:rPr>
      </w:pPr>
      <w:r w:rsidRPr="00046A11">
        <w:rPr>
          <w:rFonts w:eastAsia="Times New Roman" w:cs="Tahoma"/>
          <w:color w:val="000000"/>
          <w:szCs w:val="24"/>
          <w:lang w:eastAsia="bg-BG"/>
        </w:rPr>
        <w:t>За изпълнение на обществената поръчка се изпълняват следните дейности:</w:t>
      </w:r>
    </w:p>
    <w:p w14:paraId="37054BF1" w14:textId="77777777" w:rsidR="00747CB0" w:rsidRPr="00046A11" w:rsidRDefault="008B6A40" w:rsidP="00890A4B">
      <w:pPr>
        <w:numPr>
          <w:ilvl w:val="1"/>
          <w:numId w:val="2"/>
        </w:numPr>
        <w:shd w:val="clear" w:color="auto" w:fill="FFFFFF"/>
        <w:jc w:val="both"/>
        <w:rPr>
          <w:rFonts w:eastAsia="Times New Roman" w:cs="Tahoma"/>
          <w:color w:val="000000"/>
          <w:szCs w:val="24"/>
          <w:lang w:eastAsia="bg-BG"/>
        </w:rPr>
      </w:pPr>
      <w:r w:rsidRPr="00046A11">
        <w:rPr>
          <w:rFonts w:eastAsia="Times New Roman" w:cs="Tahoma"/>
          <w:color w:val="000000"/>
          <w:szCs w:val="24"/>
          <w:lang w:eastAsia="bg-BG"/>
        </w:rPr>
        <w:t xml:space="preserve">Изготвяне на инвестиционен проект </w:t>
      </w:r>
      <w:r w:rsidR="007D5FA8" w:rsidRPr="00046A11">
        <w:rPr>
          <w:rFonts w:eastAsia="Times New Roman" w:cs="Tahoma"/>
          <w:color w:val="000000"/>
          <w:szCs w:val="24"/>
          <w:lang w:eastAsia="bg-BG"/>
        </w:rPr>
        <w:t>в с</w:t>
      </w:r>
      <w:r w:rsidR="00747CB0" w:rsidRPr="00046A11">
        <w:rPr>
          <w:rFonts w:eastAsia="Times New Roman" w:cs="Tahoma"/>
          <w:color w:val="000000"/>
          <w:szCs w:val="24"/>
          <w:lang w:eastAsia="bg-BG"/>
        </w:rPr>
        <w:t>ъответствие с Закона за устройство на територията и приложимите</w:t>
      </w:r>
      <w:r w:rsidR="007D5FA8" w:rsidRPr="00046A11">
        <w:rPr>
          <w:rFonts w:eastAsia="Times New Roman" w:cs="Tahoma"/>
          <w:color w:val="000000"/>
          <w:szCs w:val="24"/>
          <w:lang w:eastAsia="bg-BG"/>
        </w:rPr>
        <w:t xml:space="preserve"> правила и нормативи</w:t>
      </w:r>
      <w:r w:rsidR="00747CB0" w:rsidRPr="00046A11">
        <w:rPr>
          <w:rFonts w:eastAsia="Times New Roman" w:cs="Tahoma"/>
          <w:color w:val="000000"/>
          <w:szCs w:val="24"/>
          <w:lang w:eastAsia="bg-BG"/>
        </w:rPr>
        <w:t xml:space="preserve"> </w:t>
      </w:r>
    </w:p>
    <w:p w14:paraId="613F3916" w14:textId="46ED49CC" w:rsidR="008B6A40" w:rsidRPr="00046A11" w:rsidRDefault="008B6A40" w:rsidP="00890A4B">
      <w:pPr>
        <w:pStyle w:val="aa"/>
        <w:numPr>
          <w:ilvl w:val="0"/>
          <w:numId w:val="9"/>
        </w:numPr>
        <w:shd w:val="clear" w:color="auto" w:fill="FFFFFF"/>
        <w:jc w:val="both"/>
        <w:rPr>
          <w:rFonts w:eastAsia="Times New Roman" w:cs="Tahoma"/>
          <w:color w:val="000000"/>
          <w:szCs w:val="24"/>
          <w:lang w:eastAsia="bg-BG"/>
        </w:rPr>
      </w:pPr>
      <w:r w:rsidRPr="00046A11">
        <w:rPr>
          <w:rFonts w:eastAsia="Times New Roman" w:cs="Tahoma"/>
          <w:color w:val="000000"/>
          <w:szCs w:val="24"/>
          <w:lang w:eastAsia="bg-BG"/>
        </w:rPr>
        <w:t>във фаза „Идеен проект“ по части: „Архитектурна</w:t>
      </w:r>
      <w:r w:rsidR="002B7E16" w:rsidRPr="00046A11">
        <w:rPr>
          <w:rFonts w:eastAsia="Times New Roman" w:cs="Tahoma"/>
          <w:color w:val="000000"/>
          <w:szCs w:val="24"/>
          <w:lang w:eastAsia="bg-BG"/>
        </w:rPr>
        <w:t xml:space="preserve">; Конструктивно становище </w:t>
      </w:r>
      <w:r w:rsidR="002B7E16" w:rsidRPr="00046A11">
        <w:rPr>
          <w:szCs w:val="24"/>
        </w:rPr>
        <w:t xml:space="preserve">относно вида на носещата конструкция - стоманена, </w:t>
      </w:r>
      <w:r w:rsidR="00046A11" w:rsidRPr="00046A11">
        <w:rPr>
          <w:szCs w:val="24"/>
        </w:rPr>
        <w:t>стоманобетон</w:t>
      </w:r>
      <w:r w:rsidR="00046A11">
        <w:rPr>
          <w:szCs w:val="24"/>
        </w:rPr>
        <w:t>на</w:t>
      </w:r>
      <w:r w:rsidR="002B7E16" w:rsidRPr="00046A11">
        <w:rPr>
          <w:szCs w:val="24"/>
        </w:rPr>
        <w:t xml:space="preserve">, сглобяема </w:t>
      </w:r>
      <w:r w:rsidR="002B7E16" w:rsidRPr="00046A11">
        <w:rPr>
          <w:szCs w:val="24"/>
        </w:rPr>
        <w:lastRenderedPageBreak/>
        <w:t xml:space="preserve">от контейнери или др., вкл. преценка необходимостта от геоложки доклад; Становища по части ЕЛ и ВиК </w:t>
      </w:r>
      <w:r w:rsidR="002B7E16" w:rsidRPr="00046A11">
        <w:rPr>
          <w:rFonts w:eastAsia="Times New Roman" w:cs="Tahoma"/>
          <w:color w:val="000000"/>
          <w:szCs w:val="24"/>
          <w:lang w:eastAsia="bg-BG"/>
        </w:rPr>
        <w:t xml:space="preserve"> относно определяне на необходимите мощности за захранване на сградата и подаване на заявления към „ВиК-Добрич“ АД и „ЕРП Север“АД</w:t>
      </w:r>
      <w:r w:rsidR="00FF6AB6" w:rsidRPr="00046A11">
        <w:rPr>
          <w:rFonts w:eastAsia="Times New Roman" w:cs="Tahoma"/>
          <w:color w:val="000000"/>
          <w:szCs w:val="24"/>
          <w:lang w:eastAsia="bg-BG"/>
        </w:rPr>
        <w:t xml:space="preserve"> при необходимост</w:t>
      </w:r>
      <w:r w:rsidR="002B7E16" w:rsidRPr="00046A11">
        <w:rPr>
          <w:rFonts w:eastAsia="Times New Roman" w:cs="Tahoma"/>
          <w:color w:val="000000"/>
          <w:szCs w:val="24"/>
          <w:lang w:eastAsia="bg-BG"/>
        </w:rPr>
        <w:t>.</w:t>
      </w:r>
    </w:p>
    <w:p w14:paraId="3644B71F" w14:textId="43383888" w:rsidR="004F35CF" w:rsidRPr="00046A11" w:rsidRDefault="00BB5364" w:rsidP="00890A4B">
      <w:pPr>
        <w:pStyle w:val="aa"/>
        <w:numPr>
          <w:ilvl w:val="0"/>
          <w:numId w:val="9"/>
        </w:numPr>
        <w:shd w:val="clear" w:color="auto" w:fill="FFFFFF"/>
        <w:jc w:val="both"/>
        <w:rPr>
          <w:rFonts w:eastAsia="Times New Roman" w:cs="Tahoma"/>
          <w:color w:val="000000"/>
          <w:szCs w:val="24"/>
          <w:lang w:eastAsia="bg-BG"/>
        </w:rPr>
      </w:pPr>
      <w:r w:rsidRPr="00046A11">
        <w:rPr>
          <w:rFonts w:eastAsia="Times New Roman" w:cs="Tahoma"/>
          <w:color w:val="000000"/>
          <w:szCs w:val="24"/>
          <w:lang w:eastAsia="bg-BG"/>
        </w:rPr>
        <w:t>Изготвяне на инвестиционен проект във фаза „Технически проект“</w:t>
      </w:r>
      <w:r w:rsidR="00BE7949" w:rsidRPr="00046A11">
        <w:rPr>
          <w:rFonts w:eastAsia="Times New Roman" w:cs="Tahoma"/>
          <w:color w:val="000000"/>
          <w:szCs w:val="24"/>
          <w:lang w:eastAsia="bg-BG"/>
        </w:rPr>
        <w:t>,</w:t>
      </w:r>
      <w:r w:rsidR="002B7E16" w:rsidRPr="00046A11">
        <w:rPr>
          <w:rFonts w:eastAsia="Times New Roman" w:cs="Tahoma"/>
          <w:color w:val="000000"/>
          <w:szCs w:val="24"/>
          <w:lang w:eastAsia="bg-BG"/>
        </w:rPr>
        <w:t xml:space="preserve"> след съгласуване </w:t>
      </w:r>
      <w:r w:rsidR="00BE7949" w:rsidRPr="00046A11">
        <w:rPr>
          <w:rFonts w:eastAsia="Times New Roman" w:cs="Tahoma"/>
          <w:color w:val="000000"/>
          <w:szCs w:val="24"/>
          <w:lang w:eastAsia="bg-BG"/>
        </w:rPr>
        <w:t xml:space="preserve">на идейния проект </w:t>
      </w:r>
      <w:r w:rsidR="002B7E16" w:rsidRPr="00046A11">
        <w:rPr>
          <w:rFonts w:eastAsia="Times New Roman" w:cs="Tahoma"/>
          <w:color w:val="000000"/>
          <w:szCs w:val="24"/>
          <w:lang w:eastAsia="bg-BG"/>
        </w:rPr>
        <w:t>с Възложителя</w:t>
      </w:r>
      <w:r w:rsidR="00BE7949" w:rsidRPr="00046A11">
        <w:rPr>
          <w:rFonts w:eastAsia="Times New Roman" w:cs="Tahoma"/>
          <w:color w:val="000000"/>
          <w:szCs w:val="24"/>
          <w:lang w:eastAsia="bg-BG"/>
        </w:rPr>
        <w:t xml:space="preserve">, </w:t>
      </w:r>
      <w:r w:rsidRPr="00046A11">
        <w:rPr>
          <w:rFonts w:eastAsia="Times New Roman" w:cs="Tahoma"/>
          <w:color w:val="000000"/>
          <w:szCs w:val="24"/>
          <w:lang w:eastAsia="bg-BG"/>
        </w:rPr>
        <w:t>по части: Архитектурна; Конструк</w:t>
      </w:r>
      <w:r w:rsidR="004F35CF" w:rsidRPr="00046A11">
        <w:rPr>
          <w:rFonts w:eastAsia="Times New Roman" w:cs="Tahoma"/>
          <w:color w:val="000000"/>
          <w:szCs w:val="24"/>
          <w:lang w:eastAsia="bg-BG"/>
        </w:rPr>
        <w:t>ции</w:t>
      </w:r>
      <w:r w:rsidRPr="00046A11">
        <w:rPr>
          <w:rFonts w:eastAsia="Times New Roman" w:cs="Tahoma"/>
          <w:color w:val="000000"/>
          <w:szCs w:val="24"/>
          <w:lang w:eastAsia="bg-BG"/>
        </w:rPr>
        <w:t xml:space="preserve">; </w:t>
      </w:r>
      <w:r w:rsidR="00D61841" w:rsidRPr="00046A11">
        <w:rPr>
          <w:rFonts w:eastAsia="Times New Roman" w:cs="Tahoma"/>
          <w:color w:val="000000"/>
          <w:szCs w:val="24"/>
          <w:lang w:eastAsia="bg-BG"/>
        </w:rPr>
        <w:t>Водоснабдяване и канализация</w:t>
      </w:r>
      <w:r w:rsidR="006C7EA8" w:rsidRPr="00046A11">
        <w:rPr>
          <w:rFonts w:eastAsia="Times New Roman" w:cs="Tahoma"/>
          <w:color w:val="000000"/>
          <w:szCs w:val="24"/>
          <w:lang w:eastAsia="bg-BG"/>
        </w:rPr>
        <w:t>;</w:t>
      </w:r>
      <w:r w:rsidR="00D61841" w:rsidRPr="00046A11">
        <w:rPr>
          <w:rFonts w:eastAsia="Times New Roman" w:cs="Tahoma"/>
          <w:color w:val="000000"/>
          <w:szCs w:val="24"/>
          <w:lang w:eastAsia="bg-BG"/>
        </w:rPr>
        <w:t xml:space="preserve"> </w:t>
      </w:r>
      <w:r w:rsidRPr="00046A11">
        <w:rPr>
          <w:rFonts w:eastAsia="Times New Roman" w:cs="Tahoma"/>
          <w:color w:val="000000"/>
          <w:szCs w:val="24"/>
          <w:lang w:eastAsia="bg-BG"/>
        </w:rPr>
        <w:t xml:space="preserve">Електрическа; Отопление, вентилация, климатизация; </w:t>
      </w:r>
      <w:r w:rsidR="000670B4" w:rsidRPr="00046A11">
        <w:rPr>
          <w:rFonts w:eastAsia="Times New Roman" w:cs="Tahoma"/>
          <w:color w:val="000000"/>
          <w:szCs w:val="24"/>
          <w:lang w:eastAsia="bg-BG"/>
        </w:rPr>
        <w:t xml:space="preserve">Технологична; </w:t>
      </w:r>
      <w:r w:rsidR="009745F1" w:rsidRPr="00046A11">
        <w:rPr>
          <w:rFonts w:eastAsia="Times New Roman" w:cs="Tahoma"/>
          <w:color w:val="000000"/>
          <w:szCs w:val="24"/>
          <w:lang w:eastAsia="bg-BG"/>
        </w:rPr>
        <w:t xml:space="preserve">Геодезия; </w:t>
      </w:r>
      <w:r w:rsidRPr="00046A11">
        <w:rPr>
          <w:rFonts w:eastAsia="Times New Roman" w:cs="Tahoma"/>
          <w:color w:val="000000"/>
          <w:szCs w:val="24"/>
          <w:lang w:eastAsia="bg-BG"/>
        </w:rPr>
        <w:t xml:space="preserve">Енергийна ефективност; </w:t>
      </w:r>
      <w:r w:rsidR="00D61841" w:rsidRPr="00046A11">
        <w:rPr>
          <w:rFonts w:eastAsia="Times New Roman" w:cs="Tahoma"/>
          <w:color w:val="000000"/>
          <w:szCs w:val="24"/>
          <w:lang w:eastAsia="bg-BG"/>
        </w:rPr>
        <w:t xml:space="preserve">Пожарна безопасност; </w:t>
      </w:r>
      <w:r w:rsidRPr="00046A11">
        <w:rPr>
          <w:rFonts w:eastAsia="Times New Roman" w:cs="Tahoma"/>
          <w:color w:val="000000"/>
          <w:szCs w:val="24"/>
          <w:lang w:eastAsia="bg-BG"/>
        </w:rPr>
        <w:t>План за безопасност и здраве</w:t>
      </w:r>
      <w:r w:rsidR="00AD60C8" w:rsidRPr="00046A11">
        <w:rPr>
          <w:rFonts w:eastAsia="Times New Roman" w:cs="Tahoma"/>
          <w:color w:val="000000"/>
          <w:szCs w:val="24"/>
          <w:lang w:eastAsia="bg-BG"/>
        </w:rPr>
        <w:t xml:space="preserve">; </w:t>
      </w:r>
      <w:r w:rsidR="002B7E16" w:rsidRPr="00046A11">
        <w:rPr>
          <w:rFonts w:eastAsia="Times New Roman" w:cs="Tahoma"/>
          <w:color w:val="000000"/>
          <w:szCs w:val="24"/>
          <w:lang w:eastAsia="bg-BG"/>
        </w:rPr>
        <w:t>Инженерна геология</w:t>
      </w:r>
      <w:r w:rsidR="00BE7949" w:rsidRPr="00046A11">
        <w:rPr>
          <w:rFonts w:eastAsia="Times New Roman" w:cs="Tahoma"/>
          <w:color w:val="000000"/>
          <w:szCs w:val="24"/>
          <w:lang w:eastAsia="bg-BG"/>
        </w:rPr>
        <w:t>-при н</w:t>
      </w:r>
      <w:r w:rsidR="002B7E16" w:rsidRPr="00046A11">
        <w:rPr>
          <w:rFonts w:eastAsia="Times New Roman" w:cs="Tahoma"/>
          <w:color w:val="000000"/>
          <w:szCs w:val="24"/>
          <w:lang w:eastAsia="bg-BG"/>
        </w:rPr>
        <w:t>еобходим</w:t>
      </w:r>
      <w:r w:rsidR="00BE7949" w:rsidRPr="00046A11">
        <w:rPr>
          <w:rFonts w:eastAsia="Times New Roman" w:cs="Tahoma"/>
          <w:color w:val="000000"/>
          <w:szCs w:val="24"/>
          <w:lang w:eastAsia="bg-BG"/>
        </w:rPr>
        <w:t>ост</w:t>
      </w:r>
      <w:r w:rsidR="002B7E16" w:rsidRPr="00046A11">
        <w:rPr>
          <w:rFonts w:eastAsia="Times New Roman" w:cs="Tahoma"/>
          <w:color w:val="000000"/>
          <w:szCs w:val="24"/>
          <w:lang w:eastAsia="bg-BG"/>
        </w:rPr>
        <w:t>.</w:t>
      </w:r>
      <w:r w:rsidR="00603087" w:rsidRPr="00046A11">
        <w:rPr>
          <w:rFonts w:eastAsia="Times New Roman" w:cs="Tahoma"/>
          <w:color w:val="000000"/>
          <w:szCs w:val="24"/>
          <w:lang w:eastAsia="bg-BG"/>
        </w:rPr>
        <w:t xml:space="preserve"> Към всяка част се изготвя КС</w:t>
      </w:r>
      <w:r w:rsidR="00AD60C8" w:rsidRPr="00046A11">
        <w:rPr>
          <w:rFonts w:eastAsia="Times New Roman" w:cs="Tahoma"/>
          <w:color w:val="000000"/>
          <w:szCs w:val="24"/>
          <w:lang w:eastAsia="bg-BG"/>
        </w:rPr>
        <w:t>С</w:t>
      </w:r>
      <w:r w:rsidR="00603087" w:rsidRPr="00046A11">
        <w:rPr>
          <w:rFonts w:eastAsia="Times New Roman" w:cs="Tahoma"/>
          <w:color w:val="000000"/>
          <w:szCs w:val="24"/>
          <w:lang w:eastAsia="bg-BG"/>
        </w:rPr>
        <w:t>.</w:t>
      </w:r>
      <w:r w:rsidR="00BE7949" w:rsidRPr="00046A11">
        <w:rPr>
          <w:rFonts w:eastAsia="Times New Roman" w:cs="Tahoma"/>
          <w:color w:val="000000"/>
          <w:szCs w:val="24"/>
          <w:lang w:eastAsia="bg-BG"/>
        </w:rPr>
        <w:t xml:space="preserve"> </w:t>
      </w:r>
    </w:p>
    <w:p w14:paraId="6620F974" w14:textId="6682C6F5" w:rsidR="00BB5364" w:rsidRPr="00046A11" w:rsidRDefault="00BB5364" w:rsidP="00CE576B">
      <w:pPr>
        <w:shd w:val="clear" w:color="auto" w:fill="FFFFFF"/>
        <w:ind w:firstLine="708"/>
        <w:jc w:val="both"/>
        <w:rPr>
          <w:rFonts w:eastAsia="Times New Roman" w:cs="Times New Roman"/>
          <w:bCs/>
          <w:color w:val="000000"/>
          <w:szCs w:val="24"/>
          <w:lang w:eastAsia="bg-BG"/>
        </w:rPr>
      </w:pPr>
      <w:r w:rsidRPr="00046A11">
        <w:rPr>
          <w:rFonts w:eastAsia="Times New Roman" w:cs="Times New Roman"/>
          <w:bCs/>
          <w:color w:val="000000"/>
          <w:szCs w:val="24"/>
          <w:lang w:eastAsia="bg-BG"/>
        </w:rPr>
        <w:t xml:space="preserve">Инвестиционният проект се изготвя на база </w:t>
      </w:r>
      <w:r w:rsidR="00BE7949" w:rsidRPr="00046A11">
        <w:rPr>
          <w:rFonts w:eastAsia="Times New Roman" w:cs="Times New Roman"/>
          <w:bCs/>
          <w:color w:val="000000"/>
          <w:szCs w:val="24"/>
          <w:lang w:eastAsia="bg-BG"/>
        </w:rPr>
        <w:t xml:space="preserve">виза за проектиране, </w:t>
      </w:r>
      <w:r w:rsidRPr="00046A11">
        <w:rPr>
          <w:rFonts w:eastAsia="Times New Roman" w:cs="Times New Roman"/>
          <w:bCs/>
          <w:color w:val="000000"/>
          <w:szCs w:val="24"/>
          <w:lang w:eastAsia="bg-BG"/>
        </w:rPr>
        <w:t>издадена от главния архитект на общината</w:t>
      </w:r>
      <w:r w:rsidR="00DE4994" w:rsidRPr="00046A11">
        <w:rPr>
          <w:rFonts w:eastAsia="Times New Roman" w:cs="Times New Roman"/>
          <w:bCs/>
          <w:color w:val="000000"/>
          <w:szCs w:val="24"/>
          <w:lang w:eastAsia="bg-BG"/>
        </w:rPr>
        <w:t xml:space="preserve"> в</w:t>
      </w:r>
      <w:r w:rsidRPr="00046A11">
        <w:rPr>
          <w:rFonts w:eastAsia="Times New Roman" w:cs="Times New Roman"/>
          <w:bCs/>
          <w:color w:val="000000"/>
          <w:szCs w:val="24"/>
          <w:lang w:eastAsia="bg-BG"/>
        </w:rPr>
        <w:t xml:space="preserve"> обем и обхват в съответствие с изискванията на Закона за устройство на територията и законовите и подзаконовите нормативни актове, правилата, нормите и нормативите приложими към този вид строежи</w:t>
      </w:r>
      <w:r w:rsidR="006E6477" w:rsidRPr="00046A11">
        <w:rPr>
          <w:rFonts w:eastAsia="Times New Roman" w:cs="Times New Roman"/>
          <w:bCs/>
          <w:color w:val="000000"/>
          <w:szCs w:val="24"/>
          <w:lang w:eastAsia="bg-BG"/>
        </w:rPr>
        <w:t xml:space="preserve"> и изискванията на Възложителя</w:t>
      </w:r>
      <w:r w:rsidRPr="00046A11">
        <w:rPr>
          <w:rFonts w:eastAsia="Times New Roman" w:cs="Times New Roman"/>
          <w:bCs/>
          <w:color w:val="000000"/>
          <w:szCs w:val="24"/>
          <w:lang w:eastAsia="bg-BG"/>
        </w:rPr>
        <w:t xml:space="preserve">. </w:t>
      </w:r>
    </w:p>
    <w:p w14:paraId="1A0EB2DB" w14:textId="77777777" w:rsidR="00FF6AB6" w:rsidRPr="00046A11" w:rsidRDefault="00BB5364" w:rsidP="00890A4B">
      <w:pPr>
        <w:numPr>
          <w:ilvl w:val="1"/>
          <w:numId w:val="2"/>
        </w:numPr>
        <w:shd w:val="clear" w:color="auto" w:fill="FFFFFF"/>
        <w:jc w:val="both"/>
        <w:rPr>
          <w:rFonts w:eastAsia="Times New Roman" w:cs="Tahoma"/>
          <w:color w:val="000000"/>
          <w:szCs w:val="24"/>
          <w:lang w:eastAsia="bg-BG"/>
        </w:rPr>
      </w:pPr>
      <w:r w:rsidRPr="00046A11">
        <w:rPr>
          <w:rFonts w:eastAsia="Times New Roman" w:cs="Tahoma"/>
          <w:color w:val="000000"/>
          <w:szCs w:val="24"/>
          <w:lang w:eastAsia="bg-BG"/>
        </w:rPr>
        <w:t>Изготвяне на оценка за съответствието на част конструктивна в съответствие с изискванията на чл.142, ал.10 от Закона за устройство на територията;</w:t>
      </w:r>
    </w:p>
    <w:p w14:paraId="40F03B9F" w14:textId="3342E7D0" w:rsidR="0026581F" w:rsidRPr="00046A11" w:rsidRDefault="0026581F" w:rsidP="00890A4B">
      <w:pPr>
        <w:numPr>
          <w:ilvl w:val="1"/>
          <w:numId w:val="2"/>
        </w:numPr>
        <w:shd w:val="clear" w:color="auto" w:fill="FFFFFF"/>
        <w:jc w:val="both"/>
        <w:rPr>
          <w:rFonts w:eastAsia="Times New Roman" w:cs="Tahoma"/>
          <w:color w:val="000000"/>
          <w:szCs w:val="24"/>
          <w:lang w:eastAsia="bg-BG"/>
        </w:rPr>
      </w:pPr>
      <w:r w:rsidRPr="00046A11">
        <w:rPr>
          <w:rFonts w:eastAsia="Times New Roman" w:cs="Tahoma"/>
          <w:color w:val="000000"/>
          <w:szCs w:val="24"/>
          <w:lang w:eastAsia="bg-BG"/>
        </w:rPr>
        <w:t>Строителство на Детс</w:t>
      </w:r>
      <w:r w:rsidR="00633EED" w:rsidRPr="00046A11">
        <w:rPr>
          <w:rFonts w:eastAsia="Times New Roman" w:cs="Tahoma"/>
          <w:color w:val="000000"/>
          <w:szCs w:val="24"/>
          <w:lang w:eastAsia="bg-BG"/>
        </w:rPr>
        <w:t>ка градина в село Бранище</w:t>
      </w:r>
      <w:r w:rsidRPr="00046A11">
        <w:rPr>
          <w:rFonts w:eastAsia="Times New Roman" w:cs="Tahoma"/>
          <w:color w:val="000000"/>
          <w:szCs w:val="24"/>
          <w:lang w:eastAsia="bg-BG"/>
        </w:rPr>
        <w:t xml:space="preserve">, община Добричка </w:t>
      </w:r>
      <w:r w:rsidR="009745F1" w:rsidRPr="00046A11">
        <w:rPr>
          <w:rFonts w:eastAsia="Times New Roman" w:cs="Tahoma"/>
          <w:color w:val="000000"/>
          <w:szCs w:val="24"/>
          <w:lang w:eastAsia="bg-BG"/>
        </w:rPr>
        <w:t xml:space="preserve">в </w:t>
      </w:r>
      <w:r w:rsidRPr="00046A11">
        <w:rPr>
          <w:rFonts w:eastAsia="Times New Roman" w:cs="Tahoma"/>
          <w:color w:val="000000"/>
          <w:szCs w:val="24"/>
          <w:lang w:eastAsia="bg-BG"/>
        </w:rPr>
        <w:t xml:space="preserve">съответствие с одобрения инвестиционен проект, издаденото разрешение за строеж и Закона за устройство на територията приложимите норми, правила и нормативи, включително по енергийна ефективност, безопасност на труда и опазване на околната среда. </w:t>
      </w:r>
    </w:p>
    <w:p w14:paraId="480F9D92" w14:textId="77777777" w:rsidR="00BB5364" w:rsidRPr="00046A11" w:rsidRDefault="00BB5364" w:rsidP="00890A4B">
      <w:pPr>
        <w:numPr>
          <w:ilvl w:val="1"/>
          <w:numId w:val="2"/>
        </w:numPr>
        <w:shd w:val="clear" w:color="auto" w:fill="FFFFFF"/>
        <w:jc w:val="both"/>
        <w:rPr>
          <w:rFonts w:eastAsia="Times New Roman" w:cs="Tahoma"/>
          <w:color w:val="000000"/>
          <w:szCs w:val="24"/>
          <w:lang w:eastAsia="bg-BG"/>
        </w:rPr>
      </w:pPr>
      <w:r w:rsidRPr="00046A11">
        <w:rPr>
          <w:rFonts w:eastAsia="Times New Roman" w:cs="Tahoma"/>
          <w:color w:val="000000"/>
          <w:szCs w:val="24"/>
          <w:lang w:eastAsia="bg-BG"/>
        </w:rPr>
        <w:t>Изпълнение на авторски надзор по време на строителството, съгласно чл.162, ал.2 от Закона за устройство на територията.</w:t>
      </w:r>
      <w:r w:rsidR="00541E82" w:rsidRPr="00046A11">
        <w:rPr>
          <w:rFonts w:eastAsia="Times New Roman" w:cs="Tahoma"/>
          <w:color w:val="000000"/>
          <w:szCs w:val="24"/>
          <w:lang w:eastAsia="bg-BG"/>
        </w:rPr>
        <w:t xml:space="preserve"> Авторският надзор се упражнява до завършване на строителството в рамките на срока на договора.</w:t>
      </w:r>
    </w:p>
    <w:p w14:paraId="1A1CD0D8" w14:textId="77777777" w:rsidR="0070718F" w:rsidRPr="00046A11" w:rsidRDefault="0070718F" w:rsidP="00890A4B">
      <w:pPr>
        <w:numPr>
          <w:ilvl w:val="1"/>
          <w:numId w:val="2"/>
        </w:numPr>
        <w:shd w:val="clear" w:color="auto" w:fill="FFFFFF"/>
        <w:jc w:val="both"/>
        <w:rPr>
          <w:rFonts w:eastAsia="Times New Roman" w:cs="Tahoma"/>
          <w:color w:val="000000"/>
          <w:szCs w:val="24"/>
          <w:lang w:eastAsia="bg-BG"/>
        </w:rPr>
      </w:pPr>
      <w:r w:rsidRPr="00046A11">
        <w:rPr>
          <w:rFonts w:eastAsia="Times New Roman" w:cs="Tahoma"/>
          <w:color w:val="000000"/>
          <w:szCs w:val="24"/>
          <w:lang w:eastAsia="bg-BG"/>
        </w:rPr>
        <w:t>Дейности след въвеждане в експлоатация на строежа.</w:t>
      </w:r>
    </w:p>
    <w:p w14:paraId="5E84AA09" w14:textId="77777777" w:rsidR="0070718F" w:rsidRPr="00046A11" w:rsidRDefault="0070718F" w:rsidP="0070718F">
      <w:pPr>
        <w:shd w:val="clear" w:color="auto" w:fill="FFFFFF"/>
        <w:ind w:left="360"/>
        <w:jc w:val="both"/>
        <w:rPr>
          <w:rFonts w:eastAsia="Times New Roman" w:cs="Tahoma"/>
          <w:color w:val="000000"/>
          <w:szCs w:val="24"/>
          <w:lang w:eastAsia="bg-BG"/>
        </w:rPr>
      </w:pPr>
      <w:r w:rsidRPr="00046A11">
        <w:rPr>
          <w:rFonts w:eastAsia="Times New Roman" w:cs="Tahoma"/>
          <w:color w:val="000000"/>
          <w:szCs w:val="24"/>
          <w:lang w:eastAsia="bg-BG"/>
        </w:rPr>
        <w:t>В гаранционните срокове от изпълнителя се отстраняват всички дефекти /скрити или не/ освен тези настъпили вследствие на „изключителни обстоятелства“ и тези причинени от недобросъвестна експлоатация.</w:t>
      </w:r>
    </w:p>
    <w:p w14:paraId="227C049F" w14:textId="77777777" w:rsidR="0070718F" w:rsidRPr="00046A11" w:rsidRDefault="0070718F" w:rsidP="0070718F">
      <w:pPr>
        <w:shd w:val="clear" w:color="auto" w:fill="FFFFFF"/>
        <w:ind w:firstLine="360"/>
        <w:jc w:val="both"/>
        <w:rPr>
          <w:rFonts w:eastAsia="Times New Roman" w:cs="Tahoma"/>
          <w:i/>
          <w:color w:val="000000"/>
          <w:szCs w:val="24"/>
          <w:lang w:eastAsia="bg-BG"/>
        </w:rPr>
      </w:pPr>
      <w:r w:rsidRPr="00046A11">
        <w:rPr>
          <w:rFonts w:eastAsia="Times New Roman" w:cs="Tahoma"/>
          <w:i/>
          <w:color w:val="000000"/>
          <w:szCs w:val="24"/>
          <w:lang w:eastAsia="bg-BG"/>
        </w:rPr>
        <w:t>„Изключителни обстоятелства“ са  съгласно §2, т.17 от ДР на ЗОП</w:t>
      </w:r>
    </w:p>
    <w:p w14:paraId="0ACA0A14" w14:textId="77777777" w:rsidR="00BB5364" w:rsidRPr="00046A11" w:rsidRDefault="00BB5364" w:rsidP="00890A4B">
      <w:pPr>
        <w:pStyle w:val="10"/>
        <w:numPr>
          <w:ilvl w:val="1"/>
          <w:numId w:val="1"/>
        </w:numPr>
        <w:spacing w:before="120" w:after="60"/>
        <w:contextualSpacing/>
        <w:jc w:val="both"/>
        <w:rPr>
          <w:b/>
          <w:snapToGrid w:val="0"/>
          <w:sz w:val="24"/>
          <w:szCs w:val="24"/>
          <w:lang w:val="bg-BG" w:eastAsia="en-US"/>
        </w:rPr>
      </w:pPr>
      <w:r w:rsidRPr="00046A11">
        <w:rPr>
          <w:b/>
          <w:snapToGrid w:val="0"/>
          <w:sz w:val="24"/>
          <w:szCs w:val="24"/>
          <w:lang w:val="bg-BG" w:eastAsia="en-US"/>
        </w:rPr>
        <w:t>ОБХВАТ НА ДЕЙНОСТИТЕ</w:t>
      </w:r>
    </w:p>
    <w:p w14:paraId="03F14B3B" w14:textId="77777777" w:rsidR="00B64B43" w:rsidRPr="00046A11" w:rsidRDefault="00B64B43" w:rsidP="00CE576B">
      <w:pPr>
        <w:shd w:val="clear" w:color="auto" w:fill="FFFFFF"/>
        <w:ind w:firstLine="708"/>
        <w:jc w:val="both"/>
        <w:rPr>
          <w:rFonts w:eastAsia="Times New Roman" w:cs="Tahoma"/>
          <w:i/>
          <w:szCs w:val="24"/>
          <w:lang w:eastAsia="bg-BG"/>
        </w:rPr>
      </w:pPr>
      <w:r w:rsidRPr="00046A11">
        <w:rPr>
          <w:rFonts w:eastAsia="Times New Roman" w:cs="Tahoma"/>
          <w:i/>
          <w:szCs w:val="24"/>
          <w:lang w:eastAsia="bg-BG"/>
        </w:rPr>
        <w:t>Обхватът на работа включва най-малко, но не се ограничава, в следните задължения на Изпълнителя по настоящата обществена поръчка:</w:t>
      </w:r>
    </w:p>
    <w:p w14:paraId="5ADFBF1E" w14:textId="77777777" w:rsidR="0004176B" w:rsidRPr="00046A11" w:rsidRDefault="00B64B43" w:rsidP="00CE576B">
      <w:pPr>
        <w:shd w:val="clear" w:color="auto" w:fill="FFFFFF"/>
        <w:ind w:firstLine="708"/>
        <w:jc w:val="both"/>
        <w:rPr>
          <w:rFonts w:eastAsia="Times New Roman" w:cs="Tahoma"/>
          <w:szCs w:val="24"/>
          <w:lang w:eastAsia="bg-BG"/>
        </w:rPr>
      </w:pPr>
      <w:r w:rsidRPr="00046A11">
        <w:rPr>
          <w:rFonts w:eastAsia="Times New Roman" w:cs="Tahoma"/>
          <w:szCs w:val="24"/>
          <w:lang w:eastAsia="bg-BG"/>
        </w:rPr>
        <w:t>Извършване на предпроект</w:t>
      </w:r>
      <w:r w:rsidR="0004176B" w:rsidRPr="00046A11">
        <w:rPr>
          <w:rFonts w:eastAsia="Times New Roman" w:cs="Tahoma"/>
          <w:szCs w:val="24"/>
          <w:lang w:eastAsia="bg-BG"/>
        </w:rPr>
        <w:t>ни проучвания – оглед на място.</w:t>
      </w:r>
    </w:p>
    <w:p w14:paraId="54B3D3F0" w14:textId="1FBD6028" w:rsidR="0004176B" w:rsidRPr="00046A11" w:rsidRDefault="0004176B" w:rsidP="00CE576B">
      <w:pPr>
        <w:shd w:val="clear" w:color="auto" w:fill="FFFFFF"/>
        <w:ind w:firstLine="708"/>
        <w:jc w:val="both"/>
        <w:rPr>
          <w:rFonts w:eastAsia="Times New Roman" w:cs="Tahoma"/>
          <w:szCs w:val="24"/>
          <w:lang w:eastAsia="bg-BG"/>
        </w:rPr>
      </w:pPr>
      <w:r w:rsidRPr="00046A11">
        <w:rPr>
          <w:rFonts w:eastAsia="Times New Roman" w:cs="Tahoma"/>
          <w:szCs w:val="24"/>
          <w:lang w:eastAsia="bg-BG"/>
        </w:rPr>
        <w:t>Изработването на идеен проект по част Архитектура, конструктивно становище относно вида на носещата конструкция- стоманена, стоманобетон</w:t>
      </w:r>
      <w:r w:rsidR="000B5E20" w:rsidRPr="00046A11">
        <w:rPr>
          <w:rFonts w:eastAsia="Times New Roman" w:cs="Tahoma"/>
          <w:szCs w:val="24"/>
          <w:lang w:eastAsia="bg-BG"/>
        </w:rPr>
        <w:t>н</w:t>
      </w:r>
      <w:r w:rsidRPr="00046A11">
        <w:rPr>
          <w:rFonts w:eastAsia="Times New Roman" w:cs="Tahoma"/>
          <w:szCs w:val="24"/>
          <w:lang w:eastAsia="bg-BG"/>
        </w:rPr>
        <w:t xml:space="preserve">а, сглобяема от контейнери или др. Преценка </w:t>
      </w:r>
      <w:r w:rsidR="00A270A1" w:rsidRPr="00046A11">
        <w:rPr>
          <w:rFonts w:eastAsia="Times New Roman" w:cs="Tahoma"/>
          <w:szCs w:val="24"/>
          <w:lang w:eastAsia="bg-BG"/>
        </w:rPr>
        <w:t xml:space="preserve">на </w:t>
      </w:r>
      <w:r w:rsidRPr="00046A11">
        <w:rPr>
          <w:rFonts w:eastAsia="Times New Roman" w:cs="Tahoma"/>
          <w:szCs w:val="24"/>
          <w:lang w:eastAsia="bg-BG"/>
        </w:rPr>
        <w:t xml:space="preserve">необходимостта от геоложки доклад. Становища по части ВиК и ЕЛ относно определяне на необходимите мощности за захранване на сградата и подаване на заявления към „ВиК-Добрич“ АД и „ЕРП Север“АД. </w:t>
      </w:r>
    </w:p>
    <w:p w14:paraId="11D68990" w14:textId="77777777" w:rsidR="009B553C" w:rsidRPr="00046A11" w:rsidRDefault="009B553C" w:rsidP="00CE576B">
      <w:pPr>
        <w:shd w:val="clear" w:color="auto" w:fill="FFFFFF"/>
        <w:ind w:firstLine="708"/>
        <w:jc w:val="both"/>
        <w:rPr>
          <w:rFonts w:eastAsia="Times New Roman" w:cs="Tahoma"/>
          <w:szCs w:val="24"/>
          <w:lang w:eastAsia="bg-BG"/>
        </w:rPr>
      </w:pPr>
      <w:r w:rsidRPr="00046A11">
        <w:rPr>
          <w:rFonts w:eastAsia="Times New Roman" w:cs="Tahoma"/>
          <w:szCs w:val="24"/>
          <w:lang w:eastAsia="bg-BG"/>
        </w:rPr>
        <w:t xml:space="preserve">Обсъждане и приемане на </w:t>
      </w:r>
      <w:r w:rsidR="0004176B" w:rsidRPr="00046A11">
        <w:rPr>
          <w:rFonts w:eastAsia="Times New Roman" w:cs="Tahoma"/>
          <w:szCs w:val="24"/>
          <w:lang w:eastAsia="bg-BG"/>
        </w:rPr>
        <w:t>проекта</w:t>
      </w:r>
      <w:r w:rsidRPr="00046A11">
        <w:rPr>
          <w:rFonts w:eastAsia="Times New Roman" w:cs="Tahoma"/>
          <w:szCs w:val="24"/>
          <w:lang w:eastAsia="bg-BG"/>
        </w:rPr>
        <w:t xml:space="preserve"> от Възложителя. </w:t>
      </w:r>
    </w:p>
    <w:p w14:paraId="6E6817F3" w14:textId="77777777" w:rsidR="00B64B43" w:rsidRPr="00046A11" w:rsidRDefault="00B64B43" w:rsidP="00CE576B">
      <w:pPr>
        <w:shd w:val="clear" w:color="auto" w:fill="FFFFFF"/>
        <w:ind w:firstLine="708"/>
        <w:jc w:val="both"/>
        <w:rPr>
          <w:rFonts w:eastAsia="Times New Roman" w:cs="Tahoma"/>
          <w:szCs w:val="24"/>
          <w:lang w:eastAsia="bg-BG"/>
        </w:rPr>
      </w:pPr>
      <w:r w:rsidRPr="00046A11">
        <w:rPr>
          <w:rFonts w:eastAsia="Times New Roman" w:cs="Tahoma"/>
          <w:szCs w:val="24"/>
          <w:lang w:eastAsia="bg-BG"/>
        </w:rPr>
        <w:t>Изготвяне на инвестиционен проект</w:t>
      </w:r>
      <w:r w:rsidR="00A57D3B" w:rsidRPr="00046A11">
        <w:rPr>
          <w:rFonts w:eastAsia="Times New Roman" w:cs="Tahoma"/>
          <w:szCs w:val="24"/>
          <w:lang w:eastAsia="bg-BG"/>
        </w:rPr>
        <w:t xml:space="preserve">, фаза – технически </w:t>
      </w:r>
      <w:r w:rsidRPr="00046A11">
        <w:rPr>
          <w:rFonts w:eastAsia="Times New Roman" w:cs="Tahoma"/>
          <w:szCs w:val="24"/>
          <w:lang w:eastAsia="bg-BG"/>
        </w:rPr>
        <w:t>в съответствие с изискванията на възложителя и нормативната уредба; изготвяне на оценка за съответствието на част конструктивна.</w:t>
      </w:r>
    </w:p>
    <w:p w14:paraId="2A6BBFC9" w14:textId="77777777" w:rsidR="00D92A32" w:rsidRPr="00046A11" w:rsidRDefault="00D92A32" w:rsidP="00CE576B">
      <w:pPr>
        <w:shd w:val="clear" w:color="auto" w:fill="FFFFFF"/>
        <w:ind w:firstLine="708"/>
        <w:jc w:val="both"/>
        <w:rPr>
          <w:rFonts w:eastAsia="Times New Roman" w:cs="Tahoma"/>
          <w:szCs w:val="24"/>
          <w:lang w:eastAsia="bg-BG"/>
        </w:rPr>
      </w:pPr>
      <w:r w:rsidRPr="00046A11">
        <w:rPr>
          <w:rFonts w:eastAsia="Times New Roman" w:cs="Tahoma"/>
          <w:szCs w:val="24"/>
          <w:lang w:eastAsia="bg-BG"/>
        </w:rPr>
        <w:t>Обсъждане с Възложителя на изготвения проект</w:t>
      </w:r>
      <w:r w:rsidR="00782908" w:rsidRPr="00046A11">
        <w:rPr>
          <w:rFonts w:eastAsia="Times New Roman" w:cs="Tahoma"/>
          <w:szCs w:val="24"/>
          <w:lang w:eastAsia="bg-BG"/>
        </w:rPr>
        <w:t>.</w:t>
      </w:r>
    </w:p>
    <w:p w14:paraId="02A95B43" w14:textId="77777777" w:rsidR="00B64B43" w:rsidRPr="00046A11" w:rsidRDefault="00B64B43" w:rsidP="00CE576B">
      <w:pPr>
        <w:shd w:val="clear" w:color="auto" w:fill="FFFFFF"/>
        <w:ind w:firstLine="708"/>
        <w:jc w:val="both"/>
        <w:rPr>
          <w:rFonts w:eastAsia="Times New Roman" w:cs="Tahoma"/>
          <w:szCs w:val="24"/>
          <w:lang w:eastAsia="bg-BG"/>
        </w:rPr>
      </w:pPr>
      <w:r w:rsidRPr="00046A11">
        <w:rPr>
          <w:rFonts w:eastAsia="Times New Roman" w:cs="Tahoma"/>
          <w:szCs w:val="24"/>
          <w:lang w:eastAsia="bg-BG"/>
        </w:rPr>
        <w:t>Предаване на изготвения проект на Възложителя за извършв</w:t>
      </w:r>
      <w:r w:rsidR="009745F1" w:rsidRPr="00046A11">
        <w:rPr>
          <w:rFonts w:eastAsia="Times New Roman" w:cs="Tahoma"/>
          <w:szCs w:val="24"/>
          <w:lang w:eastAsia="bg-BG"/>
        </w:rPr>
        <w:t xml:space="preserve">ане на оценка на съответствието, съгласуване с контролните органи и експлоатационните предприятия </w:t>
      </w:r>
      <w:r w:rsidRPr="00046A11">
        <w:rPr>
          <w:rFonts w:eastAsia="Times New Roman" w:cs="Tahoma"/>
          <w:szCs w:val="24"/>
          <w:lang w:eastAsia="bg-BG"/>
        </w:rPr>
        <w:t>и издаване на разрешение за строеж.</w:t>
      </w:r>
      <w:r w:rsidR="009745F1" w:rsidRPr="00046A11">
        <w:rPr>
          <w:rFonts w:eastAsia="Times New Roman" w:cs="Tahoma"/>
          <w:szCs w:val="24"/>
          <w:lang w:eastAsia="bg-BG"/>
        </w:rPr>
        <w:t xml:space="preserve"> Отстраняване на забележки, констатирани</w:t>
      </w:r>
      <w:r w:rsidR="00657605" w:rsidRPr="00046A11">
        <w:rPr>
          <w:rFonts w:eastAsia="Times New Roman" w:cs="Tahoma"/>
          <w:szCs w:val="24"/>
          <w:lang w:eastAsia="bg-BG"/>
        </w:rPr>
        <w:t xml:space="preserve"> при съгласуване на проекта</w:t>
      </w:r>
      <w:r w:rsidR="009745F1" w:rsidRPr="00046A11">
        <w:rPr>
          <w:rFonts w:eastAsia="Times New Roman" w:cs="Tahoma"/>
          <w:szCs w:val="24"/>
          <w:lang w:eastAsia="bg-BG"/>
        </w:rPr>
        <w:t>.</w:t>
      </w:r>
    </w:p>
    <w:p w14:paraId="361ED9A1" w14:textId="584EADE4" w:rsidR="00B64B43" w:rsidRPr="00046A11" w:rsidRDefault="00B64B43" w:rsidP="00CE576B">
      <w:pPr>
        <w:shd w:val="clear" w:color="auto" w:fill="FFFFFF"/>
        <w:ind w:firstLine="708"/>
        <w:jc w:val="both"/>
        <w:rPr>
          <w:rFonts w:eastAsia="Times New Roman" w:cs="Tahoma"/>
          <w:szCs w:val="24"/>
          <w:lang w:eastAsia="bg-BG"/>
        </w:rPr>
      </w:pPr>
      <w:r w:rsidRPr="00046A11">
        <w:rPr>
          <w:rFonts w:eastAsia="Times New Roman" w:cs="Tahoma"/>
          <w:szCs w:val="24"/>
          <w:lang w:eastAsia="bg-BG"/>
        </w:rPr>
        <w:t>След влизане в сила на разрешението за строеж: Подготовка на строителната площадка; Доставка на суровини и материали, осигуряване на механизация, работна сила и всякакви услуги и дейности, необходими за изпълнение на строителството;</w:t>
      </w:r>
      <w:r w:rsidR="0026581F" w:rsidRPr="00046A11">
        <w:rPr>
          <w:rFonts w:eastAsia="Times New Roman" w:cs="Tahoma"/>
          <w:szCs w:val="24"/>
          <w:lang w:eastAsia="bg-BG"/>
        </w:rPr>
        <w:t xml:space="preserve"> </w:t>
      </w:r>
      <w:r w:rsidR="002F5E64" w:rsidRPr="00046A11">
        <w:rPr>
          <w:rFonts w:eastAsia="Times New Roman" w:cs="Tahoma"/>
          <w:szCs w:val="24"/>
          <w:lang w:eastAsia="bg-BG"/>
        </w:rPr>
        <w:t xml:space="preserve">изпълнение на СМР </w:t>
      </w:r>
      <w:r w:rsidR="0026581F" w:rsidRPr="00046A11">
        <w:rPr>
          <w:rFonts w:eastAsia="Times New Roman" w:cs="Tahoma"/>
          <w:szCs w:val="24"/>
          <w:lang w:eastAsia="bg-BG"/>
        </w:rPr>
        <w:t xml:space="preserve">в съответствие с одобрения инвестиционен проект, издаденото разрешение за строеж и Закона за устройство на територията приложимите норми, </w:t>
      </w:r>
      <w:r w:rsidR="0026581F" w:rsidRPr="00046A11">
        <w:rPr>
          <w:rFonts w:eastAsia="Times New Roman" w:cs="Tahoma"/>
          <w:szCs w:val="24"/>
          <w:lang w:eastAsia="bg-BG"/>
        </w:rPr>
        <w:lastRenderedPageBreak/>
        <w:t xml:space="preserve">правила и нормативи, включително по енергийна ефективност, безопасност на труда и опазване на околната среда, </w:t>
      </w:r>
      <w:r w:rsidRPr="00046A11">
        <w:rPr>
          <w:rFonts w:eastAsia="Times New Roman" w:cs="Tahoma"/>
          <w:szCs w:val="24"/>
          <w:lang w:eastAsia="bg-BG"/>
        </w:rPr>
        <w:t>включително и предписанията на с</w:t>
      </w:r>
      <w:r w:rsidR="00D734DD" w:rsidRPr="00046A11">
        <w:rPr>
          <w:rFonts w:eastAsia="Times New Roman" w:cs="Tahoma"/>
          <w:szCs w:val="24"/>
          <w:lang w:eastAsia="bg-BG"/>
        </w:rPr>
        <w:t>троителния надзор и Възложителя.</w:t>
      </w:r>
      <w:r w:rsidR="00ED635B" w:rsidRPr="00046A11">
        <w:rPr>
          <w:rFonts w:eastAsia="Times New Roman" w:cs="Tahoma"/>
          <w:szCs w:val="24"/>
          <w:lang w:eastAsia="bg-BG"/>
        </w:rPr>
        <w:t xml:space="preserve"> </w:t>
      </w:r>
      <w:r w:rsidRPr="00046A11">
        <w:rPr>
          <w:rFonts w:eastAsia="Times New Roman" w:cs="Tahoma"/>
          <w:szCs w:val="24"/>
          <w:lang w:eastAsia="bg-BG"/>
        </w:rPr>
        <w:t xml:space="preserve">Упражняване на авторски надзор по време на строителството; </w:t>
      </w:r>
    </w:p>
    <w:p w14:paraId="588FC97C" w14:textId="77777777" w:rsidR="000B7BE5" w:rsidRPr="00046A11" w:rsidRDefault="000B7BE5" w:rsidP="00CE576B">
      <w:pPr>
        <w:shd w:val="clear" w:color="auto" w:fill="FFFFFF"/>
        <w:ind w:firstLine="708"/>
        <w:jc w:val="both"/>
        <w:rPr>
          <w:rFonts w:eastAsia="Times New Roman" w:cs="Tahoma"/>
          <w:szCs w:val="24"/>
          <w:lang w:eastAsia="bg-BG"/>
        </w:rPr>
      </w:pPr>
      <w:r w:rsidRPr="00046A11">
        <w:rPr>
          <w:rFonts w:eastAsia="Times New Roman" w:cs="Tahoma"/>
          <w:szCs w:val="24"/>
          <w:lang w:eastAsia="bg-BG"/>
        </w:rPr>
        <w:t xml:space="preserve">Отстраняване на дефекти, констатирани при изпитванията и пробната експлоатация, както и отстраняване на дефекти през гаранционните срокове; </w:t>
      </w:r>
    </w:p>
    <w:p w14:paraId="1F317C48" w14:textId="77777777" w:rsidR="00B64B43" w:rsidRPr="00046A11" w:rsidRDefault="00B64B43" w:rsidP="00CE576B">
      <w:pPr>
        <w:shd w:val="clear" w:color="auto" w:fill="FFFFFF"/>
        <w:ind w:firstLine="708"/>
        <w:jc w:val="both"/>
        <w:rPr>
          <w:rFonts w:eastAsia="Times New Roman" w:cs="Tahoma"/>
          <w:szCs w:val="24"/>
          <w:lang w:eastAsia="bg-BG"/>
        </w:rPr>
      </w:pPr>
      <w:r w:rsidRPr="00046A11">
        <w:rPr>
          <w:rFonts w:eastAsia="Times New Roman" w:cs="Tahoma"/>
          <w:szCs w:val="24"/>
          <w:lang w:eastAsia="bg-BG"/>
        </w:rPr>
        <w:t xml:space="preserve">Въвеждане в експлоатация, изразяващо се в: единични и общи изпитвания, изготвяне и предаване на пълна екзекутивна документация </w:t>
      </w:r>
      <w:r w:rsidR="00D92A32" w:rsidRPr="00046A11">
        <w:rPr>
          <w:rFonts w:eastAsia="Times New Roman" w:cs="Tahoma"/>
          <w:szCs w:val="24"/>
          <w:lang w:eastAsia="bg-BG"/>
        </w:rPr>
        <w:t>– при необходимост;</w:t>
      </w:r>
    </w:p>
    <w:p w14:paraId="48798EA7" w14:textId="77777777" w:rsidR="00B64B43" w:rsidRPr="00046A11" w:rsidRDefault="00B64B43" w:rsidP="00CE576B">
      <w:pPr>
        <w:shd w:val="clear" w:color="auto" w:fill="FFFFFF"/>
        <w:ind w:firstLine="708"/>
        <w:jc w:val="both"/>
        <w:rPr>
          <w:rFonts w:eastAsia="Times New Roman" w:cs="Tahoma"/>
          <w:color w:val="000000"/>
          <w:szCs w:val="24"/>
          <w:lang w:eastAsia="bg-BG"/>
        </w:rPr>
      </w:pPr>
      <w:r w:rsidRPr="00046A11">
        <w:rPr>
          <w:rFonts w:eastAsia="Times New Roman" w:cs="Tahoma"/>
          <w:szCs w:val="24"/>
          <w:lang w:eastAsia="bg-BG"/>
        </w:rPr>
        <w:t>Изпълнение на всички изисквания към дейността на Изпълнителя съгласно</w:t>
      </w:r>
      <w:r w:rsidRPr="00046A11">
        <w:rPr>
          <w:rFonts w:eastAsia="Times New Roman" w:cs="Tahoma"/>
          <w:color w:val="000000"/>
          <w:szCs w:val="24"/>
          <w:lang w:eastAsia="bg-BG"/>
        </w:rPr>
        <w:t xml:space="preserve"> приложимата нормативна уредба, тази спецификация и договора за изпълнение. </w:t>
      </w:r>
    </w:p>
    <w:p w14:paraId="7A6274DB" w14:textId="77777777" w:rsidR="00B64B43" w:rsidRPr="00046A11" w:rsidRDefault="00586D2C" w:rsidP="00890A4B">
      <w:pPr>
        <w:pStyle w:val="10"/>
        <w:numPr>
          <w:ilvl w:val="1"/>
          <w:numId w:val="1"/>
        </w:numPr>
        <w:spacing w:before="120" w:after="60"/>
        <w:contextualSpacing/>
        <w:jc w:val="both"/>
        <w:rPr>
          <w:b/>
          <w:snapToGrid w:val="0"/>
          <w:sz w:val="24"/>
          <w:szCs w:val="24"/>
          <w:lang w:val="bg-BG" w:eastAsia="en-US"/>
        </w:rPr>
      </w:pPr>
      <w:r w:rsidRPr="00046A11">
        <w:rPr>
          <w:b/>
          <w:snapToGrid w:val="0"/>
          <w:sz w:val="24"/>
          <w:szCs w:val="24"/>
          <w:lang w:val="bg-BG" w:eastAsia="en-US"/>
        </w:rPr>
        <w:t xml:space="preserve">ИЗИСКВАНИЯ </w:t>
      </w:r>
      <w:r w:rsidR="00D92A32" w:rsidRPr="00046A11">
        <w:rPr>
          <w:b/>
          <w:snapToGrid w:val="0"/>
          <w:sz w:val="24"/>
          <w:szCs w:val="24"/>
          <w:lang w:val="bg-BG" w:eastAsia="en-US"/>
        </w:rPr>
        <w:t>ЗА ИЗПЪЛНЕНИЕ</w:t>
      </w:r>
      <w:r w:rsidRPr="00046A11">
        <w:rPr>
          <w:b/>
          <w:snapToGrid w:val="0"/>
          <w:sz w:val="24"/>
          <w:szCs w:val="24"/>
          <w:lang w:val="bg-BG" w:eastAsia="en-US"/>
        </w:rPr>
        <w:t xml:space="preserve"> </w:t>
      </w:r>
    </w:p>
    <w:p w14:paraId="2E29EDBF" w14:textId="77777777" w:rsidR="00D92A32" w:rsidRPr="00046A11" w:rsidRDefault="00586D2C" w:rsidP="00CE576B">
      <w:pPr>
        <w:shd w:val="clear" w:color="auto" w:fill="FFFFFF"/>
        <w:ind w:firstLine="708"/>
        <w:jc w:val="both"/>
        <w:rPr>
          <w:rFonts w:eastAsia="Times New Roman" w:cs="Tahoma"/>
          <w:szCs w:val="24"/>
          <w:lang w:eastAsia="bg-BG"/>
        </w:rPr>
      </w:pPr>
      <w:r w:rsidRPr="00046A11">
        <w:rPr>
          <w:rFonts w:eastAsia="Times New Roman" w:cs="Tahoma"/>
          <w:szCs w:val="24"/>
          <w:lang w:eastAsia="bg-BG"/>
        </w:rPr>
        <w:t>Всички дейности по настоящата обществена поръчка се изпълняват при спазване и в съответствие с изискванията на нормативните актове по устройство на територията, опазване на околната среда, управление на отпадъците, енергийна ефективност, безопасност на труда</w:t>
      </w:r>
      <w:r w:rsidR="00D92A32" w:rsidRPr="00046A11">
        <w:rPr>
          <w:rFonts w:eastAsia="Times New Roman" w:cs="Tahoma"/>
          <w:szCs w:val="24"/>
          <w:lang w:eastAsia="bg-BG"/>
        </w:rPr>
        <w:t>, пожарна безопасност</w:t>
      </w:r>
      <w:r w:rsidRPr="00046A11">
        <w:rPr>
          <w:rFonts w:eastAsia="Times New Roman" w:cs="Tahoma"/>
          <w:szCs w:val="24"/>
          <w:lang w:eastAsia="bg-BG"/>
        </w:rPr>
        <w:t xml:space="preserve"> и </w:t>
      </w:r>
      <w:r w:rsidR="00D92A32" w:rsidRPr="00046A11">
        <w:rPr>
          <w:rFonts w:eastAsia="Times New Roman" w:cs="Tahoma"/>
          <w:szCs w:val="24"/>
          <w:lang w:eastAsia="bg-BG"/>
        </w:rPr>
        <w:t>всички правила и нормативи, приложими към предмета на настоящата обществена поръчка.</w:t>
      </w:r>
    </w:p>
    <w:p w14:paraId="1992795A" w14:textId="77777777" w:rsidR="002B0E0F" w:rsidRPr="00046A11" w:rsidRDefault="002B0E0F" w:rsidP="00CE576B">
      <w:pPr>
        <w:shd w:val="clear" w:color="auto" w:fill="FFFFFF"/>
        <w:ind w:firstLine="708"/>
        <w:jc w:val="both"/>
        <w:rPr>
          <w:rFonts w:eastAsia="Times New Roman" w:cs="Tahoma"/>
          <w:szCs w:val="24"/>
          <w:lang w:eastAsia="bg-BG"/>
        </w:rPr>
      </w:pPr>
      <w:r w:rsidRPr="00046A11">
        <w:rPr>
          <w:rFonts w:eastAsia="Times New Roman" w:cs="Tahoma"/>
          <w:szCs w:val="24"/>
          <w:lang w:eastAsia="bg-BG"/>
        </w:rPr>
        <w:t>Технологията за изпълнение на видовете СМР е при спазване на Правилата за изпълнение и приемане на строителните и монтажни работи – по отделните видове СМР, Правила за приемане по видове СМР, както и технологичните изискванията на производителя и доставчика на съответния строителен продукт, материал;</w:t>
      </w:r>
    </w:p>
    <w:p w14:paraId="234637AE" w14:textId="77777777" w:rsidR="008E2AF2" w:rsidRPr="00046A11" w:rsidRDefault="008E2AF2" w:rsidP="00CE576B">
      <w:pPr>
        <w:shd w:val="clear" w:color="auto" w:fill="FFFFFF"/>
        <w:ind w:firstLine="708"/>
        <w:jc w:val="both"/>
        <w:rPr>
          <w:rFonts w:eastAsia="Times New Roman" w:cs="Tahoma"/>
          <w:szCs w:val="24"/>
          <w:lang w:eastAsia="bg-BG"/>
        </w:rPr>
      </w:pPr>
      <w:r w:rsidRPr="00046A11">
        <w:rPr>
          <w:rFonts w:eastAsia="Times New Roman" w:cs="Tahoma"/>
          <w:szCs w:val="24"/>
          <w:lang w:eastAsia="bg-BG"/>
        </w:rPr>
        <w:t>При строителството се влагат продукти в съответствие с изискванията на чл.169а от ЗУТ, Закона за техническите продукти и Наредба № РД-02-20-1 от 2015г. за условията и реда за влагане на строителни продукти в строежите на Република България и одобрени от лицето по чл.166, ал.2, т.2 от ЗУТ.</w:t>
      </w:r>
    </w:p>
    <w:p w14:paraId="57D2DAB6" w14:textId="77777777" w:rsidR="00477C33" w:rsidRPr="00046A11" w:rsidRDefault="008E2AF2" w:rsidP="00CE576B">
      <w:pPr>
        <w:shd w:val="clear" w:color="auto" w:fill="FFFFFF"/>
        <w:ind w:firstLine="708"/>
        <w:jc w:val="both"/>
        <w:rPr>
          <w:rFonts w:eastAsia="Times New Roman" w:cs="Tahoma"/>
          <w:szCs w:val="24"/>
          <w:lang w:eastAsia="bg-BG"/>
        </w:rPr>
      </w:pPr>
      <w:r w:rsidRPr="00046A11">
        <w:rPr>
          <w:rFonts w:eastAsia="Times New Roman" w:cs="Tahoma"/>
          <w:szCs w:val="24"/>
          <w:lang w:eastAsia="bg-BG"/>
        </w:rPr>
        <w:t>По време на строителството се съставят изискуемите актове и протоколи, удостоверяващи количеството на извършените СМР по видове, и тяхното съответствие с изискванията на чл.169 ал.1 от ЗУТ.</w:t>
      </w:r>
      <w:r w:rsidR="00477C33" w:rsidRPr="00046A11">
        <w:rPr>
          <w:rFonts w:eastAsia="Times New Roman" w:cs="Tahoma"/>
          <w:szCs w:val="24"/>
          <w:lang w:eastAsia="bg-BG"/>
        </w:rPr>
        <w:t xml:space="preserve"> Изпълнителят носи отговорност за изготвяне на необходимата документация за охарактеризиране на извършеното строителство.</w:t>
      </w:r>
    </w:p>
    <w:p w14:paraId="3CC1CFB2" w14:textId="148914BE" w:rsidR="008B0703" w:rsidRPr="00046A11" w:rsidRDefault="00A270A1" w:rsidP="00A270A1">
      <w:pPr>
        <w:shd w:val="clear" w:color="auto" w:fill="FFFFFF"/>
        <w:spacing w:before="120"/>
        <w:ind w:firstLine="284"/>
        <w:jc w:val="both"/>
        <w:rPr>
          <w:rFonts w:eastAsia="Times New Roman" w:cs="Tahoma"/>
          <w:b/>
          <w:color w:val="000000"/>
          <w:szCs w:val="24"/>
          <w:lang w:eastAsia="bg-BG"/>
        </w:rPr>
      </w:pPr>
      <w:r w:rsidRPr="00046A11">
        <w:rPr>
          <w:rFonts w:eastAsia="Times New Roman" w:cs="Tahoma"/>
          <w:b/>
          <w:color w:val="000000"/>
          <w:szCs w:val="24"/>
          <w:lang w:eastAsia="bg-BG"/>
        </w:rPr>
        <w:t>7</w:t>
      </w:r>
      <w:r w:rsidR="002C6C04" w:rsidRPr="00046A11">
        <w:rPr>
          <w:rFonts w:eastAsia="Times New Roman" w:cs="Tahoma"/>
          <w:b/>
          <w:color w:val="000000"/>
          <w:szCs w:val="24"/>
          <w:lang w:eastAsia="bg-BG"/>
        </w:rPr>
        <w:t>.1. По отношение на инвестиционен проект</w:t>
      </w:r>
    </w:p>
    <w:p w14:paraId="7249A605" w14:textId="1865CA2C" w:rsidR="00C30D82" w:rsidRPr="00046A11" w:rsidRDefault="00603006" w:rsidP="00C30D82">
      <w:pPr>
        <w:shd w:val="clear" w:color="auto" w:fill="FFFFFF"/>
        <w:ind w:firstLine="284"/>
        <w:jc w:val="both"/>
        <w:rPr>
          <w:rFonts w:eastAsia="Times New Roman" w:cs="Tahoma"/>
          <w:color w:val="000000"/>
          <w:szCs w:val="24"/>
          <w:lang w:eastAsia="bg-BG"/>
        </w:rPr>
      </w:pPr>
      <w:r w:rsidRPr="00046A11">
        <w:rPr>
          <w:rFonts w:eastAsia="Times New Roman" w:cs="Tahoma"/>
          <w:color w:val="000000"/>
          <w:szCs w:val="24"/>
          <w:lang w:eastAsia="bg-BG"/>
        </w:rPr>
        <w:t>Изготвянето на инвестиционния проект е в съответствие с</w:t>
      </w:r>
    </w:p>
    <w:p w14:paraId="0E72FD2A" w14:textId="77777777" w:rsidR="00C30D82" w:rsidRPr="00046A11" w:rsidRDefault="00C30D82" w:rsidP="00C30D82">
      <w:pPr>
        <w:shd w:val="clear" w:color="auto" w:fill="FFFFFF"/>
        <w:ind w:firstLine="284"/>
        <w:jc w:val="both"/>
        <w:rPr>
          <w:rFonts w:eastAsia="Times New Roman" w:cs="Tahoma"/>
          <w:color w:val="000000"/>
          <w:szCs w:val="24"/>
          <w:lang w:eastAsia="bg-BG"/>
        </w:rPr>
      </w:pPr>
      <w:r w:rsidRPr="00046A11">
        <w:rPr>
          <w:rFonts w:eastAsia="Times New Roman" w:cs="Tahoma"/>
          <w:color w:val="000000"/>
          <w:szCs w:val="24"/>
          <w:lang w:eastAsia="bg-BG"/>
        </w:rPr>
        <w:t>- Визата за проектиране, издадена от Главния архитект на Община Добричка;</w:t>
      </w:r>
    </w:p>
    <w:p w14:paraId="41F9C002" w14:textId="515CA738" w:rsidR="00C30D82" w:rsidRPr="00046A11" w:rsidRDefault="00C30D82" w:rsidP="00C30D82">
      <w:pPr>
        <w:shd w:val="clear" w:color="auto" w:fill="FFFFFF"/>
        <w:ind w:firstLine="284"/>
        <w:jc w:val="both"/>
        <w:rPr>
          <w:rFonts w:eastAsia="Times New Roman" w:cs="Tahoma"/>
          <w:color w:val="000000"/>
          <w:szCs w:val="24"/>
          <w:lang w:eastAsia="bg-BG"/>
        </w:rPr>
      </w:pPr>
      <w:r w:rsidRPr="00046A11">
        <w:rPr>
          <w:rFonts w:eastAsia="Times New Roman" w:cs="Tahoma"/>
          <w:color w:val="000000"/>
          <w:szCs w:val="24"/>
          <w:lang w:eastAsia="bg-BG"/>
        </w:rPr>
        <w:t>- Изискванията, посочени от съответните контролни органи и експлоатационни</w:t>
      </w:r>
      <w:r w:rsidR="00AD60C8" w:rsidRPr="00046A11">
        <w:rPr>
          <w:rFonts w:eastAsia="Times New Roman" w:cs="Tahoma"/>
          <w:color w:val="000000"/>
          <w:szCs w:val="24"/>
          <w:lang w:eastAsia="bg-BG"/>
        </w:rPr>
        <w:t xml:space="preserve"> </w:t>
      </w:r>
      <w:r w:rsidRPr="00046A11">
        <w:rPr>
          <w:rFonts w:eastAsia="Times New Roman" w:cs="Tahoma"/>
          <w:color w:val="000000"/>
          <w:szCs w:val="24"/>
          <w:lang w:eastAsia="bg-BG"/>
        </w:rPr>
        <w:t>дружества при съгласуване на визата за проектиране (изходни данни) и становища за</w:t>
      </w:r>
      <w:r w:rsidR="00AD60C8" w:rsidRPr="00046A11">
        <w:rPr>
          <w:rFonts w:eastAsia="Times New Roman" w:cs="Tahoma"/>
          <w:color w:val="000000"/>
          <w:szCs w:val="24"/>
          <w:lang w:eastAsia="bg-BG"/>
        </w:rPr>
        <w:t xml:space="preserve"> </w:t>
      </w:r>
      <w:r w:rsidRPr="00046A11">
        <w:rPr>
          <w:rFonts w:eastAsia="Times New Roman" w:cs="Tahoma"/>
          <w:color w:val="000000"/>
          <w:szCs w:val="24"/>
          <w:lang w:eastAsia="bg-BG"/>
        </w:rPr>
        <w:t>присъединяване /ако има такива/:</w:t>
      </w:r>
    </w:p>
    <w:p w14:paraId="2547D9E8" w14:textId="77777777" w:rsidR="00C30D82" w:rsidRPr="00046A11" w:rsidRDefault="00C30D82" w:rsidP="00C30D82">
      <w:pPr>
        <w:shd w:val="clear" w:color="auto" w:fill="FFFFFF"/>
        <w:ind w:firstLine="284"/>
        <w:jc w:val="both"/>
        <w:rPr>
          <w:rFonts w:eastAsia="Times New Roman" w:cs="Tahoma"/>
          <w:color w:val="000000"/>
          <w:szCs w:val="24"/>
          <w:lang w:eastAsia="bg-BG"/>
        </w:rPr>
      </w:pPr>
      <w:r w:rsidRPr="00046A11">
        <w:rPr>
          <w:rFonts w:eastAsia="Times New Roman" w:cs="Tahoma"/>
          <w:color w:val="000000"/>
          <w:szCs w:val="24"/>
          <w:lang w:eastAsia="bg-BG"/>
        </w:rPr>
        <w:t>- Нормативните изисквания за този тип сгради, регламентирани в:</w:t>
      </w:r>
    </w:p>
    <w:p w14:paraId="507F5034" w14:textId="77777777" w:rsidR="00C30D82" w:rsidRPr="00046A11" w:rsidRDefault="00C30D82" w:rsidP="00890A4B">
      <w:pPr>
        <w:numPr>
          <w:ilvl w:val="0"/>
          <w:numId w:val="8"/>
        </w:numPr>
        <w:shd w:val="clear" w:color="auto" w:fill="FFFFFF"/>
        <w:jc w:val="both"/>
        <w:rPr>
          <w:rFonts w:eastAsia="Times New Roman" w:cs="Tahoma"/>
          <w:color w:val="000000"/>
          <w:szCs w:val="24"/>
          <w:lang w:eastAsia="bg-BG"/>
        </w:rPr>
      </w:pPr>
      <w:r w:rsidRPr="00046A11">
        <w:rPr>
          <w:rFonts w:eastAsia="Times New Roman" w:cs="Tahoma"/>
          <w:color w:val="000000"/>
          <w:szCs w:val="24"/>
          <w:lang w:eastAsia="bg-BG"/>
        </w:rPr>
        <w:t>Закон за устройство на територията;</w:t>
      </w:r>
    </w:p>
    <w:p w14:paraId="3570C4A2" w14:textId="77777777" w:rsidR="007F5D9E" w:rsidRPr="00046A11" w:rsidRDefault="007F5D9E" w:rsidP="00890A4B">
      <w:pPr>
        <w:numPr>
          <w:ilvl w:val="0"/>
          <w:numId w:val="8"/>
        </w:numPr>
        <w:shd w:val="clear" w:color="auto" w:fill="FFFFFF"/>
        <w:jc w:val="both"/>
        <w:rPr>
          <w:rFonts w:eastAsia="Times New Roman" w:cs="Tahoma"/>
          <w:color w:val="000000"/>
          <w:szCs w:val="24"/>
          <w:lang w:eastAsia="bg-BG"/>
        </w:rPr>
      </w:pPr>
      <w:r w:rsidRPr="00046A11">
        <w:rPr>
          <w:rFonts w:eastAsia="Times New Roman" w:cs="Tahoma"/>
          <w:color w:val="000000"/>
          <w:szCs w:val="24"/>
          <w:lang w:eastAsia="bg-BG"/>
        </w:rPr>
        <w:t>Наредба № 4 от 21 май 2001 г. за обхвата и съдържанието на инвестиционните проекти, издадена от МРРБ;</w:t>
      </w:r>
    </w:p>
    <w:p w14:paraId="3F34BA33" w14:textId="423449D4" w:rsidR="00C30D82" w:rsidRPr="00046A11" w:rsidRDefault="00C30D82" w:rsidP="00890A4B">
      <w:pPr>
        <w:numPr>
          <w:ilvl w:val="0"/>
          <w:numId w:val="8"/>
        </w:numPr>
        <w:shd w:val="clear" w:color="auto" w:fill="FFFFFF"/>
        <w:jc w:val="both"/>
        <w:rPr>
          <w:rFonts w:eastAsia="Times New Roman" w:cs="Tahoma"/>
          <w:color w:val="000000"/>
          <w:szCs w:val="24"/>
          <w:lang w:eastAsia="bg-BG"/>
        </w:rPr>
      </w:pPr>
      <w:r w:rsidRPr="00046A11">
        <w:rPr>
          <w:rFonts w:eastAsia="Times New Roman" w:cs="Tahoma"/>
          <w:color w:val="000000"/>
          <w:szCs w:val="24"/>
          <w:lang w:eastAsia="bg-BG"/>
        </w:rPr>
        <w:t>Наредба № РД-02-20-3 от 21.12.2015 г. за проектиране, изпълнение и поддържане на сгради за обществено обслужване в областта на образованието и науката, здравеопазването, културата и изкуствата, издадена от МРРБ</w:t>
      </w:r>
      <w:r w:rsidR="00624D07" w:rsidRPr="00046A11">
        <w:rPr>
          <w:rFonts w:eastAsia="Times New Roman" w:cs="Tahoma"/>
          <w:color w:val="000000"/>
          <w:szCs w:val="24"/>
          <w:lang w:eastAsia="bg-BG"/>
        </w:rPr>
        <w:t xml:space="preserve"> (Наредба № РД-02-20-3)</w:t>
      </w:r>
      <w:r w:rsidRPr="00046A11">
        <w:rPr>
          <w:rFonts w:eastAsia="Times New Roman" w:cs="Tahoma"/>
          <w:color w:val="000000"/>
          <w:szCs w:val="24"/>
          <w:lang w:eastAsia="bg-BG"/>
        </w:rPr>
        <w:t>;</w:t>
      </w:r>
    </w:p>
    <w:p w14:paraId="64D8122A" w14:textId="77777777" w:rsidR="00C30D82" w:rsidRPr="00046A11" w:rsidRDefault="00C30D82" w:rsidP="00890A4B">
      <w:pPr>
        <w:numPr>
          <w:ilvl w:val="0"/>
          <w:numId w:val="8"/>
        </w:numPr>
        <w:shd w:val="clear" w:color="auto" w:fill="FFFFFF"/>
        <w:jc w:val="both"/>
        <w:rPr>
          <w:rFonts w:eastAsia="Times New Roman" w:cs="Tahoma"/>
          <w:color w:val="000000"/>
          <w:szCs w:val="24"/>
          <w:lang w:eastAsia="bg-BG"/>
        </w:rPr>
      </w:pPr>
      <w:r w:rsidRPr="00046A11">
        <w:rPr>
          <w:rFonts w:eastAsia="Times New Roman" w:cs="Tahoma"/>
          <w:color w:val="000000"/>
          <w:szCs w:val="24"/>
          <w:lang w:eastAsia="bg-BG"/>
        </w:rPr>
        <w:t>Наредба № 1 от 12 януари 2009 г. за условията и реда за устройството и безопасността на площадките за игра (в сила от 07.05.2009 г.), издадена от Министъра на регионалното развитие и благоустройството, Министъра на вътрешните работи и Председателя на Държавната агенция за закрила на детето;</w:t>
      </w:r>
    </w:p>
    <w:p w14:paraId="6A4ABA0D" w14:textId="3F06BDA8" w:rsidR="00C30D82" w:rsidRPr="00046A11" w:rsidRDefault="00C30D82" w:rsidP="00890A4B">
      <w:pPr>
        <w:numPr>
          <w:ilvl w:val="0"/>
          <w:numId w:val="8"/>
        </w:numPr>
        <w:shd w:val="clear" w:color="auto" w:fill="FFFFFF"/>
        <w:jc w:val="both"/>
        <w:rPr>
          <w:rFonts w:eastAsia="Times New Roman" w:cs="Tahoma"/>
          <w:color w:val="000000"/>
          <w:szCs w:val="24"/>
          <w:lang w:eastAsia="bg-BG"/>
        </w:rPr>
      </w:pPr>
      <w:r w:rsidRPr="00046A11">
        <w:rPr>
          <w:rFonts w:eastAsia="Times New Roman" w:cs="Tahoma"/>
          <w:color w:val="000000"/>
          <w:szCs w:val="24"/>
          <w:lang w:eastAsia="bg-BG"/>
        </w:rPr>
        <w:t>Н</w:t>
      </w:r>
      <w:r w:rsidR="007F5D9E" w:rsidRPr="00046A11">
        <w:rPr>
          <w:rFonts w:eastAsia="Times New Roman" w:cs="Tahoma"/>
          <w:color w:val="000000"/>
          <w:szCs w:val="24"/>
          <w:lang w:eastAsia="bg-BG"/>
        </w:rPr>
        <w:t xml:space="preserve">аредба № Із-1971/29.10.2009 г. </w:t>
      </w:r>
      <w:r w:rsidRPr="00046A11">
        <w:rPr>
          <w:rFonts w:eastAsia="Times New Roman" w:cs="Tahoma"/>
          <w:color w:val="000000"/>
          <w:szCs w:val="24"/>
          <w:lang w:eastAsia="bg-BG"/>
        </w:rPr>
        <w:t>за строително - техническите правила и норми за осигуряване на безопасност при пожар, издадена от МВР и МРРБ;</w:t>
      </w:r>
    </w:p>
    <w:p w14:paraId="4FD0824D" w14:textId="77777777" w:rsidR="00C30D82" w:rsidRPr="00046A11" w:rsidRDefault="00C30D82" w:rsidP="00890A4B">
      <w:pPr>
        <w:numPr>
          <w:ilvl w:val="0"/>
          <w:numId w:val="8"/>
        </w:numPr>
        <w:shd w:val="clear" w:color="auto" w:fill="FFFFFF"/>
        <w:jc w:val="both"/>
        <w:rPr>
          <w:rFonts w:eastAsia="Times New Roman" w:cs="Tahoma"/>
          <w:color w:val="000000"/>
          <w:szCs w:val="24"/>
          <w:lang w:eastAsia="bg-BG"/>
        </w:rPr>
      </w:pPr>
      <w:r w:rsidRPr="00046A11">
        <w:rPr>
          <w:rFonts w:eastAsia="Times New Roman" w:cs="Tahoma"/>
          <w:color w:val="000000"/>
          <w:szCs w:val="24"/>
          <w:lang w:eastAsia="bg-BG"/>
        </w:rPr>
        <w:t>Наредба № 3 от 5 февруари 2007 г. за здравните изисквания към детските градини, издадена от МЗ;</w:t>
      </w:r>
    </w:p>
    <w:p w14:paraId="2CE269C9" w14:textId="77777777" w:rsidR="00C30D82" w:rsidRPr="00046A11" w:rsidRDefault="00C30D82" w:rsidP="00890A4B">
      <w:pPr>
        <w:numPr>
          <w:ilvl w:val="0"/>
          <w:numId w:val="8"/>
        </w:numPr>
        <w:shd w:val="clear" w:color="auto" w:fill="FFFFFF"/>
        <w:jc w:val="both"/>
        <w:rPr>
          <w:rFonts w:eastAsia="Times New Roman" w:cs="Tahoma"/>
          <w:color w:val="000000"/>
          <w:szCs w:val="24"/>
          <w:lang w:eastAsia="bg-BG"/>
        </w:rPr>
      </w:pPr>
      <w:r w:rsidRPr="00046A11">
        <w:rPr>
          <w:rFonts w:eastAsia="Times New Roman" w:cs="Tahoma"/>
          <w:color w:val="000000"/>
          <w:szCs w:val="24"/>
          <w:lang w:eastAsia="bg-BG"/>
        </w:rPr>
        <w:lastRenderedPageBreak/>
        <w:t>Наредба № 7 от 22 декември 2003 г. за правила и нормативи за устройство на отделните видове територии и устройствени зони, издадена от МРРБ;</w:t>
      </w:r>
    </w:p>
    <w:p w14:paraId="132EBD46" w14:textId="77777777" w:rsidR="00C30D82" w:rsidRPr="00046A11" w:rsidRDefault="00C30D82" w:rsidP="00890A4B">
      <w:pPr>
        <w:numPr>
          <w:ilvl w:val="0"/>
          <w:numId w:val="8"/>
        </w:numPr>
        <w:shd w:val="clear" w:color="auto" w:fill="FFFFFF"/>
        <w:jc w:val="both"/>
        <w:rPr>
          <w:rFonts w:eastAsia="Times New Roman" w:cs="Tahoma"/>
          <w:color w:val="000000"/>
          <w:szCs w:val="24"/>
          <w:lang w:eastAsia="bg-BG"/>
        </w:rPr>
      </w:pPr>
      <w:r w:rsidRPr="00046A11">
        <w:rPr>
          <w:rFonts w:eastAsia="Times New Roman" w:cs="Tahoma"/>
          <w:color w:val="000000"/>
          <w:szCs w:val="24"/>
          <w:lang w:eastAsia="bg-BG"/>
        </w:rPr>
        <w:t>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w:t>
      </w:r>
      <w:r w:rsidR="00FD7DB9" w:rsidRPr="00046A11">
        <w:rPr>
          <w:rFonts w:eastAsia="Times New Roman" w:cs="Tahoma"/>
          <w:color w:val="000000"/>
          <w:szCs w:val="24"/>
          <w:lang w:eastAsia="bg-BG"/>
        </w:rPr>
        <w:t xml:space="preserve"> издадена от МРРБ;</w:t>
      </w:r>
    </w:p>
    <w:p w14:paraId="1DA2A1F8" w14:textId="58EE35A0" w:rsidR="00AF3EB2" w:rsidRPr="00046A11" w:rsidRDefault="00AF3EB2" w:rsidP="00890A4B">
      <w:pPr>
        <w:numPr>
          <w:ilvl w:val="0"/>
          <w:numId w:val="8"/>
        </w:numPr>
        <w:shd w:val="clear" w:color="auto" w:fill="FFFFFF"/>
        <w:jc w:val="both"/>
        <w:rPr>
          <w:rFonts w:eastAsia="Times New Roman" w:cs="Tahoma"/>
          <w:color w:val="000000"/>
          <w:szCs w:val="24"/>
          <w:lang w:eastAsia="bg-BG"/>
        </w:rPr>
      </w:pPr>
      <w:r w:rsidRPr="00046A11">
        <w:rPr>
          <w:rFonts w:eastAsia="Times New Roman" w:cs="Tahoma"/>
          <w:color w:val="000000"/>
          <w:szCs w:val="24"/>
          <w:lang w:eastAsia="bg-BG"/>
        </w:rPr>
        <w:t>Наредба № 3 от 27 април 2000 г. за здравните кабинети в детските заведения и училищата</w:t>
      </w:r>
    </w:p>
    <w:p w14:paraId="686DE475" w14:textId="77777777" w:rsidR="00B74843" w:rsidRPr="00046A11" w:rsidRDefault="00B74843" w:rsidP="00890A4B">
      <w:pPr>
        <w:numPr>
          <w:ilvl w:val="0"/>
          <w:numId w:val="8"/>
        </w:numPr>
        <w:shd w:val="clear" w:color="auto" w:fill="FFFFFF"/>
        <w:jc w:val="both"/>
        <w:rPr>
          <w:rFonts w:eastAsia="Times New Roman" w:cs="Tahoma"/>
          <w:color w:val="000000"/>
          <w:szCs w:val="24"/>
          <w:lang w:eastAsia="bg-BG"/>
        </w:rPr>
      </w:pPr>
      <w:r w:rsidRPr="00046A11">
        <w:rPr>
          <w:rFonts w:eastAsia="Times New Roman" w:cs="Tahoma"/>
          <w:color w:val="000000"/>
          <w:szCs w:val="24"/>
          <w:lang w:eastAsia="bg-BG"/>
        </w:rPr>
        <w:t>Наредба № РД-02-20-2 от 20 декември 2017 г. за планиране и проектиране на комуникационно-транспортната система на урбанизираните територии, издадена от МРРБ;</w:t>
      </w:r>
    </w:p>
    <w:p w14:paraId="7A7B4DFB" w14:textId="77777777" w:rsidR="00C30D82" w:rsidRPr="00046A11" w:rsidRDefault="00C30D82" w:rsidP="00890A4B">
      <w:pPr>
        <w:numPr>
          <w:ilvl w:val="0"/>
          <w:numId w:val="8"/>
        </w:numPr>
        <w:shd w:val="clear" w:color="auto" w:fill="FFFFFF"/>
        <w:jc w:val="both"/>
        <w:rPr>
          <w:rFonts w:eastAsia="Times New Roman" w:cs="Tahoma"/>
          <w:color w:val="000000"/>
          <w:szCs w:val="24"/>
          <w:lang w:eastAsia="bg-BG"/>
        </w:rPr>
      </w:pPr>
      <w:r w:rsidRPr="00046A11">
        <w:rPr>
          <w:rFonts w:eastAsia="Times New Roman" w:cs="Tahoma"/>
          <w:color w:val="000000"/>
          <w:szCs w:val="24"/>
          <w:lang w:eastAsia="bg-BG"/>
        </w:rPr>
        <w:t>Всички други действащи нормативни документи, съотносими към инвестиционното намерение и проектирането на техническите инсталации на сградите и съоръженията, прилагането на мерките за енергийна ефективност и икономия на енергия, организацията на строителството, влагането на строителни материали, управлението на отпадъците и др.</w:t>
      </w:r>
    </w:p>
    <w:p w14:paraId="3D17C65E" w14:textId="77777777" w:rsidR="00B74843" w:rsidRPr="00046A11" w:rsidRDefault="00B74843" w:rsidP="00B74843">
      <w:pPr>
        <w:shd w:val="clear" w:color="auto" w:fill="FFFFFF"/>
        <w:jc w:val="both"/>
        <w:rPr>
          <w:rFonts w:eastAsia="Times New Roman" w:cs="Tahoma"/>
          <w:color w:val="000000"/>
          <w:szCs w:val="24"/>
          <w:lang w:eastAsia="bg-BG"/>
        </w:rPr>
      </w:pPr>
    </w:p>
    <w:p w14:paraId="15A065BA" w14:textId="300ED1B6" w:rsidR="00D74D19" w:rsidRPr="00046A11" w:rsidRDefault="00B74843" w:rsidP="00CE576B">
      <w:pPr>
        <w:pBdr>
          <w:top w:val="single" w:sz="4" w:space="1" w:color="auto"/>
          <w:left w:val="single" w:sz="4" w:space="4" w:color="auto"/>
          <w:bottom w:val="single" w:sz="4" w:space="1" w:color="auto"/>
          <w:right w:val="single" w:sz="4" w:space="4" w:color="auto"/>
        </w:pBdr>
        <w:shd w:val="clear" w:color="auto" w:fill="FFFFFF"/>
        <w:ind w:firstLine="284"/>
        <w:jc w:val="both"/>
        <w:rPr>
          <w:rFonts w:eastAsia="Times New Roman" w:cs="Tahoma"/>
          <w:color w:val="000000"/>
          <w:szCs w:val="24"/>
          <w:lang w:eastAsia="bg-BG"/>
        </w:rPr>
      </w:pPr>
      <w:r w:rsidRPr="00046A11">
        <w:rPr>
          <w:rFonts w:eastAsia="Times New Roman" w:cs="Tahoma"/>
          <w:color w:val="000000"/>
          <w:szCs w:val="24"/>
          <w:lang w:eastAsia="bg-BG"/>
        </w:rPr>
        <w:t xml:space="preserve">Изискванията, посочени в настоящия раздел </w:t>
      </w:r>
      <w:r w:rsidR="009A0AA5" w:rsidRPr="00046A11">
        <w:rPr>
          <w:rFonts w:eastAsia="Times New Roman" w:cs="Tahoma"/>
          <w:color w:val="000000"/>
          <w:szCs w:val="24"/>
          <w:lang w:eastAsia="bg-BG"/>
        </w:rPr>
        <w:t xml:space="preserve">служат за </w:t>
      </w:r>
      <w:r w:rsidRPr="00046A11">
        <w:rPr>
          <w:rFonts w:eastAsia="Times New Roman" w:cs="Tahoma"/>
          <w:color w:val="000000"/>
          <w:szCs w:val="24"/>
          <w:lang w:eastAsia="bg-BG"/>
        </w:rPr>
        <w:t>ЗАДАНИЕ ЗА ПРОЕКТИРАНЕ по смисъла на чл.</w:t>
      </w:r>
      <w:r w:rsidR="00D74D19" w:rsidRPr="00046A11">
        <w:rPr>
          <w:rFonts w:eastAsia="Times New Roman" w:cs="Tahoma"/>
          <w:color w:val="000000"/>
          <w:szCs w:val="24"/>
          <w:lang w:eastAsia="bg-BG"/>
        </w:rPr>
        <w:t>5 от Наредба № 4 от 2001г. за обхвата и съдържанието на инвестиционните проекти (Наредба № 4 от 2001 г.).</w:t>
      </w:r>
    </w:p>
    <w:p w14:paraId="7B447C17" w14:textId="77777777" w:rsidR="007F5D9E" w:rsidRPr="00046A11" w:rsidRDefault="00D74D19" w:rsidP="00CE576B">
      <w:pPr>
        <w:pBdr>
          <w:top w:val="single" w:sz="4" w:space="1" w:color="auto"/>
          <w:left w:val="single" w:sz="4" w:space="4" w:color="auto"/>
          <w:bottom w:val="single" w:sz="4" w:space="1" w:color="auto"/>
          <w:right w:val="single" w:sz="4" w:space="4" w:color="auto"/>
        </w:pBdr>
        <w:shd w:val="clear" w:color="auto" w:fill="FFFFFF"/>
        <w:ind w:firstLine="284"/>
        <w:jc w:val="both"/>
        <w:rPr>
          <w:rFonts w:eastAsia="Times New Roman" w:cs="Tahoma"/>
          <w:color w:val="000000"/>
          <w:szCs w:val="24"/>
          <w:lang w:eastAsia="bg-BG"/>
        </w:rPr>
      </w:pPr>
      <w:r w:rsidRPr="00046A11">
        <w:rPr>
          <w:rFonts w:eastAsia="Times New Roman" w:cs="Tahoma"/>
          <w:color w:val="000000"/>
          <w:szCs w:val="24"/>
          <w:lang w:eastAsia="bg-BG"/>
        </w:rPr>
        <w:t xml:space="preserve">Настоящите изисквания нямат за цел препис на </w:t>
      </w:r>
      <w:r w:rsidR="001B1E9A" w:rsidRPr="00046A11">
        <w:rPr>
          <w:rFonts w:eastAsia="Times New Roman" w:cs="Tahoma"/>
          <w:color w:val="000000"/>
          <w:szCs w:val="24"/>
          <w:lang w:eastAsia="bg-BG"/>
        </w:rPr>
        <w:t>нормативни изисквания</w:t>
      </w:r>
      <w:r w:rsidR="00CE576B" w:rsidRPr="00046A11">
        <w:rPr>
          <w:rFonts w:eastAsia="Times New Roman" w:cs="Tahoma"/>
          <w:color w:val="000000"/>
          <w:szCs w:val="24"/>
          <w:lang w:eastAsia="bg-BG"/>
        </w:rPr>
        <w:t xml:space="preserve"> – </w:t>
      </w:r>
      <w:r w:rsidR="001B1E9A" w:rsidRPr="00046A11">
        <w:rPr>
          <w:rFonts w:eastAsia="Times New Roman" w:cs="Tahoma"/>
          <w:color w:val="000000"/>
          <w:szCs w:val="24"/>
          <w:lang w:eastAsia="bg-BG"/>
        </w:rPr>
        <w:t xml:space="preserve"> поръчката се възлага на лица, притежаващи необходимата правоспособност и опит в изработката на инвестиционни проекти и познаващи, приложимата нормативна уредба.</w:t>
      </w:r>
      <w:r w:rsidR="00CE576B" w:rsidRPr="00046A11">
        <w:rPr>
          <w:rFonts w:eastAsia="Times New Roman" w:cs="Tahoma"/>
          <w:color w:val="000000"/>
          <w:szCs w:val="24"/>
          <w:lang w:eastAsia="bg-BG"/>
        </w:rPr>
        <w:t xml:space="preserve"> </w:t>
      </w:r>
    </w:p>
    <w:p w14:paraId="2653A836" w14:textId="3C8051FA" w:rsidR="001B1E9A" w:rsidRPr="00046A11" w:rsidRDefault="007F5D9E" w:rsidP="00CE576B">
      <w:pPr>
        <w:pBdr>
          <w:top w:val="single" w:sz="4" w:space="1" w:color="auto"/>
          <w:left w:val="single" w:sz="4" w:space="4" w:color="auto"/>
          <w:bottom w:val="single" w:sz="4" w:space="1" w:color="auto"/>
          <w:right w:val="single" w:sz="4" w:space="4" w:color="auto"/>
        </w:pBdr>
        <w:shd w:val="clear" w:color="auto" w:fill="FFFFFF"/>
        <w:ind w:firstLine="284"/>
        <w:jc w:val="both"/>
        <w:rPr>
          <w:rFonts w:eastAsia="Times New Roman" w:cs="Tahoma"/>
          <w:color w:val="000000"/>
          <w:szCs w:val="24"/>
          <w:lang w:eastAsia="bg-BG"/>
        </w:rPr>
      </w:pPr>
      <w:r w:rsidRPr="00046A11">
        <w:rPr>
          <w:rFonts w:eastAsia="Times New Roman" w:cs="Tahoma"/>
          <w:color w:val="000000"/>
          <w:szCs w:val="24"/>
          <w:lang w:eastAsia="bg-BG"/>
        </w:rPr>
        <w:t>Н</w:t>
      </w:r>
      <w:r w:rsidR="00CE576B" w:rsidRPr="00046A11">
        <w:rPr>
          <w:rFonts w:eastAsia="Times New Roman" w:cs="Tahoma"/>
          <w:color w:val="000000"/>
          <w:szCs w:val="24"/>
          <w:lang w:eastAsia="bg-BG"/>
        </w:rPr>
        <w:t>астоящите изисквания насочват вниманието на Проектанта към определени аспекти на пр</w:t>
      </w:r>
      <w:r w:rsidRPr="00046A11">
        <w:rPr>
          <w:rFonts w:eastAsia="Times New Roman" w:cs="Tahoma"/>
          <w:color w:val="000000"/>
          <w:szCs w:val="24"/>
          <w:lang w:eastAsia="bg-BG"/>
        </w:rPr>
        <w:t>оекта</w:t>
      </w:r>
      <w:r w:rsidR="001B1E9A" w:rsidRPr="00046A11">
        <w:rPr>
          <w:rFonts w:eastAsia="Times New Roman" w:cs="Tahoma"/>
          <w:color w:val="000000"/>
          <w:szCs w:val="24"/>
          <w:lang w:eastAsia="bg-BG"/>
        </w:rPr>
        <w:t>.</w:t>
      </w:r>
    </w:p>
    <w:p w14:paraId="732E5237" w14:textId="77777777" w:rsidR="00CE576B" w:rsidRPr="00046A11" w:rsidRDefault="00CE576B" w:rsidP="00CE576B">
      <w:pPr>
        <w:shd w:val="clear" w:color="auto" w:fill="FFFFFF"/>
        <w:ind w:firstLine="708"/>
        <w:jc w:val="both"/>
        <w:rPr>
          <w:rFonts w:eastAsia="Times New Roman" w:cs="Tahoma"/>
          <w:szCs w:val="24"/>
          <w:lang w:eastAsia="bg-BG"/>
        </w:rPr>
      </w:pPr>
    </w:p>
    <w:p w14:paraId="676B938A" w14:textId="7C61AB45" w:rsidR="00603006" w:rsidRPr="00046A11" w:rsidRDefault="00603006" w:rsidP="00CE576B">
      <w:pPr>
        <w:shd w:val="clear" w:color="auto" w:fill="FFFFFF"/>
        <w:ind w:firstLine="708"/>
        <w:jc w:val="both"/>
        <w:rPr>
          <w:rFonts w:eastAsia="Times New Roman" w:cs="Tahoma"/>
          <w:szCs w:val="24"/>
          <w:lang w:eastAsia="bg-BG"/>
        </w:rPr>
      </w:pPr>
      <w:r w:rsidRPr="00046A11">
        <w:rPr>
          <w:rFonts w:eastAsia="Times New Roman" w:cs="Tahoma"/>
          <w:szCs w:val="24"/>
          <w:lang w:eastAsia="bg-BG"/>
        </w:rPr>
        <w:t xml:space="preserve">Проектът се изготвя по части: Архитектурна, </w:t>
      </w:r>
      <w:r w:rsidR="005D3BD3" w:rsidRPr="00046A11">
        <w:rPr>
          <w:rFonts w:eastAsia="Times New Roman" w:cs="Tahoma"/>
          <w:szCs w:val="24"/>
          <w:lang w:eastAsia="bg-BG"/>
        </w:rPr>
        <w:t>К</w:t>
      </w:r>
      <w:r w:rsidRPr="00046A11">
        <w:rPr>
          <w:rFonts w:eastAsia="Times New Roman" w:cs="Tahoma"/>
          <w:szCs w:val="24"/>
          <w:lang w:eastAsia="bg-BG"/>
        </w:rPr>
        <w:t>онструкции, В</w:t>
      </w:r>
      <w:r w:rsidR="00B526AA" w:rsidRPr="00046A11">
        <w:rPr>
          <w:rFonts w:eastAsia="Times New Roman" w:cs="Tahoma"/>
          <w:szCs w:val="24"/>
          <w:lang w:eastAsia="bg-BG"/>
        </w:rPr>
        <w:t>одоснабдяване и канализация</w:t>
      </w:r>
      <w:r w:rsidRPr="00046A11">
        <w:rPr>
          <w:rFonts w:eastAsia="Times New Roman" w:cs="Tahoma"/>
          <w:szCs w:val="24"/>
          <w:lang w:eastAsia="bg-BG"/>
        </w:rPr>
        <w:t>, Електрическа; О</w:t>
      </w:r>
      <w:r w:rsidR="00B526AA" w:rsidRPr="00046A11">
        <w:rPr>
          <w:rFonts w:eastAsia="Times New Roman" w:cs="Tahoma"/>
          <w:szCs w:val="24"/>
          <w:lang w:eastAsia="bg-BG"/>
        </w:rPr>
        <w:t>топление, вентилация и климатизация (О</w:t>
      </w:r>
      <w:r w:rsidRPr="00046A11">
        <w:rPr>
          <w:rFonts w:eastAsia="Times New Roman" w:cs="Tahoma"/>
          <w:szCs w:val="24"/>
          <w:lang w:eastAsia="bg-BG"/>
        </w:rPr>
        <w:t>ВК</w:t>
      </w:r>
      <w:r w:rsidR="00B526AA" w:rsidRPr="00046A11">
        <w:rPr>
          <w:rFonts w:eastAsia="Times New Roman" w:cs="Tahoma"/>
          <w:szCs w:val="24"/>
          <w:lang w:eastAsia="bg-BG"/>
        </w:rPr>
        <w:t>)</w:t>
      </w:r>
      <w:r w:rsidRPr="00046A11">
        <w:rPr>
          <w:rFonts w:eastAsia="Times New Roman" w:cs="Tahoma"/>
          <w:szCs w:val="24"/>
          <w:lang w:eastAsia="bg-BG"/>
        </w:rPr>
        <w:t xml:space="preserve">; </w:t>
      </w:r>
      <w:r w:rsidR="0076551B" w:rsidRPr="00046A11">
        <w:rPr>
          <w:rFonts w:eastAsia="Times New Roman" w:cs="Tahoma"/>
          <w:szCs w:val="24"/>
          <w:lang w:eastAsia="bg-BG"/>
        </w:rPr>
        <w:t xml:space="preserve">Технологична, Геодезия, </w:t>
      </w:r>
      <w:r w:rsidRPr="00046A11">
        <w:rPr>
          <w:rFonts w:eastAsia="Times New Roman" w:cs="Tahoma"/>
          <w:szCs w:val="24"/>
          <w:lang w:eastAsia="bg-BG"/>
        </w:rPr>
        <w:t>Енергийна еф</w:t>
      </w:r>
      <w:r w:rsidR="00B526AA" w:rsidRPr="00046A11">
        <w:rPr>
          <w:rFonts w:eastAsia="Times New Roman" w:cs="Tahoma"/>
          <w:szCs w:val="24"/>
          <w:lang w:eastAsia="bg-BG"/>
        </w:rPr>
        <w:t>ективност</w:t>
      </w:r>
      <w:r w:rsidRPr="00046A11">
        <w:rPr>
          <w:rFonts w:eastAsia="Times New Roman" w:cs="Tahoma"/>
          <w:szCs w:val="24"/>
          <w:lang w:eastAsia="bg-BG"/>
        </w:rPr>
        <w:t xml:space="preserve">; </w:t>
      </w:r>
      <w:r w:rsidR="00B526AA" w:rsidRPr="00046A11">
        <w:rPr>
          <w:rFonts w:eastAsia="Times New Roman" w:cs="Tahoma"/>
          <w:szCs w:val="24"/>
          <w:lang w:eastAsia="bg-BG"/>
        </w:rPr>
        <w:t>Пожарна безопасност (</w:t>
      </w:r>
      <w:r w:rsidRPr="00046A11">
        <w:rPr>
          <w:rFonts w:eastAsia="Times New Roman" w:cs="Tahoma"/>
          <w:szCs w:val="24"/>
          <w:lang w:eastAsia="bg-BG"/>
        </w:rPr>
        <w:t>ПБ</w:t>
      </w:r>
      <w:r w:rsidR="00B526AA" w:rsidRPr="00046A11">
        <w:rPr>
          <w:rFonts w:eastAsia="Times New Roman" w:cs="Tahoma"/>
          <w:szCs w:val="24"/>
          <w:lang w:eastAsia="bg-BG"/>
        </w:rPr>
        <w:t>)</w:t>
      </w:r>
      <w:r w:rsidRPr="00046A11">
        <w:rPr>
          <w:rFonts w:eastAsia="Times New Roman" w:cs="Tahoma"/>
          <w:szCs w:val="24"/>
          <w:lang w:eastAsia="bg-BG"/>
        </w:rPr>
        <w:t xml:space="preserve">, </w:t>
      </w:r>
      <w:r w:rsidR="00B526AA" w:rsidRPr="00046A11">
        <w:rPr>
          <w:rFonts w:eastAsia="Times New Roman" w:cs="Tahoma"/>
          <w:szCs w:val="24"/>
          <w:lang w:eastAsia="bg-BG"/>
        </w:rPr>
        <w:t>План за безопасност и здраве (</w:t>
      </w:r>
      <w:r w:rsidRPr="00046A11">
        <w:rPr>
          <w:rFonts w:eastAsia="Times New Roman" w:cs="Tahoma"/>
          <w:szCs w:val="24"/>
          <w:lang w:eastAsia="bg-BG"/>
        </w:rPr>
        <w:t>ПБЗ</w:t>
      </w:r>
      <w:r w:rsidR="00B526AA" w:rsidRPr="00046A11">
        <w:rPr>
          <w:rFonts w:eastAsia="Times New Roman" w:cs="Tahoma"/>
          <w:szCs w:val="24"/>
          <w:lang w:eastAsia="bg-BG"/>
        </w:rPr>
        <w:t>)</w:t>
      </w:r>
      <w:r w:rsidRPr="00046A11">
        <w:rPr>
          <w:rFonts w:eastAsia="Times New Roman" w:cs="Tahoma"/>
          <w:szCs w:val="24"/>
          <w:lang w:eastAsia="bg-BG"/>
        </w:rPr>
        <w:t>.</w:t>
      </w:r>
      <w:r w:rsidR="0076551B" w:rsidRPr="00046A11">
        <w:rPr>
          <w:rFonts w:eastAsia="Times New Roman" w:cs="Tahoma"/>
          <w:szCs w:val="24"/>
          <w:lang w:eastAsia="bg-BG"/>
        </w:rPr>
        <w:t xml:space="preserve"> При необходимост – инженерна геология. Към всяка част се изготвя количествена и стойностна сметка.</w:t>
      </w:r>
      <w:r w:rsidRPr="00046A11">
        <w:rPr>
          <w:rFonts w:eastAsia="Times New Roman" w:cs="Tahoma"/>
          <w:szCs w:val="24"/>
          <w:lang w:eastAsia="bg-BG"/>
        </w:rPr>
        <w:t xml:space="preserve"> </w:t>
      </w:r>
    </w:p>
    <w:p w14:paraId="32C4C053" w14:textId="77777777" w:rsidR="0076551B" w:rsidRPr="00046A11" w:rsidRDefault="0076551B" w:rsidP="005F3B38">
      <w:pPr>
        <w:shd w:val="clear" w:color="auto" w:fill="FFFFFF"/>
        <w:ind w:firstLine="708"/>
        <w:jc w:val="center"/>
        <w:rPr>
          <w:rFonts w:eastAsia="Times New Roman" w:cs="Tahoma"/>
          <w:szCs w:val="24"/>
          <w:lang w:eastAsia="bg-BG"/>
        </w:rPr>
      </w:pPr>
    </w:p>
    <w:p w14:paraId="2508018E" w14:textId="5FE88A9D" w:rsidR="00603006" w:rsidRPr="00046A11" w:rsidRDefault="00603006" w:rsidP="00CE576B">
      <w:pPr>
        <w:shd w:val="clear" w:color="auto" w:fill="FFFFFF"/>
        <w:ind w:firstLine="708"/>
        <w:jc w:val="both"/>
        <w:rPr>
          <w:rFonts w:eastAsia="Times New Roman" w:cs="Tahoma"/>
          <w:szCs w:val="24"/>
          <w:lang w:eastAsia="bg-BG"/>
        </w:rPr>
      </w:pPr>
      <w:r w:rsidRPr="00046A11">
        <w:rPr>
          <w:rFonts w:eastAsia="Times New Roman" w:cs="Tahoma"/>
          <w:szCs w:val="24"/>
          <w:lang w:eastAsia="bg-BG"/>
        </w:rPr>
        <w:t>Не се предвижда изготвянето на проект по част</w:t>
      </w:r>
      <w:r w:rsidR="005D3BD3" w:rsidRPr="00046A11">
        <w:rPr>
          <w:rFonts w:eastAsia="Times New Roman" w:cs="Tahoma"/>
          <w:szCs w:val="24"/>
          <w:lang w:eastAsia="bg-BG"/>
        </w:rPr>
        <w:t xml:space="preserve"> ПУСО, съгласно чл. 15 от НУСОВРСМ.</w:t>
      </w:r>
      <w:r w:rsidRPr="00046A11">
        <w:rPr>
          <w:rFonts w:eastAsia="Times New Roman" w:cs="Tahoma"/>
          <w:szCs w:val="24"/>
          <w:lang w:eastAsia="bg-BG"/>
        </w:rPr>
        <w:t xml:space="preserve"> </w:t>
      </w:r>
    </w:p>
    <w:p w14:paraId="771A9F92" w14:textId="77777777" w:rsidR="006E6477" w:rsidRPr="00046A11" w:rsidRDefault="006E6477" w:rsidP="00CE576B">
      <w:pPr>
        <w:shd w:val="clear" w:color="auto" w:fill="FFFFFF"/>
        <w:ind w:firstLine="708"/>
        <w:jc w:val="both"/>
        <w:rPr>
          <w:rFonts w:eastAsia="Times New Roman" w:cs="Tahoma"/>
          <w:szCs w:val="24"/>
          <w:lang w:eastAsia="bg-BG"/>
        </w:rPr>
      </w:pPr>
    </w:p>
    <w:p w14:paraId="417A9843" w14:textId="77777777" w:rsidR="002C6C04" w:rsidRPr="00046A11" w:rsidRDefault="006107B5" w:rsidP="00313CB4">
      <w:pPr>
        <w:shd w:val="clear" w:color="auto" w:fill="FFFFFF"/>
        <w:ind w:firstLine="708"/>
        <w:jc w:val="both"/>
        <w:rPr>
          <w:rFonts w:eastAsia="Times New Roman" w:cs="Tahoma"/>
          <w:szCs w:val="24"/>
          <w:lang w:eastAsia="bg-BG"/>
        </w:rPr>
      </w:pPr>
      <w:r w:rsidRPr="00046A11">
        <w:rPr>
          <w:rFonts w:eastAsia="Times New Roman" w:cs="Tahoma"/>
          <w:szCs w:val="24"/>
          <w:u w:val="single"/>
          <w:lang w:eastAsia="bg-BG"/>
        </w:rPr>
        <w:t>А) по отношение функционалността на помещенията</w:t>
      </w:r>
      <w:r w:rsidRPr="00046A11">
        <w:rPr>
          <w:rFonts w:eastAsia="Times New Roman" w:cs="Tahoma"/>
          <w:szCs w:val="24"/>
          <w:lang w:eastAsia="bg-BG"/>
        </w:rPr>
        <w:t>:</w:t>
      </w:r>
    </w:p>
    <w:p w14:paraId="173020C1" w14:textId="77777777" w:rsidR="000670B4" w:rsidRPr="00046A11" w:rsidRDefault="000670B4" w:rsidP="0004765E">
      <w:pPr>
        <w:shd w:val="clear" w:color="auto" w:fill="FFFFFF"/>
        <w:ind w:firstLine="708"/>
        <w:jc w:val="both"/>
        <w:rPr>
          <w:rFonts w:eastAsia="Times New Roman" w:cs="Tahoma"/>
          <w:szCs w:val="24"/>
          <w:lang w:eastAsia="bg-BG"/>
        </w:rPr>
      </w:pPr>
      <w:r w:rsidRPr="00046A11">
        <w:rPr>
          <w:rFonts w:eastAsia="Times New Roman" w:cs="Tahoma"/>
          <w:szCs w:val="24"/>
          <w:lang w:eastAsia="bg-BG"/>
        </w:rPr>
        <w:t>Помещенията в детското заведение трябва да предлагат необходимите условия за отглеждане, възпитание и обучение на децата при спазване на изискванията на нормативните актове, с които се регламентират устройството и дейността на детските градини, както и на здравните изисквания към тях. При проектиране да се даде възможност за адаптиране към бъдещи промени в броя на децата и развитието на учебната програма.</w:t>
      </w:r>
    </w:p>
    <w:p w14:paraId="7E841B38" w14:textId="0EECE4EE" w:rsidR="00ED6E84" w:rsidRPr="00046A11" w:rsidRDefault="000670B4" w:rsidP="00313CB4">
      <w:pPr>
        <w:shd w:val="clear" w:color="auto" w:fill="FFFFFF"/>
        <w:ind w:firstLine="708"/>
        <w:jc w:val="both"/>
        <w:rPr>
          <w:rFonts w:eastAsia="Times New Roman" w:cs="Tahoma"/>
          <w:szCs w:val="24"/>
          <w:lang w:eastAsia="bg-BG"/>
        </w:rPr>
      </w:pPr>
      <w:r w:rsidRPr="00046A11">
        <w:rPr>
          <w:rFonts w:eastAsia="Times New Roman" w:cs="Tahoma"/>
          <w:szCs w:val="24"/>
          <w:lang w:eastAsia="bg-BG"/>
        </w:rPr>
        <w:t>Сградата на детско заведение следва да се проектира с един надземен етаж</w:t>
      </w:r>
      <w:r w:rsidR="000B7BE5" w:rsidRPr="00046A11">
        <w:rPr>
          <w:rFonts w:eastAsia="Times New Roman" w:cs="Tahoma"/>
          <w:szCs w:val="24"/>
          <w:lang w:eastAsia="bg-BG"/>
        </w:rPr>
        <w:t>,</w:t>
      </w:r>
      <w:r w:rsidRPr="00046A11">
        <w:rPr>
          <w:rFonts w:eastAsia="Times New Roman" w:cs="Tahoma"/>
          <w:szCs w:val="24"/>
          <w:lang w:eastAsia="bg-BG"/>
        </w:rPr>
        <w:t xml:space="preserve"> в който да се разположат</w:t>
      </w:r>
      <w:r w:rsidR="00ED6E84" w:rsidRPr="00046A11">
        <w:rPr>
          <w:rFonts w:eastAsia="Times New Roman" w:cs="Tahoma"/>
          <w:szCs w:val="24"/>
          <w:lang w:eastAsia="bg-BG"/>
        </w:rPr>
        <w:t>:</w:t>
      </w:r>
    </w:p>
    <w:p w14:paraId="5BAE9C14" w14:textId="138DE08D" w:rsidR="00B60F04" w:rsidRPr="00046A11" w:rsidRDefault="004F35CF" w:rsidP="00890A4B">
      <w:pPr>
        <w:pStyle w:val="aa"/>
        <w:numPr>
          <w:ilvl w:val="0"/>
          <w:numId w:val="10"/>
        </w:numPr>
        <w:shd w:val="clear" w:color="auto" w:fill="FFFFFF"/>
        <w:spacing w:before="120"/>
        <w:ind w:left="426" w:hanging="426"/>
        <w:contextualSpacing w:val="0"/>
        <w:jc w:val="both"/>
        <w:rPr>
          <w:rFonts w:eastAsia="Times New Roman" w:cs="Tahoma"/>
          <w:szCs w:val="24"/>
          <w:lang w:eastAsia="bg-BG"/>
        </w:rPr>
      </w:pPr>
      <w:r w:rsidRPr="00046A11">
        <w:rPr>
          <w:rFonts w:eastAsia="Times New Roman" w:cs="Tahoma"/>
          <w:szCs w:val="24"/>
          <w:lang w:eastAsia="bg-BG"/>
        </w:rPr>
        <w:t>за всяка група се предви</w:t>
      </w:r>
      <w:r w:rsidR="00B60F04" w:rsidRPr="00046A11">
        <w:rPr>
          <w:rFonts w:eastAsia="Times New Roman" w:cs="Tahoma"/>
          <w:szCs w:val="24"/>
          <w:lang w:eastAsia="bg-BG"/>
        </w:rPr>
        <w:t>ждат</w:t>
      </w:r>
      <w:r w:rsidRPr="00046A11">
        <w:rPr>
          <w:rFonts w:eastAsia="Times New Roman" w:cs="Tahoma"/>
          <w:szCs w:val="24"/>
          <w:lang w:eastAsia="bg-BG"/>
        </w:rPr>
        <w:t xml:space="preserve"> </w:t>
      </w:r>
    </w:p>
    <w:p w14:paraId="3C0D9CC5" w14:textId="77777777" w:rsidR="008019C1" w:rsidRPr="00046A11" w:rsidRDefault="000670B4" w:rsidP="00890A4B">
      <w:pPr>
        <w:pStyle w:val="aa"/>
        <w:numPr>
          <w:ilvl w:val="0"/>
          <w:numId w:val="11"/>
        </w:numPr>
        <w:shd w:val="clear" w:color="auto" w:fill="FFFFFF"/>
        <w:jc w:val="both"/>
        <w:rPr>
          <w:rFonts w:eastAsia="Times New Roman" w:cs="Tahoma"/>
          <w:szCs w:val="24"/>
          <w:lang w:eastAsia="bg-BG"/>
        </w:rPr>
      </w:pPr>
      <w:r w:rsidRPr="00046A11">
        <w:rPr>
          <w:rFonts w:eastAsia="Times New Roman" w:cs="Tahoma"/>
          <w:szCs w:val="24"/>
          <w:lang w:eastAsia="bg-BG"/>
        </w:rPr>
        <w:t>занималня с кът за хранене и спалня</w:t>
      </w:r>
      <w:r w:rsidR="00ED6E84" w:rsidRPr="00046A11">
        <w:rPr>
          <w:rFonts w:eastAsia="Times New Roman" w:cs="Tahoma"/>
          <w:szCs w:val="24"/>
          <w:lang w:eastAsia="bg-BG"/>
        </w:rPr>
        <w:t xml:space="preserve"> – 110кв.м., като се допуска обединяване на занималнята /с кът за хранене/ и спалнята. При разделяне на помещенията се спазва изискването, посочено в чл.58, ал.2 на Наредба № РД-02-20-3 светлите площи да са</w:t>
      </w:r>
      <w:r w:rsidR="008019C1" w:rsidRPr="00046A11">
        <w:rPr>
          <w:rFonts w:eastAsia="Times New Roman" w:cs="Tahoma"/>
          <w:szCs w:val="24"/>
          <w:lang w:eastAsia="bg-BG"/>
        </w:rPr>
        <w:t xml:space="preserve"> не по-малко от 2 кв.м. на дете. </w:t>
      </w:r>
    </w:p>
    <w:p w14:paraId="17081C72" w14:textId="0B6466B7" w:rsidR="00ED6E84" w:rsidRPr="00046A11" w:rsidRDefault="008019C1" w:rsidP="008019C1">
      <w:pPr>
        <w:pStyle w:val="aa"/>
        <w:shd w:val="clear" w:color="auto" w:fill="FFFFFF"/>
        <w:jc w:val="both"/>
        <w:rPr>
          <w:rFonts w:eastAsia="Times New Roman" w:cs="Tahoma"/>
          <w:szCs w:val="24"/>
          <w:lang w:eastAsia="bg-BG"/>
        </w:rPr>
      </w:pPr>
      <w:r w:rsidRPr="00046A11">
        <w:rPr>
          <w:rFonts w:eastAsia="Times New Roman" w:cs="Tahoma"/>
          <w:szCs w:val="24"/>
          <w:lang w:eastAsia="bg-BG"/>
        </w:rPr>
        <w:t>При необходимост се проектира и помещение за разливане на храната - в зависимост от разположението на кухнята. В този случай да се предвиди място за съхранение на колички.</w:t>
      </w:r>
    </w:p>
    <w:p w14:paraId="73F0B130" w14:textId="72D9C389" w:rsidR="00ED6E84" w:rsidRPr="00046A11" w:rsidRDefault="000670B4" w:rsidP="00890A4B">
      <w:pPr>
        <w:pStyle w:val="aa"/>
        <w:numPr>
          <w:ilvl w:val="0"/>
          <w:numId w:val="11"/>
        </w:numPr>
        <w:shd w:val="clear" w:color="auto" w:fill="FFFFFF"/>
        <w:jc w:val="both"/>
        <w:rPr>
          <w:rFonts w:eastAsia="Times New Roman" w:cs="Tahoma"/>
          <w:szCs w:val="24"/>
          <w:lang w:eastAsia="bg-BG"/>
        </w:rPr>
      </w:pPr>
      <w:r w:rsidRPr="00046A11">
        <w:rPr>
          <w:rFonts w:eastAsia="Times New Roman" w:cs="Tahoma"/>
          <w:szCs w:val="24"/>
          <w:lang w:eastAsia="bg-BG"/>
        </w:rPr>
        <w:lastRenderedPageBreak/>
        <w:t xml:space="preserve">съблекалня с </w:t>
      </w:r>
      <w:r w:rsidR="003E2564" w:rsidRPr="00046A11">
        <w:rPr>
          <w:rFonts w:eastAsia="Times New Roman" w:cs="Tahoma"/>
          <w:szCs w:val="24"/>
          <w:lang w:eastAsia="bg-BG"/>
        </w:rPr>
        <w:t>преддверие</w:t>
      </w:r>
      <w:r w:rsidRPr="00046A11">
        <w:rPr>
          <w:rFonts w:eastAsia="Times New Roman" w:cs="Tahoma"/>
          <w:szCs w:val="24"/>
          <w:lang w:eastAsia="bg-BG"/>
        </w:rPr>
        <w:t xml:space="preserve"> и гардероб /като </w:t>
      </w:r>
      <w:r w:rsidR="003E2564" w:rsidRPr="00046A11">
        <w:rPr>
          <w:rFonts w:eastAsia="Times New Roman" w:cs="Tahoma"/>
          <w:szCs w:val="24"/>
          <w:lang w:eastAsia="bg-BG"/>
        </w:rPr>
        <w:t>преддверието</w:t>
      </w:r>
      <w:r w:rsidRPr="00046A11">
        <w:rPr>
          <w:rFonts w:eastAsia="Times New Roman" w:cs="Tahoma"/>
          <w:szCs w:val="24"/>
          <w:lang w:eastAsia="bg-BG"/>
        </w:rPr>
        <w:t xml:space="preserve"> ще служи за чакалня на родителите/</w:t>
      </w:r>
      <w:r w:rsidR="00ED6E84" w:rsidRPr="00046A11">
        <w:rPr>
          <w:rFonts w:eastAsia="Times New Roman" w:cs="Tahoma"/>
          <w:szCs w:val="24"/>
          <w:lang w:eastAsia="bg-BG"/>
        </w:rPr>
        <w:t xml:space="preserve"> - не по-малко от 1кв.м. за дете</w:t>
      </w:r>
      <w:r w:rsidR="007F5D9E" w:rsidRPr="00046A11">
        <w:rPr>
          <w:rFonts w:eastAsia="Times New Roman" w:cs="Tahoma"/>
          <w:szCs w:val="24"/>
          <w:lang w:eastAsia="bg-BG"/>
        </w:rPr>
        <w:t xml:space="preserve"> и минимална ширина на помещението 2.4 м.</w:t>
      </w:r>
      <w:r w:rsidR="00F60E79" w:rsidRPr="00046A11">
        <w:rPr>
          <w:rFonts w:eastAsia="Times New Roman" w:cs="Tahoma"/>
          <w:szCs w:val="24"/>
          <w:lang w:eastAsia="bg-BG"/>
        </w:rPr>
        <w:t xml:space="preserve"> Площта и размерите </w:t>
      </w:r>
      <w:r w:rsidR="000679A3" w:rsidRPr="00046A11">
        <w:rPr>
          <w:rFonts w:eastAsia="Times New Roman" w:cs="Tahoma"/>
          <w:szCs w:val="24"/>
          <w:lang w:eastAsia="bg-BG"/>
        </w:rPr>
        <w:t xml:space="preserve">на съблекалнята </w:t>
      </w:r>
      <w:r w:rsidR="00F60E79" w:rsidRPr="00046A11">
        <w:rPr>
          <w:rFonts w:eastAsia="Times New Roman" w:cs="Tahoma"/>
          <w:szCs w:val="24"/>
          <w:lang w:eastAsia="bg-BG"/>
        </w:rPr>
        <w:t xml:space="preserve">се съобразяват с необходимостта всяко дете да има самостоятелно гардеробче ширина около 30-35 см и дълбочина 40 см </w:t>
      </w:r>
      <w:r w:rsidR="00ED6E84" w:rsidRPr="00046A11">
        <w:rPr>
          <w:rFonts w:eastAsia="Times New Roman" w:cs="Tahoma"/>
          <w:szCs w:val="24"/>
          <w:lang w:eastAsia="bg-BG"/>
        </w:rPr>
        <w:t>;</w:t>
      </w:r>
    </w:p>
    <w:p w14:paraId="517FAF08" w14:textId="4DEFA551" w:rsidR="00B60F04" w:rsidRPr="00046A11" w:rsidRDefault="00ED6E84" w:rsidP="00890A4B">
      <w:pPr>
        <w:pStyle w:val="aa"/>
        <w:numPr>
          <w:ilvl w:val="0"/>
          <w:numId w:val="11"/>
        </w:numPr>
        <w:shd w:val="clear" w:color="auto" w:fill="FFFFFF"/>
        <w:jc w:val="both"/>
        <w:rPr>
          <w:rFonts w:eastAsia="Times New Roman" w:cs="Tahoma"/>
          <w:szCs w:val="24"/>
          <w:lang w:eastAsia="bg-BG"/>
        </w:rPr>
      </w:pPr>
      <w:r w:rsidRPr="00046A11">
        <w:rPr>
          <w:rFonts w:eastAsia="Times New Roman" w:cs="Tahoma"/>
          <w:szCs w:val="24"/>
          <w:lang w:eastAsia="bg-BG"/>
        </w:rPr>
        <w:t>тоалетна и умивалня вкл. корито за измиване на крака - светла площ не по-малко от 1 кв.м. на дете</w:t>
      </w:r>
      <w:r w:rsidR="000679A3" w:rsidRPr="00046A11">
        <w:rPr>
          <w:rFonts w:eastAsia="Times New Roman" w:cs="Tahoma"/>
          <w:szCs w:val="24"/>
          <w:lang w:eastAsia="bg-BG"/>
        </w:rPr>
        <w:t>. От занималнята да се предвиди зрителна връзка към тоалетната чрез остъклена витрина, с долен ръб на разстояние 1,0 м. от пода.</w:t>
      </w:r>
    </w:p>
    <w:p w14:paraId="56E3FB0B" w14:textId="4DEC1EEC" w:rsidR="00B60F04" w:rsidRPr="00046A11" w:rsidRDefault="00624D07" w:rsidP="00B60F04">
      <w:pPr>
        <w:shd w:val="clear" w:color="auto" w:fill="FFFFFF"/>
        <w:ind w:left="360"/>
        <w:jc w:val="both"/>
        <w:rPr>
          <w:rFonts w:eastAsia="Times New Roman" w:cs="Tahoma"/>
          <w:szCs w:val="24"/>
          <w:lang w:eastAsia="bg-BG"/>
        </w:rPr>
      </w:pPr>
      <w:r w:rsidRPr="00046A11">
        <w:rPr>
          <w:rFonts w:eastAsia="Times New Roman" w:cs="Tahoma"/>
          <w:szCs w:val="24"/>
          <w:lang w:eastAsia="bg-BG"/>
        </w:rPr>
        <w:t>Връзките между помещенията се проектират съгласно Наредба № РД-02-20-3.</w:t>
      </w:r>
    </w:p>
    <w:p w14:paraId="6FF62F40" w14:textId="3FEA94E4" w:rsidR="00DE4994" w:rsidRPr="00046A11" w:rsidRDefault="00DE4994" w:rsidP="00B60F04">
      <w:pPr>
        <w:shd w:val="clear" w:color="auto" w:fill="FFFFFF"/>
        <w:ind w:left="360"/>
        <w:jc w:val="both"/>
        <w:rPr>
          <w:rFonts w:eastAsia="Times New Roman" w:cs="Tahoma"/>
          <w:szCs w:val="24"/>
          <w:lang w:eastAsia="bg-BG"/>
        </w:rPr>
      </w:pPr>
      <w:r w:rsidRPr="00046A11">
        <w:rPr>
          <w:rFonts w:eastAsia="Times New Roman" w:cs="Tahoma"/>
          <w:szCs w:val="24"/>
          <w:lang w:eastAsia="bg-BG"/>
        </w:rPr>
        <w:t xml:space="preserve">Входът в сградата може да е общ за двете групи, който съгласно чл.56, ал.1, т.3 от Наредба </w:t>
      </w:r>
      <w:r w:rsidR="007F5D9E" w:rsidRPr="00046A11">
        <w:rPr>
          <w:rFonts w:eastAsia="Times New Roman" w:cs="Tahoma"/>
          <w:szCs w:val="24"/>
          <w:lang w:eastAsia="bg-BG"/>
        </w:rPr>
        <w:t>№ РД-02-20-3</w:t>
      </w:r>
      <w:r w:rsidRPr="00046A11">
        <w:rPr>
          <w:rFonts w:eastAsia="Times New Roman" w:cs="Tahoma"/>
          <w:szCs w:val="24"/>
          <w:lang w:eastAsia="bg-BG"/>
        </w:rPr>
        <w:t xml:space="preserve"> може да се ползва от педагозите.</w:t>
      </w:r>
    </w:p>
    <w:p w14:paraId="3B3F90A4" w14:textId="77777777" w:rsidR="00624D07" w:rsidRPr="00046A11" w:rsidRDefault="00624D07" w:rsidP="00890A4B">
      <w:pPr>
        <w:pStyle w:val="aa"/>
        <w:numPr>
          <w:ilvl w:val="0"/>
          <w:numId w:val="10"/>
        </w:numPr>
        <w:shd w:val="clear" w:color="auto" w:fill="FFFFFF"/>
        <w:spacing w:before="120"/>
        <w:ind w:left="426" w:hanging="426"/>
        <w:contextualSpacing w:val="0"/>
        <w:jc w:val="both"/>
        <w:rPr>
          <w:rFonts w:eastAsia="Times New Roman" w:cs="Tahoma"/>
          <w:szCs w:val="24"/>
          <w:lang w:eastAsia="bg-BG"/>
        </w:rPr>
      </w:pPr>
      <w:r w:rsidRPr="00046A11">
        <w:rPr>
          <w:rFonts w:eastAsia="Times New Roman" w:cs="Tahoma"/>
          <w:szCs w:val="24"/>
          <w:lang w:eastAsia="bg-BG"/>
        </w:rPr>
        <w:t>Площадки за игра</w:t>
      </w:r>
    </w:p>
    <w:p w14:paraId="0C6FF405" w14:textId="3FAF89EE" w:rsidR="00624D07" w:rsidRPr="00046A11" w:rsidRDefault="00624D07" w:rsidP="00890A4B">
      <w:pPr>
        <w:pStyle w:val="aa"/>
        <w:numPr>
          <w:ilvl w:val="0"/>
          <w:numId w:val="12"/>
        </w:numPr>
        <w:shd w:val="clear" w:color="auto" w:fill="FFFFFF"/>
        <w:jc w:val="both"/>
        <w:rPr>
          <w:rFonts w:eastAsia="Times New Roman" w:cs="Tahoma"/>
          <w:szCs w:val="24"/>
          <w:lang w:eastAsia="bg-BG"/>
        </w:rPr>
      </w:pPr>
      <w:r w:rsidRPr="00046A11">
        <w:rPr>
          <w:rFonts w:eastAsia="Times New Roman" w:cs="Tahoma"/>
          <w:szCs w:val="24"/>
          <w:lang w:eastAsia="bg-BG"/>
        </w:rPr>
        <w:t>Закрито помещение – Зала за спорт, музикални занимания и игра – светла площ не по-малко от 50 кв.м. със склад /2,5-4кв.м./ и тоалетна – обща площ най-малко 80кв.м. Осигурява с</w:t>
      </w:r>
      <w:r w:rsidR="00721596" w:rsidRPr="00046A11">
        <w:rPr>
          <w:rFonts w:eastAsia="Times New Roman" w:cs="Tahoma"/>
          <w:szCs w:val="24"/>
          <w:lang w:eastAsia="bg-BG"/>
        </w:rPr>
        <w:t>е вентилация съгласно изисквани</w:t>
      </w:r>
      <w:r w:rsidRPr="00046A11">
        <w:rPr>
          <w:rFonts w:eastAsia="Times New Roman" w:cs="Tahoma"/>
          <w:szCs w:val="24"/>
          <w:lang w:eastAsia="bg-BG"/>
        </w:rPr>
        <w:t xml:space="preserve">ята на </w:t>
      </w:r>
      <w:r w:rsidR="00721596" w:rsidRPr="00046A11">
        <w:rPr>
          <w:rFonts w:eastAsia="Times New Roman" w:cs="Tahoma"/>
          <w:szCs w:val="24"/>
          <w:lang w:eastAsia="bg-BG"/>
        </w:rPr>
        <w:t>чл. 79, ал.4 от Наредба № РД-02-20-3;</w:t>
      </w:r>
    </w:p>
    <w:p w14:paraId="6C1A1549" w14:textId="0401A4EC" w:rsidR="00721596" w:rsidRPr="00046A11" w:rsidRDefault="00721596" w:rsidP="00890A4B">
      <w:pPr>
        <w:pStyle w:val="aa"/>
        <w:numPr>
          <w:ilvl w:val="0"/>
          <w:numId w:val="12"/>
        </w:numPr>
        <w:shd w:val="clear" w:color="auto" w:fill="FFFFFF"/>
        <w:jc w:val="both"/>
        <w:rPr>
          <w:rFonts w:eastAsia="Times New Roman" w:cs="Tahoma"/>
          <w:szCs w:val="24"/>
          <w:lang w:eastAsia="bg-BG"/>
        </w:rPr>
      </w:pPr>
      <w:r w:rsidRPr="00046A11">
        <w:rPr>
          <w:rFonts w:eastAsia="Times New Roman" w:cs="Tahoma"/>
          <w:szCs w:val="24"/>
          <w:lang w:eastAsia="bg-BG"/>
        </w:rPr>
        <w:t>Открити площадки за игра - При разработката на инвестиционния проект се проектират открити площадки за игра, съгласно изискванията н</w:t>
      </w:r>
      <w:r w:rsidR="003D77E5" w:rsidRPr="00046A11">
        <w:rPr>
          <w:rFonts w:eastAsia="Times New Roman" w:cs="Tahoma"/>
          <w:szCs w:val="24"/>
          <w:lang w:eastAsia="bg-BG"/>
        </w:rPr>
        <w:t>а чл.60 на Наредба № РД-02-20-3</w:t>
      </w:r>
      <w:r w:rsidR="000B49FD" w:rsidRPr="00046A11">
        <w:rPr>
          <w:rFonts w:eastAsia="Times New Roman" w:cs="Tahoma"/>
          <w:szCs w:val="24"/>
          <w:lang w:eastAsia="bg-BG"/>
        </w:rPr>
        <w:t xml:space="preserve"> и Наредба № 3 от 2007 г. за здравните изисквания към детските градини, като за всяка група се оформи площадка с площ </w:t>
      </w:r>
      <w:r w:rsidR="006A6A82" w:rsidRPr="00046A11">
        <w:rPr>
          <w:rFonts w:eastAsia="Times New Roman" w:cs="Tahoma"/>
          <w:szCs w:val="24"/>
          <w:lang w:eastAsia="bg-BG"/>
        </w:rPr>
        <w:t xml:space="preserve">около 40-50кв.м. и обща физкултурна площадка с площ около 70 кв.м. (2,5кв.м. за дете). </w:t>
      </w:r>
      <w:r w:rsidRPr="00046A11">
        <w:rPr>
          <w:rFonts w:eastAsia="Times New Roman" w:cs="Tahoma"/>
          <w:szCs w:val="24"/>
          <w:lang w:eastAsia="bg-BG"/>
        </w:rPr>
        <w:t>Площадките следва да се отразят в част Архитектура</w:t>
      </w:r>
      <w:r w:rsidR="00F60E79" w:rsidRPr="00046A11">
        <w:rPr>
          <w:rFonts w:eastAsia="Times New Roman" w:cs="Tahoma"/>
          <w:szCs w:val="24"/>
          <w:lang w:eastAsia="bg-BG"/>
        </w:rPr>
        <w:t>,</w:t>
      </w:r>
      <w:r w:rsidRPr="00046A11">
        <w:rPr>
          <w:rFonts w:eastAsia="Times New Roman" w:cs="Tahoma"/>
          <w:szCs w:val="24"/>
          <w:lang w:eastAsia="bg-BG"/>
        </w:rPr>
        <w:t xml:space="preserve"> </w:t>
      </w:r>
      <w:r w:rsidR="009D32CD" w:rsidRPr="00046A11">
        <w:rPr>
          <w:rFonts w:eastAsia="Times New Roman" w:cs="Tahoma"/>
          <w:szCs w:val="24"/>
          <w:lang w:eastAsia="bg-BG"/>
        </w:rPr>
        <w:t>Г</w:t>
      </w:r>
      <w:r w:rsidRPr="00046A11">
        <w:rPr>
          <w:rFonts w:eastAsia="Times New Roman" w:cs="Tahoma"/>
          <w:szCs w:val="24"/>
          <w:lang w:eastAsia="bg-BG"/>
        </w:rPr>
        <w:t>еодезия</w:t>
      </w:r>
      <w:r w:rsidR="009D32CD" w:rsidRPr="00046A11">
        <w:rPr>
          <w:rFonts w:eastAsia="Times New Roman" w:cs="Tahoma"/>
          <w:szCs w:val="24"/>
          <w:lang w:eastAsia="bg-BG"/>
        </w:rPr>
        <w:t xml:space="preserve"> и Електрическа - да се предвиди осветление.</w:t>
      </w:r>
    </w:p>
    <w:p w14:paraId="19E50EB6" w14:textId="0B6D2311" w:rsidR="00721596" w:rsidRPr="00046A11" w:rsidRDefault="00721596" w:rsidP="00721596">
      <w:pPr>
        <w:pStyle w:val="aa"/>
        <w:shd w:val="clear" w:color="auto" w:fill="FFFFFF"/>
        <w:jc w:val="both"/>
        <w:rPr>
          <w:rFonts w:eastAsia="Times New Roman" w:cs="Tahoma"/>
          <w:szCs w:val="24"/>
          <w:lang w:eastAsia="bg-BG"/>
        </w:rPr>
      </w:pPr>
      <w:r w:rsidRPr="00046A11">
        <w:rPr>
          <w:rFonts w:eastAsia="Times New Roman" w:cs="Tahoma"/>
          <w:szCs w:val="24"/>
          <w:lang w:eastAsia="bg-BG"/>
        </w:rPr>
        <w:t>Оборудването на откритите площадки е извън предмета на строителство</w:t>
      </w:r>
      <w:r w:rsidR="009D1B68" w:rsidRPr="00046A11">
        <w:rPr>
          <w:rFonts w:eastAsia="Times New Roman" w:cs="Tahoma"/>
          <w:szCs w:val="24"/>
          <w:lang w:eastAsia="bg-BG"/>
        </w:rPr>
        <w:t>.</w:t>
      </w:r>
    </w:p>
    <w:p w14:paraId="0523F00C" w14:textId="4FF95281" w:rsidR="00624D07" w:rsidRPr="00046A11" w:rsidRDefault="00624D07" w:rsidP="00890A4B">
      <w:pPr>
        <w:pStyle w:val="aa"/>
        <w:numPr>
          <w:ilvl w:val="0"/>
          <w:numId w:val="10"/>
        </w:numPr>
        <w:shd w:val="clear" w:color="auto" w:fill="FFFFFF"/>
        <w:spacing w:before="120"/>
        <w:ind w:left="426" w:hanging="426"/>
        <w:contextualSpacing w:val="0"/>
        <w:jc w:val="both"/>
        <w:rPr>
          <w:rFonts w:eastAsia="Times New Roman" w:cs="Tahoma"/>
          <w:szCs w:val="24"/>
          <w:lang w:eastAsia="bg-BG"/>
        </w:rPr>
      </w:pPr>
      <w:r w:rsidRPr="00046A11">
        <w:rPr>
          <w:rFonts w:eastAsia="Times New Roman" w:cs="Tahoma"/>
          <w:szCs w:val="24"/>
          <w:lang w:eastAsia="bg-BG"/>
        </w:rPr>
        <w:t>Административни помещения</w:t>
      </w:r>
      <w:r w:rsidR="009D32CD" w:rsidRPr="00046A11">
        <w:rPr>
          <w:rFonts w:eastAsia="Times New Roman" w:cs="Tahoma"/>
          <w:szCs w:val="24"/>
          <w:lang w:eastAsia="bg-BG"/>
        </w:rPr>
        <w:t>:</w:t>
      </w:r>
    </w:p>
    <w:p w14:paraId="42492814" w14:textId="77777777" w:rsidR="00C566ED" w:rsidRPr="00046A11" w:rsidRDefault="009D32CD" w:rsidP="00890A4B">
      <w:pPr>
        <w:pStyle w:val="aa"/>
        <w:numPr>
          <w:ilvl w:val="0"/>
          <w:numId w:val="13"/>
        </w:numPr>
        <w:shd w:val="clear" w:color="auto" w:fill="FFFFFF"/>
        <w:jc w:val="both"/>
        <w:rPr>
          <w:rFonts w:eastAsia="Times New Roman" w:cs="Tahoma"/>
          <w:szCs w:val="24"/>
          <w:lang w:eastAsia="bg-BG"/>
        </w:rPr>
      </w:pPr>
      <w:r w:rsidRPr="00046A11">
        <w:rPr>
          <w:rFonts w:eastAsia="Times New Roman" w:cs="Tahoma"/>
          <w:szCs w:val="24"/>
          <w:lang w:eastAsia="bg-BG"/>
        </w:rPr>
        <w:t xml:space="preserve">Методичен кабинет и </w:t>
      </w:r>
      <w:r w:rsidR="00C566ED" w:rsidRPr="00046A11">
        <w:rPr>
          <w:rFonts w:eastAsia="Times New Roman" w:cs="Tahoma"/>
          <w:szCs w:val="24"/>
          <w:lang w:eastAsia="bg-BG"/>
        </w:rPr>
        <w:t>кабинет на директора</w:t>
      </w:r>
      <w:r w:rsidRPr="00046A11">
        <w:rPr>
          <w:rFonts w:eastAsia="Times New Roman" w:cs="Tahoma"/>
          <w:szCs w:val="24"/>
          <w:lang w:eastAsia="bg-BG"/>
        </w:rPr>
        <w:t xml:space="preserve"> </w:t>
      </w:r>
      <w:r w:rsidR="00C566ED" w:rsidRPr="00046A11">
        <w:rPr>
          <w:rFonts w:eastAsia="Times New Roman" w:cs="Tahoma"/>
          <w:szCs w:val="24"/>
          <w:lang w:eastAsia="bg-BG"/>
        </w:rPr>
        <w:t>–</w:t>
      </w:r>
      <w:r w:rsidRPr="00046A11">
        <w:rPr>
          <w:rFonts w:eastAsia="Times New Roman" w:cs="Tahoma"/>
          <w:szCs w:val="24"/>
          <w:lang w:eastAsia="bg-BG"/>
        </w:rPr>
        <w:t xml:space="preserve"> </w:t>
      </w:r>
      <w:r w:rsidR="00C566ED" w:rsidRPr="00046A11">
        <w:rPr>
          <w:rFonts w:eastAsia="Times New Roman" w:cs="Tahoma"/>
          <w:szCs w:val="24"/>
          <w:lang w:eastAsia="bg-BG"/>
        </w:rPr>
        <w:t xml:space="preserve">комбинирано помещение (чл.61, ал.1 от Наредба № РД-02-20-3) от </w:t>
      </w:r>
      <w:r w:rsidRPr="00046A11">
        <w:rPr>
          <w:rFonts w:eastAsia="Times New Roman" w:cs="Tahoma"/>
          <w:szCs w:val="24"/>
          <w:lang w:eastAsia="bg-BG"/>
        </w:rPr>
        <w:t>12</w:t>
      </w:r>
      <w:r w:rsidRPr="00046A11">
        <w:rPr>
          <w:rFonts w:eastAsia="Times New Roman" w:cs="Times New Roman"/>
          <w:szCs w:val="24"/>
          <w:lang w:eastAsia="bg-BG"/>
        </w:rPr>
        <w:t>÷</w:t>
      </w:r>
      <w:r w:rsidRPr="00046A11">
        <w:rPr>
          <w:rFonts w:eastAsia="Times New Roman" w:cs="Tahoma"/>
          <w:szCs w:val="24"/>
          <w:lang w:eastAsia="bg-BG"/>
        </w:rPr>
        <w:t xml:space="preserve">16 кв.м. Педагогическият персонал на детската градина е 1 директор с група и 3 учители, разпределени в две смени. Разположението на помещението следва да дава възможност за среща на директора с родители. Необходимо е да </w:t>
      </w:r>
      <w:r w:rsidR="00C566ED" w:rsidRPr="00046A11">
        <w:rPr>
          <w:rFonts w:eastAsia="Times New Roman" w:cs="Tahoma"/>
          <w:szCs w:val="24"/>
          <w:lang w:eastAsia="bg-BG"/>
        </w:rPr>
        <w:t>се осигури м</w:t>
      </w:r>
      <w:r w:rsidRPr="00046A11">
        <w:rPr>
          <w:rFonts w:eastAsia="Times New Roman" w:cs="Tahoma"/>
          <w:szCs w:val="24"/>
          <w:lang w:eastAsia="bg-BG"/>
        </w:rPr>
        <w:t xml:space="preserve">ясто и за </w:t>
      </w:r>
      <w:r w:rsidR="00C566ED" w:rsidRPr="00046A11">
        <w:rPr>
          <w:rFonts w:eastAsia="Times New Roman" w:cs="Tahoma"/>
          <w:szCs w:val="24"/>
          <w:lang w:eastAsia="bg-BG"/>
        </w:rPr>
        <w:t>дидактически шкаф, интерактивна дъска и др.</w:t>
      </w:r>
    </w:p>
    <w:p w14:paraId="59E4CE46" w14:textId="795F8B10" w:rsidR="00410AF2" w:rsidRPr="00046A11" w:rsidRDefault="00C566ED" w:rsidP="00890A4B">
      <w:pPr>
        <w:pStyle w:val="aa"/>
        <w:numPr>
          <w:ilvl w:val="0"/>
          <w:numId w:val="13"/>
        </w:numPr>
        <w:shd w:val="clear" w:color="auto" w:fill="FFFFFF"/>
        <w:jc w:val="both"/>
        <w:rPr>
          <w:rFonts w:eastAsia="Times New Roman" w:cs="Tahoma"/>
          <w:szCs w:val="24"/>
          <w:lang w:eastAsia="bg-BG"/>
        </w:rPr>
      </w:pPr>
      <w:r w:rsidRPr="00046A11">
        <w:rPr>
          <w:rFonts w:eastAsia="Times New Roman" w:cs="Tahoma"/>
          <w:szCs w:val="24"/>
          <w:lang w:eastAsia="bg-BG"/>
        </w:rPr>
        <w:t xml:space="preserve">Здравен кабинет и изолационно помещение </w:t>
      </w:r>
      <w:r w:rsidR="0017710B" w:rsidRPr="00046A11">
        <w:rPr>
          <w:rFonts w:eastAsia="Times New Roman" w:cs="Tahoma"/>
          <w:szCs w:val="24"/>
          <w:lang w:eastAsia="bg-BG"/>
        </w:rPr>
        <w:t xml:space="preserve">със санитарен възел </w:t>
      </w:r>
      <w:r w:rsidRPr="00046A11">
        <w:rPr>
          <w:rFonts w:eastAsia="Times New Roman" w:cs="Tahoma"/>
          <w:szCs w:val="24"/>
          <w:lang w:eastAsia="bg-BG"/>
        </w:rPr>
        <w:t>– комбинирано помещение (чл.61, ал.1 от Наредба № РД-02-20-3) от най-малко 16 кв.м. Съгласно чл.5, ал.3 от Наредба № 3 от 2000 г. за здравните кабинети в детските заведения и училищата дейността се осигурява от лекаря от амбулаторията за първична медицинска помощ в селото, т.е. не се организира постоянно работно място. Помещението се използва за изолиране на дете при наличие на съмнение за заболяване</w:t>
      </w:r>
      <w:r w:rsidR="0017710B" w:rsidRPr="00046A11">
        <w:rPr>
          <w:rFonts w:eastAsia="Times New Roman" w:cs="Tahoma"/>
          <w:szCs w:val="24"/>
          <w:lang w:eastAsia="bg-BG"/>
        </w:rPr>
        <w:t>, като д</w:t>
      </w:r>
      <w:r w:rsidR="00410AF2" w:rsidRPr="00046A11">
        <w:rPr>
          <w:rFonts w:eastAsia="Times New Roman" w:cs="Tahoma"/>
          <w:szCs w:val="24"/>
          <w:lang w:eastAsia="bg-BG"/>
        </w:rPr>
        <w:t xml:space="preserve">етето, в присъствието на помощник възпитател изчаква родител и евентуално лекар в зависимост от преценката на родителя или учителя. Независимо от обстоятелството, че не се организира постоянно работно място, в здравния кабинет се предвижда обзавеждане и оборудване съгласно Приложение №1 към чл.5, ал.5 на Наредба № 3 от 27 април 2000 г. за здравните кабинети в детските заведения и училищата - </w:t>
      </w:r>
      <w:r w:rsidR="0017710B" w:rsidRPr="00046A11">
        <w:rPr>
          <w:rFonts w:eastAsia="Times New Roman" w:cs="Tahoma"/>
          <w:szCs w:val="24"/>
          <w:lang w:eastAsia="bg-BG"/>
        </w:rPr>
        <w:t>Умивалня с топла и студена вода, Медицински шкаф за инструментариум, Медицинска масичка-манипулационна; Шкаф за лекарства за спешна медицинска помощ; Лекарска кушетка; Бюро и стол; Медицинска теглилка и др.</w:t>
      </w:r>
      <w:r w:rsidR="00826B3E" w:rsidRPr="00046A11">
        <w:rPr>
          <w:rFonts w:eastAsia="Times New Roman" w:cs="Tahoma"/>
          <w:szCs w:val="24"/>
          <w:lang w:eastAsia="bg-BG"/>
        </w:rPr>
        <w:t xml:space="preserve"> Помещението да се организира по начин осигуряващ възможност за отделяне на пространството за преглед от пространството за изолация с параван, лека преграда, др.</w:t>
      </w:r>
    </w:p>
    <w:p w14:paraId="5D477D91" w14:textId="6B633CA1" w:rsidR="00DE4994" w:rsidRPr="00046A11" w:rsidRDefault="000B0134" w:rsidP="00DE4994">
      <w:pPr>
        <w:pStyle w:val="aa"/>
        <w:shd w:val="clear" w:color="auto" w:fill="FFFFFF"/>
        <w:jc w:val="both"/>
        <w:rPr>
          <w:rFonts w:eastAsia="Times New Roman" w:cs="Tahoma"/>
          <w:szCs w:val="24"/>
          <w:lang w:eastAsia="bg-BG"/>
        </w:rPr>
      </w:pPr>
      <w:r w:rsidRPr="00046A11">
        <w:rPr>
          <w:rFonts w:eastAsia="Times New Roman" w:cs="Tahoma"/>
          <w:szCs w:val="24"/>
          <w:lang w:eastAsia="bg-BG"/>
        </w:rPr>
        <w:t>Осигурява се самостоятелен вход към помещението, като се предвиди топла връзка със съблекалните или занималните.</w:t>
      </w:r>
    </w:p>
    <w:p w14:paraId="5919E3D9" w14:textId="77777777" w:rsidR="000B0134" w:rsidRPr="00046A11" w:rsidRDefault="0017710B" w:rsidP="00890A4B">
      <w:pPr>
        <w:pStyle w:val="aa"/>
        <w:numPr>
          <w:ilvl w:val="0"/>
          <w:numId w:val="13"/>
        </w:numPr>
        <w:shd w:val="clear" w:color="auto" w:fill="FFFFFF"/>
        <w:jc w:val="both"/>
        <w:rPr>
          <w:rFonts w:eastAsia="Times New Roman" w:cs="Tahoma"/>
          <w:szCs w:val="24"/>
          <w:lang w:eastAsia="bg-BG"/>
        </w:rPr>
      </w:pPr>
      <w:r w:rsidRPr="00046A11">
        <w:rPr>
          <w:rFonts w:eastAsia="Times New Roman" w:cs="Tahoma"/>
          <w:szCs w:val="24"/>
          <w:lang w:eastAsia="bg-BG"/>
        </w:rPr>
        <w:t xml:space="preserve">Гардероб, санитарен (хигиенен) възел с душ за персонала по 2 кв.м. на човек. Освен педагогическия персонал (4 човека) в детската градина ще работят </w:t>
      </w:r>
      <w:r w:rsidRPr="00046A11">
        <w:rPr>
          <w:rFonts w:eastAsia="Times New Roman" w:cs="Tahoma"/>
          <w:szCs w:val="24"/>
          <w:lang w:eastAsia="bg-BG"/>
        </w:rPr>
        <w:lastRenderedPageBreak/>
        <w:t>помощник възпитатели – 2 души; готвач и домакин или общо – 8 души, т.е. обща площ от 16 кв.м.</w:t>
      </w:r>
    </w:p>
    <w:p w14:paraId="39CA47B8" w14:textId="5BF2C2FA" w:rsidR="00410AF2" w:rsidRPr="00046A11" w:rsidRDefault="000B0134" w:rsidP="000B0134">
      <w:pPr>
        <w:shd w:val="clear" w:color="auto" w:fill="FFFFFF"/>
        <w:jc w:val="both"/>
        <w:rPr>
          <w:rFonts w:eastAsia="Times New Roman" w:cs="Tahoma"/>
          <w:szCs w:val="24"/>
          <w:lang w:eastAsia="bg-BG"/>
        </w:rPr>
      </w:pPr>
      <w:r w:rsidRPr="00046A11">
        <w:rPr>
          <w:rFonts w:eastAsia="Times New Roman" w:cs="Tahoma"/>
          <w:szCs w:val="24"/>
          <w:lang w:eastAsia="bg-BG"/>
        </w:rPr>
        <w:t>За стопанските служби се осигурява самостоятелен вход – чл.56, ал.1, т.4 от Наредба № РД-02-20-3.</w:t>
      </w:r>
    </w:p>
    <w:p w14:paraId="25C53753" w14:textId="2FC0C3FE" w:rsidR="008019C1" w:rsidRPr="00046A11" w:rsidRDefault="008019C1" w:rsidP="00890A4B">
      <w:pPr>
        <w:pStyle w:val="aa"/>
        <w:numPr>
          <w:ilvl w:val="0"/>
          <w:numId w:val="13"/>
        </w:numPr>
        <w:shd w:val="clear" w:color="auto" w:fill="FFFFFF"/>
        <w:jc w:val="both"/>
        <w:rPr>
          <w:rFonts w:eastAsia="Times New Roman" w:cs="Tahoma"/>
          <w:szCs w:val="24"/>
          <w:lang w:eastAsia="bg-BG"/>
        </w:rPr>
      </w:pPr>
      <w:r w:rsidRPr="00046A11">
        <w:rPr>
          <w:rFonts w:eastAsia="Times New Roman" w:cs="Tahoma"/>
          <w:szCs w:val="24"/>
          <w:lang w:eastAsia="bg-BG"/>
        </w:rPr>
        <w:t xml:space="preserve">Складово пространство </w:t>
      </w:r>
      <w:r w:rsidR="004676F0" w:rsidRPr="00046A11">
        <w:rPr>
          <w:rFonts w:eastAsia="Times New Roman" w:cs="Tahoma"/>
          <w:szCs w:val="24"/>
          <w:lang w:eastAsia="bg-BG"/>
        </w:rPr>
        <w:t>–</w:t>
      </w:r>
      <w:r w:rsidRPr="00046A11">
        <w:rPr>
          <w:rFonts w:eastAsia="Times New Roman" w:cs="Tahoma"/>
          <w:szCs w:val="24"/>
          <w:lang w:eastAsia="bg-BG"/>
        </w:rPr>
        <w:t xml:space="preserve"> </w:t>
      </w:r>
      <w:r w:rsidR="004676F0" w:rsidRPr="00046A11">
        <w:rPr>
          <w:rFonts w:eastAsia="Times New Roman" w:cs="Tahoma"/>
          <w:szCs w:val="24"/>
          <w:lang w:eastAsia="bg-BG"/>
        </w:rPr>
        <w:t>необходимо е да се организира място за съхранение на: хигиенни материали /шкаф/; чисто бельо /скрин/, мръсно бельо /скрин или шкаф/</w:t>
      </w:r>
      <w:r w:rsidR="0076551B" w:rsidRPr="00046A11">
        <w:rPr>
          <w:rFonts w:eastAsia="Times New Roman" w:cs="Tahoma"/>
          <w:szCs w:val="24"/>
          <w:lang w:eastAsia="bg-BG"/>
        </w:rPr>
        <w:t>,</w:t>
      </w:r>
      <w:r w:rsidR="004676F0" w:rsidRPr="00046A11">
        <w:rPr>
          <w:rFonts w:eastAsia="Times New Roman" w:cs="Tahoma"/>
          <w:szCs w:val="24"/>
          <w:lang w:eastAsia="bg-BG"/>
        </w:rPr>
        <w:t xml:space="preserve"> колички /при необходимост от разнос на храна/. Мястото за съхранение се организира в подходящи помещения.</w:t>
      </w:r>
    </w:p>
    <w:p w14:paraId="2ADF0EBC" w14:textId="387EFB89" w:rsidR="009D32CD" w:rsidRPr="00046A11" w:rsidRDefault="009D32CD" w:rsidP="00890A4B">
      <w:pPr>
        <w:pStyle w:val="aa"/>
        <w:numPr>
          <w:ilvl w:val="0"/>
          <w:numId w:val="10"/>
        </w:numPr>
        <w:shd w:val="clear" w:color="auto" w:fill="FFFFFF"/>
        <w:spacing w:before="120"/>
        <w:ind w:left="426" w:hanging="426"/>
        <w:contextualSpacing w:val="0"/>
        <w:jc w:val="both"/>
        <w:rPr>
          <w:rFonts w:eastAsia="Times New Roman" w:cs="Tahoma"/>
          <w:szCs w:val="24"/>
          <w:lang w:eastAsia="bg-BG"/>
        </w:rPr>
      </w:pPr>
      <w:r w:rsidRPr="00046A11">
        <w:rPr>
          <w:rFonts w:eastAsia="Times New Roman" w:cs="Tahoma"/>
          <w:szCs w:val="24"/>
          <w:lang w:eastAsia="bg-BG"/>
        </w:rPr>
        <w:t>Обслужващи</w:t>
      </w:r>
      <w:r w:rsidR="00404A27" w:rsidRPr="00046A11">
        <w:rPr>
          <w:rFonts w:eastAsia="Times New Roman" w:cs="Tahoma"/>
          <w:szCs w:val="24"/>
          <w:lang w:eastAsia="bg-BG"/>
        </w:rPr>
        <w:t xml:space="preserve"> помещения</w:t>
      </w:r>
    </w:p>
    <w:p w14:paraId="5FB7ED1A" w14:textId="2F111B8B" w:rsidR="00404A27" w:rsidRPr="00046A11" w:rsidRDefault="00404A27" w:rsidP="00890A4B">
      <w:pPr>
        <w:pStyle w:val="aa"/>
        <w:numPr>
          <w:ilvl w:val="0"/>
          <w:numId w:val="14"/>
        </w:numPr>
        <w:shd w:val="clear" w:color="auto" w:fill="FFFFFF"/>
        <w:jc w:val="both"/>
        <w:rPr>
          <w:rFonts w:eastAsia="Times New Roman" w:cs="Tahoma"/>
          <w:szCs w:val="24"/>
          <w:lang w:eastAsia="bg-BG"/>
        </w:rPr>
      </w:pPr>
      <w:r w:rsidRPr="00046A11">
        <w:rPr>
          <w:rFonts w:eastAsia="Times New Roman" w:cs="Tahoma"/>
          <w:szCs w:val="24"/>
          <w:lang w:eastAsia="bg-BG"/>
        </w:rPr>
        <w:t>Кухненски блок с площ най-малко 60кв.м.</w:t>
      </w:r>
      <w:r w:rsidR="00D951F2" w:rsidRPr="00046A11">
        <w:rPr>
          <w:rFonts w:eastAsia="Times New Roman" w:cs="Tahoma"/>
          <w:szCs w:val="24"/>
          <w:lang w:eastAsia="bg-BG"/>
        </w:rPr>
        <w:t xml:space="preserve">, проектиран в съответствие с изискванията вкл. </w:t>
      </w:r>
      <w:r w:rsidR="008019C1" w:rsidRPr="00046A11">
        <w:rPr>
          <w:rFonts w:eastAsia="Times New Roman" w:cs="Tahoma"/>
          <w:szCs w:val="24"/>
          <w:lang w:eastAsia="bg-BG"/>
        </w:rPr>
        <w:t xml:space="preserve">изискванията по отношение на кухни, посочени в </w:t>
      </w:r>
      <w:r w:rsidR="008019C1" w:rsidRPr="00046A11">
        <w:rPr>
          <w:color w:val="000000"/>
        </w:rPr>
        <w:t xml:space="preserve">Норми и правила за проектиране на заведения за обществено хранене. </w:t>
      </w:r>
      <w:r w:rsidRPr="00046A11">
        <w:rPr>
          <w:rFonts w:eastAsia="Times New Roman" w:cs="Tahoma"/>
          <w:szCs w:val="24"/>
          <w:lang w:eastAsia="bg-BG"/>
        </w:rPr>
        <w:t xml:space="preserve"> </w:t>
      </w:r>
    </w:p>
    <w:p w14:paraId="27F260A4" w14:textId="1A19CE12" w:rsidR="001C42D2" w:rsidRPr="00046A11" w:rsidRDefault="00C16162" w:rsidP="00890A4B">
      <w:pPr>
        <w:pStyle w:val="aa"/>
        <w:numPr>
          <w:ilvl w:val="0"/>
          <w:numId w:val="14"/>
        </w:numPr>
        <w:shd w:val="clear" w:color="auto" w:fill="FFFFFF"/>
        <w:jc w:val="both"/>
        <w:rPr>
          <w:rFonts w:eastAsia="Times New Roman" w:cs="Tahoma"/>
          <w:szCs w:val="24"/>
          <w:lang w:eastAsia="bg-BG"/>
        </w:rPr>
      </w:pPr>
      <w:r w:rsidRPr="00046A11">
        <w:rPr>
          <w:rFonts w:eastAsia="Times New Roman" w:cs="Tahoma"/>
          <w:szCs w:val="24"/>
          <w:lang w:eastAsia="bg-BG"/>
        </w:rPr>
        <w:t>Котелно и склад за пелети</w:t>
      </w:r>
    </w:p>
    <w:p w14:paraId="6B034800" w14:textId="052A0008" w:rsidR="00C16162" w:rsidRPr="00046A11" w:rsidRDefault="00C16162" w:rsidP="00890A4B">
      <w:pPr>
        <w:pStyle w:val="aa"/>
        <w:numPr>
          <w:ilvl w:val="0"/>
          <w:numId w:val="14"/>
        </w:numPr>
        <w:shd w:val="clear" w:color="auto" w:fill="FFFFFF"/>
        <w:jc w:val="both"/>
        <w:rPr>
          <w:rFonts w:eastAsia="Times New Roman" w:cs="Tahoma"/>
          <w:szCs w:val="24"/>
          <w:lang w:eastAsia="bg-BG"/>
        </w:rPr>
      </w:pPr>
      <w:r w:rsidRPr="00046A11">
        <w:rPr>
          <w:rFonts w:eastAsia="Times New Roman" w:cs="Tahoma"/>
          <w:szCs w:val="24"/>
          <w:lang w:eastAsia="bg-BG"/>
        </w:rPr>
        <w:t>Пералня</w:t>
      </w:r>
      <w:r w:rsidR="00826B3E" w:rsidRPr="00046A11">
        <w:rPr>
          <w:rFonts w:eastAsia="Times New Roman" w:cs="Tahoma"/>
          <w:szCs w:val="24"/>
          <w:lang w:eastAsia="bg-BG"/>
        </w:rPr>
        <w:t xml:space="preserve"> </w:t>
      </w:r>
      <w:r w:rsidRPr="00046A11">
        <w:rPr>
          <w:rFonts w:eastAsia="Times New Roman" w:cs="Tahoma"/>
          <w:szCs w:val="24"/>
          <w:lang w:eastAsia="bg-BG"/>
        </w:rPr>
        <w:t>- не се предвижда. Прането ще се извършва по договор с обществена пералня. Да се предвидят шкафове за съхранение на постелъчен инвентар</w:t>
      </w:r>
      <w:r w:rsidR="00826B3E" w:rsidRPr="00046A11">
        <w:rPr>
          <w:rFonts w:eastAsia="Times New Roman" w:cs="Tahoma"/>
          <w:szCs w:val="24"/>
          <w:lang w:eastAsia="bg-BG"/>
        </w:rPr>
        <w:t xml:space="preserve"> – </w:t>
      </w:r>
      <w:r w:rsidR="00D951F2" w:rsidRPr="00046A11">
        <w:rPr>
          <w:rFonts w:eastAsia="Times New Roman" w:cs="Tahoma"/>
          <w:szCs w:val="24"/>
          <w:lang w:eastAsia="bg-BG"/>
        </w:rPr>
        <w:t xml:space="preserve">по един за чисто бельо и за мръсно бельо в </w:t>
      </w:r>
      <w:r w:rsidR="004676F0" w:rsidRPr="00046A11">
        <w:rPr>
          <w:rFonts w:eastAsia="Times New Roman" w:cs="Tahoma"/>
          <w:szCs w:val="24"/>
          <w:lang w:eastAsia="bg-BG"/>
        </w:rPr>
        <w:t>подходящи помещения</w:t>
      </w:r>
      <w:r w:rsidR="00826B3E" w:rsidRPr="00046A11">
        <w:rPr>
          <w:rFonts w:eastAsia="Times New Roman" w:cs="Tahoma"/>
          <w:szCs w:val="24"/>
          <w:lang w:eastAsia="bg-BG"/>
        </w:rPr>
        <w:t>.</w:t>
      </w:r>
    </w:p>
    <w:p w14:paraId="45671F37" w14:textId="5331266F" w:rsidR="004676F0" w:rsidRPr="00046A11" w:rsidRDefault="004676F0" w:rsidP="00890A4B">
      <w:pPr>
        <w:pStyle w:val="aa"/>
        <w:numPr>
          <w:ilvl w:val="0"/>
          <w:numId w:val="14"/>
        </w:numPr>
        <w:shd w:val="clear" w:color="auto" w:fill="FFFFFF"/>
        <w:jc w:val="both"/>
        <w:rPr>
          <w:rFonts w:eastAsia="Times New Roman" w:cs="Tahoma"/>
          <w:szCs w:val="24"/>
          <w:lang w:eastAsia="bg-BG"/>
        </w:rPr>
      </w:pPr>
      <w:r w:rsidRPr="00046A11">
        <w:rPr>
          <w:rFonts w:eastAsia="Times New Roman" w:cs="Tahoma"/>
          <w:szCs w:val="24"/>
          <w:lang w:eastAsia="bg-BG"/>
        </w:rPr>
        <w:t>Проектира се стопанска площадка</w:t>
      </w:r>
    </w:p>
    <w:p w14:paraId="68BAD6AB" w14:textId="3E82C58E" w:rsidR="004676F0" w:rsidRPr="00046A11" w:rsidRDefault="00D62537" w:rsidP="00890A4B">
      <w:pPr>
        <w:pStyle w:val="aa"/>
        <w:numPr>
          <w:ilvl w:val="0"/>
          <w:numId w:val="14"/>
        </w:numPr>
        <w:shd w:val="clear" w:color="auto" w:fill="FFFFFF"/>
        <w:jc w:val="both"/>
        <w:rPr>
          <w:rFonts w:eastAsia="Times New Roman" w:cs="Tahoma"/>
          <w:szCs w:val="24"/>
          <w:lang w:eastAsia="bg-BG"/>
        </w:rPr>
      </w:pPr>
      <w:r w:rsidRPr="00046A11">
        <w:rPr>
          <w:rFonts w:eastAsia="Times New Roman" w:cs="Tahoma"/>
          <w:szCs w:val="24"/>
          <w:lang w:eastAsia="bg-BG"/>
        </w:rPr>
        <w:t xml:space="preserve">В зависимост от решението на инсталациите да се проектира </w:t>
      </w:r>
      <w:r w:rsidR="004676F0" w:rsidRPr="00046A11">
        <w:rPr>
          <w:rFonts w:eastAsia="Times New Roman" w:cs="Tahoma"/>
          <w:szCs w:val="24"/>
          <w:lang w:eastAsia="bg-BG"/>
        </w:rPr>
        <w:t>помещени</w:t>
      </w:r>
      <w:r w:rsidRPr="00046A11">
        <w:rPr>
          <w:rFonts w:eastAsia="Times New Roman" w:cs="Tahoma"/>
          <w:szCs w:val="24"/>
          <w:lang w:eastAsia="bg-BG"/>
        </w:rPr>
        <w:t>е за инсталации от не-повече от 3-4кв.м.</w:t>
      </w:r>
    </w:p>
    <w:p w14:paraId="745D21A0" w14:textId="7F8B13F9" w:rsidR="0048762E" w:rsidRPr="00046A11" w:rsidRDefault="0048762E" w:rsidP="00890A4B">
      <w:pPr>
        <w:pStyle w:val="aa"/>
        <w:numPr>
          <w:ilvl w:val="0"/>
          <w:numId w:val="10"/>
        </w:numPr>
        <w:shd w:val="clear" w:color="auto" w:fill="FFFFFF"/>
        <w:spacing w:before="120"/>
        <w:ind w:left="426" w:hanging="426"/>
        <w:contextualSpacing w:val="0"/>
        <w:jc w:val="both"/>
        <w:rPr>
          <w:rFonts w:eastAsia="Times New Roman" w:cs="Tahoma"/>
          <w:szCs w:val="24"/>
          <w:lang w:eastAsia="bg-BG"/>
        </w:rPr>
      </w:pPr>
      <w:r w:rsidRPr="00046A11">
        <w:rPr>
          <w:rFonts w:eastAsia="Times New Roman" w:cs="Tahoma"/>
          <w:szCs w:val="24"/>
          <w:lang w:eastAsia="bg-BG"/>
        </w:rPr>
        <w:t>Оформяне на прилежащото пространство</w:t>
      </w:r>
      <w:r w:rsidR="009D1B68" w:rsidRPr="00046A11">
        <w:rPr>
          <w:rFonts w:eastAsia="Times New Roman" w:cs="Tahoma"/>
          <w:szCs w:val="24"/>
          <w:lang w:eastAsia="bg-BG"/>
        </w:rPr>
        <w:t>, като се предвиди и подходящо външно осветление</w:t>
      </w:r>
    </w:p>
    <w:p w14:paraId="0828557F" w14:textId="26481BB8" w:rsidR="0048762E" w:rsidRPr="00046A11" w:rsidRDefault="0048762E" w:rsidP="00890A4B">
      <w:pPr>
        <w:pStyle w:val="aa"/>
        <w:numPr>
          <w:ilvl w:val="0"/>
          <w:numId w:val="15"/>
        </w:numPr>
        <w:shd w:val="clear" w:color="auto" w:fill="FFFFFF"/>
        <w:jc w:val="both"/>
        <w:rPr>
          <w:rFonts w:eastAsia="Times New Roman" w:cs="Tahoma"/>
          <w:szCs w:val="24"/>
          <w:lang w:eastAsia="bg-BG"/>
        </w:rPr>
      </w:pPr>
      <w:r w:rsidRPr="00046A11">
        <w:rPr>
          <w:rFonts w:eastAsia="Times New Roman" w:cs="Tahoma"/>
          <w:szCs w:val="24"/>
          <w:lang w:eastAsia="bg-BG"/>
        </w:rPr>
        <w:t>Проектира се стопанска площадка</w:t>
      </w:r>
      <w:r w:rsidR="009D1B68" w:rsidRPr="00046A11">
        <w:rPr>
          <w:rFonts w:eastAsia="Times New Roman" w:cs="Tahoma"/>
          <w:szCs w:val="24"/>
          <w:lang w:eastAsia="bg-BG"/>
        </w:rPr>
        <w:t>;</w:t>
      </w:r>
    </w:p>
    <w:p w14:paraId="1FCD6929" w14:textId="2429CDA3" w:rsidR="009D1B68" w:rsidRPr="00046A11" w:rsidRDefault="009D1B68" w:rsidP="00890A4B">
      <w:pPr>
        <w:pStyle w:val="aa"/>
        <w:numPr>
          <w:ilvl w:val="0"/>
          <w:numId w:val="15"/>
        </w:numPr>
        <w:shd w:val="clear" w:color="auto" w:fill="FFFFFF"/>
        <w:jc w:val="both"/>
        <w:rPr>
          <w:rFonts w:eastAsia="Times New Roman" w:cs="Tahoma"/>
          <w:szCs w:val="24"/>
          <w:lang w:eastAsia="bg-BG"/>
        </w:rPr>
      </w:pPr>
      <w:r w:rsidRPr="00046A11">
        <w:rPr>
          <w:rFonts w:eastAsia="Times New Roman" w:cs="Tahoma"/>
          <w:szCs w:val="24"/>
          <w:lang w:eastAsia="bg-BG"/>
        </w:rPr>
        <w:t>Проектира се паркинг, съгласно изискванията на Наредба № РД-02-20-2 от 20 декември 2017 г. за планиране и проектиране на комуникационно-транспортната система на урбанизираните територии – 2 паркоместа</w:t>
      </w:r>
      <w:r w:rsidR="00BD104A" w:rsidRPr="00046A11">
        <w:rPr>
          <w:rFonts w:eastAsia="Times New Roman" w:cs="Tahoma"/>
          <w:szCs w:val="24"/>
          <w:lang w:eastAsia="bg-BG"/>
        </w:rPr>
        <w:t>;</w:t>
      </w:r>
    </w:p>
    <w:p w14:paraId="2ED3E9DF" w14:textId="77777777" w:rsidR="00BD104A" w:rsidRPr="00046A11" w:rsidRDefault="009D1B68" w:rsidP="00890A4B">
      <w:pPr>
        <w:pStyle w:val="aa"/>
        <w:numPr>
          <w:ilvl w:val="0"/>
          <w:numId w:val="15"/>
        </w:numPr>
        <w:shd w:val="clear" w:color="auto" w:fill="FFFFFF"/>
        <w:jc w:val="both"/>
        <w:rPr>
          <w:rFonts w:eastAsia="Times New Roman" w:cs="Tahoma"/>
          <w:szCs w:val="24"/>
          <w:lang w:eastAsia="bg-BG"/>
        </w:rPr>
      </w:pPr>
      <w:r w:rsidRPr="00046A11">
        <w:rPr>
          <w:rFonts w:eastAsia="Times New Roman" w:cs="Tahoma"/>
          <w:szCs w:val="24"/>
          <w:lang w:eastAsia="bg-BG"/>
        </w:rPr>
        <w:t>Оформят се две открити площадки за игра – по една за всяка група и една спортна площадка, съгласно чл.60 на Наредба № РД-02-20-3</w:t>
      </w:r>
      <w:r w:rsidR="00BD104A" w:rsidRPr="00046A11">
        <w:rPr>
          <w:rFonts w:eastAsia="Times New Roman" w:cs="Tahoma"/>
          <w:szCs w:val="24"/>
          <w:lang w:eastAsia="bg-BG"/>
        </w:rPr>
        <w:t>;</w:t>
      </w:r>
    </w:p>
    <w:p w14:paraId="69C7D079" w14:textId="66B11AAE" w:rsidR="009D1B68" w:rsidRPr="00046A11" w:rsidRDefault="00BD104A" w:rsidP="00890A4B">
      <w:pPr>
        <w:pStyle w:val="aa"/>
        <w:numPr>
          <w:ilvl w:val="0"/>
          <w:numId w:val="15"/>
        </w:numPr>
        <w:shd w:val="clear" w:color="auto" w:fill="FFFFFF"/>
        <w:jc w:val="both"/>
        <w:rPr>
          <w:rFonts w:eastAsia="Times New Roman" w:cs="Tahoma"/>
          <w:szCs w:val="24"/>
          <w:lang w:eastAsia="bg-BG"/>
        </w:rPr>
      </w:pPr>
      <w:r w:rsidRPr="00046A11">
        <w:rPr>
          <w:rFonts w:eastAsia="Times New Roman" w:cs="Tahoma"/>
          <w:szCs w:val="24"/>
          <w:lang w:eastAsia="bg-BG"/>
        </w:rPr>
        <w:t xml:space="preserve"> Проектира се външна чешма, удобна за ползване от играещите деца.</w:t>
      </w:r>
    </w:p>
    <w:p w14:paraId="56115133" w14:textId="77777777" w:rsidR="00F449C0" w:rsidRPr="00046A11" w:rsidRDefault="00F449C0" w:rsidP="00F449C0">
      <w:pPr>
        <w:shd w:val="clear" w:color="auto" w:fill="FFFFFF"/>
        <w:ind w:firstLine="708"/>
        <w:jc w:val="both"/>
        <w:rPr>
          <w:rFonts w:eastAsia="Times New Roman" w:cs="Tahoma"/>
          <w:szCs w:val="24"/>
          <w:lang w:eastAsia="bg-BG"/>
        </w:rPr>
      </w:pPr>
    </w:p>
    <w:p w14:paraId="290DCD43" w14:textId="7164F6E7" w:rsidR="00F449C0" w:rsidRPr="00046A11" w:rsidRDefault="00F449C0" w:rsidP="00F449C0">
      <w:pPr>
        <w:shd w:val="clear" w:color="auto" w:fill="FFFFFF"/>
        <w:ind w:firstLine="708"/>
        <w:jc w:val="both"/>
        <w:rPr>
          <w:rFonts w:eastAsia="Times New Roman" w:cs="Tahoma"/>
          <w:szCs w:val="24"/>
          <w:lang w:eastAsia="bg-BG"/>
        </w:rPr>
      </w:pPr>
      <w:r w:rsidRPr="00046A11">
        <w:rPr>
          <w:rFonts w:eastAsia="Times New Roman" w:cs="Tahoma"/>
          <w:szCs w:val="24"/>
          <w:lang w:eastAsia="bg-BG"/>
        </w:rPr>
        <w:t>В проекта по част архитектура се представя чертеж с подвижно и неподвижно архитектурно и технологично оборудване и обзавеждане – изискване на чл.33, ал.1, т.5 от Наредба № 4 от 2001 г. за обхвата и съдържанието на инвестиционните проекти.</w:t>
      </w:r>
    </w:p>
    <w:p w14:paraId="49C408FA" w14:textId="77777777" w:rsidR="009D1B68" w:rsidRPr="00046A11" w:rsidRDefault="009D1B68" w:rsidP="00F449C0">
      <w:pPr>
        <w:shd w:val="clear" w:color="auto" w:fill="FFFFFF"/>
        <w:ind w:firstLine="708"/>
        <w:jc w:val="both"/>
        <w:rPr>
          <w:rFonts w:eastAsia="Times New Roman" w:cs="Tahoma"/>
          <w:szCs w:val="24"/>
          <w:lang w:eastAsia="bg-BG"/>
        </w:rPr>
      </w:pPr>
    </w:p>
    <w:p w14:paraId="4281DE52" w14:textId="77777777" w:rsidR="000670B4" w:rsidRPr="00046A11" w:rsidRDefault="000670B4" w:rsidP="00313CB4">
      <w:pPr>
        <w:shd w:val="clear" w:color="auto" w:fill="FFFFFF"/>
        <w:ind w:firstLine="708"/>
        <w:jc w:val="both"/>
        <w:rPr>
          <w:rFonts w:eastAsia="Times New Roman" w:cs="Tahoma"/>
          <w:szCs w:val="24"/>
          <w:lang w:eastAsia="bg-BG"/>
        </w:rPr>
      </w:pPr>
      <w:r w:rsidRPr="00046A11">
        <w:rPr>
          <w:rFonts w:eastAsia="Times New Roman" w:cs="Tahoma"/>
          <w:szCs w:val="24"/>
          <w:lang w:eastAsia="bg-BG"/>
        </w:rPr>
        <w:t>Входовете и стълбищата в детските заведения се проектират, както следва:</w:t>
      </w:r>
    </w:p>
    <w:p w14:paraId="0B3AD4DF" w14:textId="19D0468D" w:rsidR="000670B4" w:rsidRPr="00046A11" w:rsidRDefault="000B0134" w:rsidP="00F449C0">
      <w:pPr>
        <w:shd w:val="clear" w:color="auto" w:fill="FFFFFF"/>
        <w:ind w:left="1134"/>
        <w:jc w:val="both"/>
        <w:rPr>
          <w:rFonts w:eastAsia="Times New Roman" w:cs="Tahoma"/>
          <w:szCs w:val="24"/>
          <w:lang w:eastAsia="bg-BG"/>
        </w:rPr>
      </w:pPr>
      <w:r w:rsidRPr="00046A11">
        <w:rPr>
          <w:rFonts w:eastAsia="Times New Roman" w:cs="Tahoma"/>
          <w:szCs w:val="24"/>
          <w:lang w:eastAsia="bg-BG"/>
        </w:rPr>
        <w:t xml:space="preserve">1. </w:t>
      </w:r>
      <w:r w:rsidR="000670B4" w:rsidRPr="00046A11">
        <w:rPr>
          <w:rFonts w:eastAsia="Times New Roman" w:cs="Tahoma"/>
          <w:szCs w:val="24"/>
          <w:lang w:eastAsia="bg-BG"/>
        </w:rPr>
        <w:t>за градинск</w:t>
      </w:r>
      <w:r w:rsidRPr="00046A11">
        <w:rPr>
          <w:rFonts w:eastAsia="Times New Roman" w:cs="Tahoma"/>
          <w:szCs w:val="24"/>
          <w:lang w:eastAsia="bg-BG"/>
        </w:rPr>
        <w:t>ите</w:t>
      </w:r>
      <w:r w:rsidR="000670B4" w:rsidRPr="00046A11">
        <w:rPr>
          <w:rFonts w:eastAsia="Times New Roman" w:cs="Tahoma"/>
          <w:szCs w:val="24"/>
          <w:lang w:eastAsia="bg-BG"/>
        </w:rPr>
        <w:t xml:space="preserve"> груп</w:t>
      </w:r>
      <w:r w:rsidRPr="00046A11">
        <w:rPr>
          <w:rFonts w:eastAsia="Times New Roman" w:cs="Tahoma"/>
          <w:szCs w:val="24"/>
          <w:lang w:eastAsia="bg-BG"/>
        </w:rPr>
        <w:t>и</w:t>
      </w:r>
      <w:r w:rsidR="000670B4" w:rsidRPr="00046A11">
        <w:rPr>
          <w:rFonts w:eastAsia="Times New Roman" w:cs="Tahoma"/>
          <w:szCs w:val="24"/>
          <w:lang w:eastAsia="bg-BG"/>
        </w:rPr>
        <w:t xml:space="preserve"> да се предвиди един отделен вход, като педагозите е допустимо да го ползват;</w:t>
      </w:r>
    </w:p>
    <w:p w14:paraId="6B0523C2" w14:textId="762C0ED9" w:rsidR="000670B4" w:rsidRPr="00046A11" w:rsidRDefault="000B0134" w:rsidP="00F449C0">
      <w:pPr>
        <w:shd w:val="clear" w:color="auto" w:fill="FFFFFF"/>
        <w:ind w:left="1134"/>
        <w:jc w:val="both"/>
        <w:rPr>
          <w:rFonts w:eastAsia="Times New Roman" w:cs="Tahoma"/>
          <w:szCs w:val="24"/>
          <w:lang w:eastAsia="bg-BG"/>
        </w:rPr>
      </w:pPr>
      <w:r w:rsidRPr="00046A11">
        <w:rPr>
          <w:rFonts w:eastAsia="Times New Roman" w:cs="Tahoma"/>
          <w:szCs w:val="24"/>
          <w:lang w:eastAsia="bg-BG"/>
        </w:rPr>
        <w:t xml:space="preserve">2. </w:t>
      </w:r>
      <w:r w:rsidR="000670B4" w:rsidRPr="00046A11">
        <w:rPr>
          <w:rFonts w:eastAsia="Times New Roman" w:cs="Tahoma"/>
          <w:szCs w:val="24"/>
          <w:lang w:eastAsia="bg-BG"/>
        </w:rPr>
        <w:t>за стопанските помещения да се предвиди отделен вход;</w:t>
      </w:r>
    </w:p>
    <w:p w14:paraId="3F39C4E2" w14:textId="476744DE" w:rsidR="000670B4" w:rsidRPr="00046A11" w:rsidRDefault="000B0134" w:rsidP="00F449C0">
      <w:pPr>
        <w:shd w:val="clear" w:color="auto" w:fill="FFFFFF"/>
        <w:ind w:left="1134"/>
        <w:jc w:val="both"/>
        <w:rPr>
          <w:rFonts w:eastAsia="Times New Roman" w:cs="Tahoma"/>
          <w:szCs w:val="24"/>
          <w:lang w:eastAsia="bg-BG"/>
        </w:rPr>
      </w:pPr>
      <w:r w:rsidRPr="00046A11">
        <w:rPr>
          <w:rFonts w:eastAsia="Times New Roman" w:cs="Tahoma"/>
          <w:szCs w:val="24"/>
          <w:lang w:eastAsia="bg-BG"/>
        </w:rPr>
        <w:t xml:space="preserve">3. </w:t>
      </w:r>
      <w:r w:rsidR="000670B4" w:rsidRPr="00046A11">
        <w:rPr>
          <w:rFonts w:eastAsia="Times New Roman" w:cs="Tahoma"/>
          <w:szCs w:val="24"/>
          <w:lang w:eastAsia="bg-BG"/>
        </w:rPr>
        <w:t>за изолационното помещение</w:t>
      </w:r>
      <w:r w:rsidR="0076551B" w:rsidRPr="00046A11">
        <w:rPr>
          <w:rFonts w:eastAsia="Times New Roman" w:cs="Tahoma"/>
          <w:szCs w:val="24"/>
          <w:lang w:eastAsia="bg-BG"/>
        </w:rPr>
        <w:t xml:space="preserve"> и здравния кабинет</w:t>
      </w:r>
      <w:r w:rsidR="0004765E" w:rsidRPr="00046A11">
        <w:rPr>
          <w:rFonts w:eastAsia="Times New Roman" w:cs="Tahoma"/>
          <w:szCs w:val="24"/>
          <w:lang w:eastAsia="bg-BG"/>
        </w:rPr>
        <w:t>,</w:t>
      </w:r>
      <w:r w:rsidR="000670B4" w:rsidRPr="00046A11">
        <w:rPr>
          <w:rFonts w:eastAsia="Times New Roman" w:cs="Tahoma"/>
          <w:szCs w:val="24"/>
          <w:lang w:eastAsia="bg-BG"/>
        </w:rPr>
        <w:t xml:space="preserve"> при възможност</w:t>
      </w:r>
      <w:r w:rsidR="0004765E" w:rsidRPr="00046A11">
        <w:rPr>
          <w:rFonts w:eastAsia="Times New Roman" w:cs="Tahoma"/>
          <w:szCs w:val="24"/>
          <w:lang w:eastAsia="bg-BG"/>
        </w:rPr>
        <w:t>,</w:t>
      </w:r>
      <w:r w:rsidR="000670B4" w:rsidRPr="00046A11">
        <w:rPr>
          <w:rFonts w:eastAsia="Times New Roman" w:cs="Tahoma"/>
          <w:szCs w:val="24"/>
          <w:lang w:eastAsia="bg-BG"/>
        </w:rPr>
        <w:t xml:space="preserve"> да се проектира отделен вход</w:t>
      </w:r>
      <w:r w:rsidRPr="00046A11">
        <w:rPr>
          <w:rFonts w:eastAsia="Times New Roman" w:cs="Tahoma"/>
          <w:szCs w:val="24"/>
          <w:lang w:eastAsia="bg-BG"/>
        </w:rPr>
        <w:t>.</w:t>
      </w:r>
    </w:p>
    <w:p w14:paraId="7F54AD2B" w14:textId="77777777" w:rsidR="00F449C0" w:rsidRPr="00046A11" w:rsidRDefault="00F449C0" w:rsidP="00F449C0">
      <w:pPr>
        <w:shd w:val="clear" w:color="auto" w:fill="FFFFFF"/>
        <w:ind w:firstLine="708"/>
        <w:jc w:val="both"/>
        <w:rPr>
          <w:rFonts w:eastAsia="Times New Roman" w:cs="Tahoma"/>
          <w:szCs w:val="24"/>
          <w:lang w:eastAsia="bg-BG"/>
        </w:rPr>
      </w:pPr>
      <w:r w:rsidRPr="00046A11">
        <w:rPr>
          <w:rFonts w:eastAsia="Times New Roman" w:cs="Tahoma"/>
          <w:szCs w:val="24"/>
          <w:lang w:eastAsia="bg-BG"/>
        </w:rPr>
        <w:t>С непосредствена връзка помежду им да се проектират съблекалнята със занималнята, съблекалнята с умивалнята и тоалетната и занималнята със спалнята. От занималнята да се предвиди зрителна връзка към тоалетната чрез остъклена витрина, с долен ръб на разстояние 1,0 м. от пода. Преддверието пред гардероба ще служи и за чакалня на родителите.</w:t>
      </w:r>
    </w:p>
    <w:p w14:paraId="020C3304" w14:textId="77777777" w:rsidR="00F449C0" w:rsidRPr="00046A11" w:rsidRDefault="00F449C0" w:rsidP="00F449C0">
      <w:pPr>
        <w:shd w:val="clear" w:color="auto" w:fill="FFFFFF"/>
        <w:ind w:right="-2" w:firstLine="708"/>
        <w:jc w:val="both"/>
        <w:rPr>
          <w:rFonts w:eastAsia="Times New Roman" w:cs="Tahoma"/>
          <w:szCs w:val="24"/>
          <w:lang w:eastAsia="bg-BG"/>
        </w:rPr>
      </w:pPr>
      <w:r w:rsidRPr="00046A11">
        <w:rPr>
          <w:rFonts w:eastAsia="Times New Roman" w:cs="Tahoma"/>
          <w:szCs w:val="24"/>
          <w:lang w:eastAsia="bg-BG"/>
        </w:rPr>
        <w:t xml:space="preserve">Осигурява се удобна връзка между залата за спорт и музика и двете градински групи. </w:t>
      </w:r>
    </w:p>
    <w:p w14:paraId="2642F23D" w14:textId="77777777" w:rsidR="000670B4" w:rsidRPr="00046A11" w:rsidRDefault="000670B4" w:rsidP="00313CB4">
      <w:pPr>
        <w:shd w:val="clear" w:color="auto" w:fill="FFFFFF"/>
        <w:ind w:firstLine="708"/>
        <w:jc w:val="both"/>
        <w:rPr>
          <w:rFonts w:eastAsia="Times New Roman" w:cs="Tahoma"/>
          <w:szCs w:val="24"/>
          <w:lang w:eastAsia="bg-BG"/>
        </w:rPr>
      </w:pPr>
      <w:r w:rsidRPr="00046A11">
        <w:rPr>
          <w:rFonts w:eastAsia="Times New Roman" w:cs="Tahoma"/>
          <w:szCs w:val="24"/>
          <w:lang w:eastAsia="bg-BG"/>
        </w:rPr>
        <w:t>Отстоянието от вратите на помещенията, в които пребивават деца, до стълбищата да се съобразят с изискванията на чл. 44 от Наредба № Iз-1971 от 2009 г. за строително- технически правила и норми за осигуряване на безопасност при пожар, като при път за евакуация в една посока максималната дължина от вратата на най-отдалеченото помещение до вход в съседна защитена зона, в съседна безопасна зона или в евакуационно стълбище не трябва да превишава 20 м.</w:t>
      </w:r>
    </w:p>
    <w:p w14:paraId="28782754" w14:textId="636CCF94" w:rsidR="003D1C15" w:rsidRPr="00046A11" w:rsidRDefault="003D1C15" w:rsidP="00313CB4">
      <w:pPr>
        <w:shd w:val="clear" w:color="auto" w:fill="FFFFFF"/>
        <w:ind w:firstLine="708"/>
        <w:jc w:val="both"/>
        <w:rPr>
          <w:rFonts w:eastAsia="Times New Roman" w:cs="Tahoma"/>
          <w:szCs w:val="24"/>
          <w:lang w:eastAsia="bg-BG"/>
        </w:rPr>
      </w:pPr>
      <w:r w:rsidRPr="00046A11">
        <w:rPr>
          <w:rFonts w:eastAsia="Times New Roman" w:cs="Tahoma"/>
          <w:szCs w:val="24"/>
          <w:lang w:eastAsia="bg-BG"/>
        </w:rPr>
        <w:lastRenderedPageBreak/>
        <w:t>С</w:t>
      </w:r>
      <w:r w:rsidR="000670B4" w:rsidRPr="00046A11">
        <w:rPr>
          <w:rFonts w:eastAsia="Times New Roman" w:cs="Tahoma"/>
          <w:szCs w:val="24"/>
          <w:lang w:eastAsia="bg-BG"/>
        </w:rPr>
        <w:t>ветла</w:t>
      </w:r>
      <w:r w:rsidRPr="00046A11">
        <w:rPr>
          <w:rFonts w:eastAsia="Times New Roman" w:cs="Tahoma"/>
          <w:szCs w:val="24"/>
          <w:lang w:eastAsia="bg-BG"/>
        </w:rPr>
        <w:t>та</w:t>
      </w:r>
      <w:r w:rsidR="000670B4" w:rsidRPr="00046A11">
        <w:rPr>
          <w:rFonts w:eastAsia="Times New Roman" w:cs="Tahoma"/>
          <w:szCs w:val="24"/>
          <w:lang w:eastAsia="bg-BG"/>
        </w:rPr>
        <w:t xml:space="preserve"> височина на помещенията</w:t>
      </w:r>
      <w:r w:rsidRPr="00046A11">
        <w:rPr>
          <w:rFonts w:eastAsia="Times New Roman" w:cs="Tahoma"/>
          <w:szCs w:val="24"/>
          <w:lang w:eastAsia="bg-BG"/>
        </w:rPr>
        <w:t xml:space="preserve"> </w:t>
      </w:r>
      <w:r w:rsidR="000670B4" w:rsidRPr="00046A11">
        <w:rPr>
          <w:rFonts w:eastAsia="Times New Roman" w:cs="Tahoma"/>
          <w:szCs w:val="24"/>
          <w:lang w:eastAsia="bg-BG"/>
        </w:rPr>
        <w:t xml:space="preserve">да бъде най-малко 2,6м. </w:t>
      </w:r>
    </w:p>
    <w:p w14:paraId="7153C35B" w14:textId="24899A02" w:rsidR="000670B4" w:rsidRPr="00046A11" w:rsidRDefault="000670B4" w:rsidP="00313CB4">
      <w:pPr>
        <w:shd w:val="clear" w:color="auto" w:fill="FFFFFF"/>
        <w:ind w:firstLine="708"/>
        <w:jc w:val="both"/>
        <w:rPr>
          <w:rFonts w:eastAsia="Times New Roman" w:cs="Tahoma"/>
          <w:szCs w:val="24"/>
          <w:lang w:eastAsia="bg-BG"/>
        </w:rPr>
      </w:pPr>
      <w:r w:rsidRPr="00046A11">
        <w:rPr>
          <w:rFonts w:eastAsia="Times New Roman" w:cs="Tahoma"/>
          <w:szCs w:val="24"/>
          <w:lang w:eastAsia="bg-BG"/>
        </w:rPr>
        <w:t>Ориентацията на прозорците на помещенията да бъде, както следва:</w:t>
      </w:r>
    </w:p>
    <w:p w14:paraId="357A78EA" w14:textId="3C87BB08" w:rsidR="000670B4" w:rsidRPr="00046A11" w:rsidRDefault="000670B4" w:rsidP="00DF78D1">
      <w:pPr>
        <w:shd w:val="clear" w:color="auto" w:fill="FFFFFF"/>
        <w:ind w:left="1134"/>
        <w:jc w:val="both"/>
        <w:rPr>
          <w:rFonts w:eastAsia="Times New Roman" w:cs="Tahoma"/>
          <w:szCs w:val="24"/>
          <w:lang w:eastAsia="bg-BG"/>
        </w:rPr>
      </w:pPr>
      <w:r w:rsidRPr="00046A11">
        <w:rPr>
          <w:rFonts w:eastAsia="Times New Roman" w:cs="Tahoma"/>
          <w:szCs w:val="24"/>
          <w:lang w:eastAsia="bg-BG"/>
        </w:rPr>
        <w:t>1.</w:t>
      </w:r>
      <w:r w:rsidR="000B0134" w:rsidRPr="00046A11">
        <w:rPr>
          <w:rFonts w:eastAsia="Times New Roman" w:cs="Tahoma"/>
          <w:szCs w:val="24"/>
          <w:lang w:eastAsia="bg-BG"/>
        </w:rPr>
        <w:t xml:space="preserve"> </w:t>
      </w:r>
      <w:r w:rsidRPr="00046A11">
        <w:rPr>
          <w:rFonts w:eastAsia="Times New Roman" w:cs="Tahoma"/>
          <w:szCs w:val="24"/>
          <w:lang w:eastAsia="bg-BG"/>
        </w:rPr>
        <w:t>за занимални и спални - юг, изток, югоизток;</w:t>
      </w:r>
    </w:p>
    <w:p w14:paraId="367D706A" w14:textId="476A2C03" w:rsidR="000670B4" w:rsidRPr="00046A11" w:rsidRDefault="000670B4" w:rsidP="00DF78D1">
      <w:pPr>
        <w:shd w:val="clear" w:color="auto" w:fill="FFFFFF"/>
        <w:ind w:left="1134"/>
        <w:jc w:val="both"/>
        <w:rPr>
          <w:rFonts w:eastAsia="Times New Roman" w:cs="Tahoma"/>
          <w:szCs w:val="24"/>
          <w:lang w:eastAsia="bg-BG"/>
        </w:rPr>
      </w:pPr>
      <w:r w:rsidRPr="00046A11">
        <w:rPr>
          <w:rFonts w:eastAsia="Times New Roman" w:cs="Tahoma"/>
          <w:szCs w:val="24"/>
          <w:lang w:eastAsia="bg-BG"/>
        </w:rPr>
        <w:t>2.</w:t>
      </w:r>
      <w:r w:rsidR="000B0134" w:rsidRPr="00046A11">
        <w:rPr>
          <w:rFonts w:eastAsia="Times New Roman" w:cs="Tahoma"/>
          <w:szCs w:val="24"/>
          <w:lang w:eastAsia="bg-BG"/>
        </w:rPr>
        <w:t xml:space="preserve"> </w:t>
      </w:r>
      <w:r w:rsidRPr="00046A11">
        <w:rPr>
          <w:rFonts w:eastAsia="Times New Roman" w:cs="Tahoma"/>
          <w:szCs w:val="24"/>
          <w:lang w:eastAsia="bg-BG"/>
        </w:rPr>
        <w:t>за зоната за спорт, игра и занимания с изкуство – във всички посоки, с изключение на север.</w:t>
      </w:r>
    </w:p>
    <w:p w14:paraId="054E7052" w14:textId="77777777" w:rsidR="00657605" w:rsidRPr="00046A11" w:rsidRDefault="000670B4" w:rsidP="00313CB4">
      <w:pPr>
        <w:shd w:val="clear" w:color="auto" w:fill="FFFFFF"/>
        <w:ind w:firstLine="708"/>
        <w:jc w:val="both"/>
        <w:rPr>
          <w:rFonts w:eastAsia="Times New Roman" w:cs="Tahoma"/>
          <w:szCs w:val="24"/>
          <w:lang w:eastAsia="bg-BG"/>
        </w:rPr>
      </w:pPr>
      <w:r w:rsidRPr="00046A11">
        <w:rPr>
          <w:rFonts w:eastAsia="Times New Roman" w:cs="Tahoma"/>
          <w:szCs w:val="24"/>
          <w:lang w:eastAsia="bg-BG"/>
        </w:rPr>
        <w:t xml:space="preserve">Подпрозоречните зидове и первази трябва да се проектират с височина 0,6 м., а най-малко 50% от прозорците да се предвидят с горни отваряеми крила и при отваряне на долните крила на долна хоризонтална ос. Външната дограма да е с РVС профили и стъклопакет. Вътрешните врати да се предвидят от РVС или МDF. </w:t>
      </w:r>
    </w:p>
    <w:p w14:paraId="60645880" w14:textId="77777777" w:rsidR="003D1C15" w:rsidRPr="00046A11" w:rsidRDefault="000670B4" w:rsidP="00313CB4">
      <w:pPr>
        <w:shd w:val="clear" w:color="auto" w:fill="FFFFFF"/>
        <w:ind w:firstLine="708"/>
        <w:jc w:val="both"/>
        <w:rPr>
          <w:rFonts w:eastAsia="Times New Roman" w:cs="Tahoma"/>
          <w:szCs w:val="24"/>
          <w:lang w:eastAsia="bg-BG"/>
        </w:rPr>
      </w:pPr>
      <w:r w:rsidRPr="00046A11">
        <w:rPr>
          <w:rFonts w:eastAsia="Times New Roman" w:cs="Tahoma"/>
          <w:szCs w:val="24"/>
          <w:lang w:eastAsia="bg-BG"/>
        </w:rPr>
        <w:t>Помещенията да се ориентират за максимално получаване на разсеяно естествено осветление и слънцезащита. При необходимост да се предвидят предпазни мерки срещу заслепяване от дневна светлина, чрез подходящо засенчване. За прозорците трябва да се предвиди монтирането на обезопасяващи елементи.</w:t>
      </w:r>
    </w:p>
    <w:p w14:paraId="2157AC0D" w14:textId="77777777" w:rsidR="003D1C15" w:rsidRPr="00046A11" w:rsidRDefault="003D1C15" w:rsidP="00313CB4">
      <w:pPr>
        <w:shd w:val="clear" w:color="auto" w:fill="FFFFFF"/>
        <w:ind w:firstLine="708"/>
        <w:jc w:val="both"/>
        <w:rPr>
          <w:rFonts w:eastAsia="Times New Roman" w:cs="Tahoma"/>
          <w:szCs w:val="24"/>
          <w:lang w:eastAsia="bg-BG"/>
        </w:rPr>
      </w:pPr>
      <w:r w:rsidRPr="00046A11">
        <w:rPr>
          <w:rFonts w:eastAsia="Times New Roman" w:cs="Tahoma"/>
          <w:szCs w:val="24"/>
          <w:lang w:eastAsia="bg-BG"/>
        </w:rPr>
        <w:t>Естествено осветление се осигурява при съотношение на остъклената площ към площта на пода на помещението, както следва:</w:t>
      </w:r>
    </w:p>
    <w:p w14:paraId="52457CCB" w14:textId="77777777" w:rsidR="003D1C15" w:rsidRPr="00046A11" w:rsidRDefault="003D1C15" w:rsidP="00890A4B">
      <w:pPr>
        <w:pStyle w:val="aa"/>
        <w:numPr>
          <w:ilvl w:val="0"/>
          <w:numId w:val="9"/>
        </w:numPr>
        <w:shd w:val="clear" w:color="auto" w:fill="FFFFFF"/>
        <w:jc w:val="both"/>
        <w:rPr>
          <w:rFonts w:eastAsia="Times New Roman" w:cs="Tahoma"/>
          <w:szCs w:val="24"/>
          <w:lang w:eastAsia="bg-BG"/>
        </w:rPr>
      </w:pPr>
      <w:r w:rsidRPr="00046A11">
        <w:rPr>
          <w:rFonts w:eastAsia="Times New Roman" w:cs="Tahoma"/>
          <w:szCs w:val="24"/>
          <w:lang w:eastAsia="bg-BG"/>
        </w:rPr>
        <w:t>1:3 за занималните и спалните;</w:t>
      </w:r>
    </w:p>
    <w:p w14:paraId="04AB3E86" w14:textId="77777777" w:rsidR="002D7F90" w:rsidRPr="00046A11" w:rsidRDefault="003D1C15" w:rsidP="00890A4B">
      <w:pPr>
        <w:pStyle w:val="aa"/>
        <w:numPr>
          <w:ilvl w:val="0"/>
          <w:numId w:val="9"/>
        </w:numPr>
        <w:shd w:val="clear" w:color="auto" w:fill="FFFFFF"/>
        <w:jc w:val="both"/>
        <w:rPr>
          <w:rFonts w:eastAsia="Times New Roman" w:cs="Tahoma"/>
          <w:szCs w:val="24"/>
          <w:lang w:eastAsia="bg-BG"/>
        </w:rPr>
      </w:pPr>
      <w:r w:rsidRPr="00046A11">
        <w:rPr>
          <w:rFonts w:eastAsia="Times New Roman" w:cs="Tahoma"/>
          <w:szCs w:val="24"/>
          <w:lang w:eastAsia="bg-BG"/>
        </w:rPr>
        <w:t xml:space="preserve">1:4 за останалите помещения, обитавани от децата </w:t>
      </w:r>
      <w:r w:rsidR="002D7F90" w:rsidRPr="00046A11">
        <w:rPr>
          <w:rFonts w:eastAsia="Times New Roman" w:cs="Tahoma"/>
          <w:szCs w:val="24"/>
          <w:lang w:eastAsia="bg-BG"/>
        </w:rPr>
        <w:t>–</w:t>
      </w:r>
      <w:r w:rsidRPr="00046A11">
        <w:rPr>
          <w:rFonts w:eastAsia="Times New Roman" w:cs="Tahoma"/>
          <w:szCs w:val="24"/>
          <w:lang w:eastAsia="bg-BG"/>
        </w:rPr>
        <w:t xml:space="preserve"> тоалетни</w:t>
      </w:r>
      <w:r w:rsidR="002D7F90" w:rsidRPr="00046A11">
        <w:rPr>
          <w:rFonts w:eastAsia="Times New Roman" w:cs="Tahoma"/>
          <w:szCs w:val="24"/>
          <w:lang w:eastAsia="bg-BG"/>
        </w:rPr>
        <w:t>,</w:t>
      </w:r>
      <w:r w:rsidRPr="00046A11">
        <w:rPr>
          <w:rFonts w:eastAsia="Times New Roman" w:cs="Tahoma"/>
          <w:szCs w:val="24"/>
          <w:lang w:eastAsia="bg-BG"/>
        </w:rPr>
        <w:t xml:space="preserve"> коридори, съблекалня и </w:t>
      </w:r>
      <w:r w:rsidR="002D7F90" w:rsidRPr="00046A11">
        <w:rPr>
          <w:rFonts w:eastAsia="Times New Roman" w:cs="Tahoma"/>
          <w:szCs w:val="24"/>
          <w:lang w:eastAsia="bg-BG"/>
        </w:rPr>
        <w:t>др.;</w:t>
      </w:r>
    </w:p>
    <w:p w14:paraId="2EB79FC9" w14:textId="77777777" w:rsidR="002D7F90" w:rsidRPr="00046A11" w:rsidRDefault="002D7F90" w:rsidP="00890A4B">
      <w:pPr>
        <w:pStyle w:val="aa"/>
        <w:numPr>
          <w:ilvl w:val="0"/>
          <w:numId w:val="9"/>
        </w:numPr>
        <w:shd w:val="clear" w:color="auto" w:fill="FFFFFF"/>
        <w:jc w:val="both"/>
        <w:rPr>
          <w:rFonts w:eastAsia="Times New Roman" w:cs="Tahoma"/>
          <w:szCs w:val="24"/>
          <w:lang w:eastAsia="bg-BG"/>
        </w:rPr>
      </w:pPr>
      <w:r w:rsidRPr="00046A11">
        <w:rPr>
          <w:rFonts w:eastAsia="Times New Roman" w:cs="Tahoma"/>
          <w:szCs w:val="24"/>
          <w:lang w:eastAsia="bg-BG"/>
        </w:rPr>
        <w:t>1:6 за кухнята;</w:t>
      </w:r>
    </w:p>
    <w:p w14:paraId="2734A38A" w14:textId="7C99101F" w:rsidR="002D7F90" w:rsidRPr="00046A11" w:rsidRDefault="002D7F90" w:rsidP="00890A4B">
      <w:pPr>
        <w:pStyle w:val="aa"/>
        <w:numPr>
          <w:ilvl w:val="0"/>
          <w:numId w:val="9"/>
        </w:numPr>
        <w:shd w:val="clear" w:color="auto" w:fill="FFFFFF"/>
        <w:jc w:val="both"/>
        <w:rPr>
          <w:rFonts w:eastAsia="Times New Roman" w:cs="Tahoma"/>
          <w:szCs w:val="24"/>
          <w:lang w:eastAsia="bg-BG"/>
        </w:rPr>
      </w:pPr>
      <w:r w:rsidRPr="00046A11">
        <w:rPr>
          <w:rFonts w:eastAsia="Times New Roman" w:cs="Tahoma"/>
          <w:szCs w:val="24"/>
          <w:lang w:eastAsia="bg-BG"/>
        </w:rPr>
        <w:t>1:8 до 1:10 за административн</w:t>
      </w:r>
      <w:r w:rsidR="00DF78D1" w:rsidRPr="00046A11">
        <w:rPr>
          <w:rFonts w:eastAsia="Times New Roman" w:cs="Tahoma"/>
          <w:szCs w:val="24"/>
          <w:lang w:eastAsia="bg-BG"/>
        </w:rPr>
        <w:t>ите</w:t>
      </w:r>
      <w:r w:rsidRPr="00046A11">
        <w:rPr>
          <w:rFonts w:eastAsia="Times New Roman" w:cs="Tahoma"/>
          <w:szCs w:val="24"/>
          <w:lang w:eastAsia="bg-BG"/>
        </w:rPr>
        <w:t xml:space="preserve"> помещения</w:t>
      </w:r>
    </w:p>
    <w:p w14:paraId="2D37BD27" w14:textId="5D71D9D9" w:rsidR="00657605" w:rsidRPr="00046A11" w:rsidRDefault="00DF78D1" w:rsidP="00890A4B">
      <w:pPr>
        <w:pStyle w:val="aa"/>
        <w:numPr>
          <w:ilvl w:val="0"/>
          <w:numId w:val="9"/>
        </w:numPr>
        <w:shd w:val="clear" w:color="auto" w:fill="FFFFFF"/>
        <w:jc w:val="both"/>
        <w:rPr>
          <w:rFonts w:eastAsia="Times New Roman" w:cs="Tahoma"/>
          <w:szCs w:val="24"/>
          <w:lang w:eastAsia="bg-BG"/>
        </w:rPr>
      </w:pPr>
      <w:r w:rsidRPr="00046A11">
        <w:rPr>
          <w:rFonts w:eastAsia="Times New Roman" w:cs="Tahoma"/>
          <w:szCs w:val="24"/>
          <w:lang w:eastAsia="bg-BG"/>
        </w:rPr>
        <w:t xml:space="preserve">Допуска се складовете и санитарните помещения за персонала да са без естествено осветление (чл. 89, ал.8 от Наредба </w:t>
      </w:r>
      <w:r w:rsidR="007F5D9E" w:rsidRPr="00046A11">
        <w:rPr>
          <w:rFonts w:eastAsia="Times New Roman" w:cs="Tahoma"/>
          <w:szCs w:val="24"/>
          <w:lang w:eastAsia="bg-BG"/>
        </w:rPr>
        <w:t>№ РД-02-20-3</w:t>
      </w:r>
      <w:r w:rsidRPr="00046A11">
        <w:rPr>
          <w:rFonts w:eastAsia="Times New Roman" w:cs="Tahoma"/>
          <w:szCs w:val="24"/>
          <w:lang w:eastAsia="bg-BG"/>
        </w:rPr>
        <w:t>).</w:t>
      </w:r>
    </w:p>
    <w:p w14:paraId="11AC14D4" w14:textId="7A79E22A" w:rsidR="000B0134" w:rsidRPr="00046A11" w:rsidRDefault="000670B4" w:rsidP="00313CB4">
      <w:pPr>
        <w:shd w:val="clear" w:color="auto" w:fill="FFFFFF"/>
        <w:ind w:firstLine="708"/>
        <w:jc w:val="both"/>
        <w:rPr>
          <w:rFonts w:eastAsia="Times New Roman" w:cs="Tahoma"/>
          <w:szCs w:val="24"/>
          <w:lang w:eastAsia="bg-BG"/>
        </w:rPr>
      </w:pPr>
      <w:r w:rsidRPr="00046A11">
        <w:rPr>
          <w:rFonts w:eastAsia="Times New Roman" w:cs="Tahoma"/>
          <w:szCs w:val="24"/>
          <w:lang w:eastAsia="bg-BG"/>
        </w:rPr>
        <w:t xml:space="preserve">При предвиждане на тераси към помещенията за спалня или занималня да се прецени експлоатационната им целесъобразност. При наличие на тераси ограждащите парапети да бъдат с височина 1,20 м и без хоризонтално членене. Да се </w:t>
      </w:r>
      <w:r w:rsidR="00D62537" w:rsidRPr="00046A11">
        <w:rPr>
          <w:rFonts w:eastAsia="Times New Roman" w:cs="Tahoma"/>
          <w:szCs w:val="24"/>
          <w:lang w:eastAsia="bg-BG"/>
        </w:rPr>
        <w:t xml:space="preserve">предвиди възможност за монтаж на </w:t>
      </w:r>
      <w:r w:rsidRPr="00046A11">
        <w:rPr>
          <w:rFonts w:eastAsia="Times New Roman" w:cs="Tahoma"/>
          <w:szCs w:val="24"/>
          <w:lang w:eastAsia="bg-BG"/>
        </w:rPr>
        <w:t xml:space="preserve">сенници за игри на открито. </w:t>
      </w:r>
    </w:p>
    <w:p w14:paraId="4E603FF5" w14:textId="11A7CB55" w:rsidR="00657605" w:rsidRPr="00046A11" w:rsidRDefault="000670B4" w:rsidP="00313CB4">
      <w:pPr>
        <w:shd w:val="clear" w:color="auto" w:fill="FFFFFF"/>
        <w:ind w:firstLine="708"/>
        <w:jc w:val="both"/>
        <w:rPr>
          <w:rFonts w:eastAsia="Times New Roman" w:cs="Tahoma"/>
          <w:szCs w:val="24"/>
          <w:lang w:eastAsia="bg-BG"/>
        </w:rPr>
      </w:pPr>
      <w:r w:rsidRPr="00046A11">
        <w:rPr>
          <w:rFonts w:eastAsia="Times New Roman" w:cs="Tahoma"/>
          <w:szCs w:val="24"/>
          <w:lang w:eastAsia="bg-BG"/>
        </w:rPr>
        <w:t>Стените на занималнята и спалнята в детското заведение да се проектират с гладко покритие и се боядисват в светли тонове. Подовете в спалнята, занималнята и гардеробните помещения да се проектират с материали, устойчиви на дезинфекционни разтвори и удобни за лесно почистване. Подовите настилки в</w:t>
      </w:r>
      <w:r w:rsidR="005D3BD3" w:rsidRPr="00046A11">
        <w:rPr>
          <w:rFonts w:eastAsia="Times New Roman" w:cs="Tahoma"/>
          <w:szCs w:val="24"/>
          <w:lang w:eastAsia="bg-BG"/>
        </w:rPr>
        <w:t xml:space="preserve"> кухненския блок</w:t>
      </w:r>
      <w:r w:rsidRPr="00046A11">
        <w:rPr>
          <w:rFonts w:eastAsia="Times New Roman" w:cs="Tahoma"/>
          <w:szCs w:val="24"/>
          <w:lang w:eastAsia="bg-BG"/>
        </w:rPr>
        <w:t xml:space="preserve"> да се предвидят от непромокаеми, неабсорбиращи, миещи се и нетоксични материали, с подходящ наклон към подови сифони. В коридорите, стълбите и санитарните възли подовото покритие да е от теракотни плочи или гранитогрес, а за</w:t>
      </w:r>
      <w:r w:rsidR="005D3BD3" w:rsidRPr="00046A11">
        <w:rPr>
          <w:rFonts w:eastAsia="Times New Roman" w:cs="Tahoma"/>
          <w:szCs w:val="24"/>
          <w:lang w:eastAsia="bg-BG"/>
        </w:rPr>
        <w:t xml:space="preserve"> залата за</w:t>
      </w:r>
      <w:r w:rsidRPr="00046A11">
        <w:rPr>
          <w:rFonts w:eastAsia="Times New Roman" w:cs="Tahoma"/>
          <w:szCs w:val="24"/>
          <w:lang w:eastAsia="bg-BG"/>
        </w:rPr>
        <w:t xml:space="preserve"> </w:t>
      </w:r>
      <w:r w:rsidR="005D3BD3" w:rsidRPr="00046A11">
        <w:rPr>
          <w:rFonts w:eastAsia="Times New Roman" w:cs="Tahoma"/>
          <w:szCs w:val="24"/>
          <w:lang w:eastAsia="bg-BG"/>
        </w:rPr>
        <w:t>спорт и музикални занимания</w:t>
      </w:r>
      <w:r w:rsidR="006E6477" w:rsidRPr="00046A11">
        <w:rPr>
          <w:rFonts w:eastAsia="Times New Roman" w:cs="Tahoma"/>
          <w:szCs w:val="24"/>
          <w:lang w:eastAsia="bg-BG"/>
        </w:rPr>
        <w:t xml:space="preserve"> </w:t>
      </w:r>
      <w:r w:rsidR="005D3BD3" w:rsidRPr="00046A11">
        <w:rPr>
          <w:rFonts w:eastAsia="Times New Roman" w:cs="Tahoma"/>
          <w:szCs w:val="24"/>
          <w:lang w:eastAsia="bg-BG"/>
        </w:rPr>
        <w:t>(физкултурен салон)</w:t>
      </w:r>
      <w:r w:rsidRPr="00046A11">
        <w:rPr>
          <w:rFonts w:eastAsia="Times New Roman" w:cs="Tahoma"/>
          <w:szCs w:val="24"/>
          <w:lang w:eastAsia="bg-BG"/>
        </w:rPr>
        <w:t>- със спортна наст</w:t>
      </w:r>
      <w:r w:rsidR="005D3BD3" w:rsidRPr="00046A11">
        <w:rPr>
          <w:rFonts w:eastAsia="Times New Roman" w:cs="Tahoma"/>
          <w:szCs w:val="24"/>
          <w:lang w:eastAsia="bg-BG"/>
        </w:rPr>
        <w:t xml:space="preserve">илка с мека, еластична подложка, </w:t>
      </w:r>
      <w:r w:rsidRPr="00046A11">
        <w:rPr>
          <w:rFonts w:eastAsia="Times New Roman" w:cs="Tahoma"/>
          <w:szCs w:val="24"/>
          <w:lang w:eastAsia="bg-BG"/>
        </w:rPr>
        <w:t>саморазливно покритие</w:t>
      </w:r>
      <w:r w:rsidR="005D3BD3" w:rsidRPr="00046A11">
        <w:rPr>
          <w:rFonts w:eastAsia="Times New Roman" w:cs="Tahoma"/>
          <w:szCs w:val="24"/>
          <w:lang w:eastAsia="bg-BG"/>
        </w:rPr>
        <w:t xml:space="preserve"> или друго подобно</w:t>
      </w:r>
      <w:r w:rsidRPr="00046A11">
        <w:rPr>
          <w:rFonts w:eastAsia="Times New Roman" w:cs="Tahoma"/>
          <w:szCs w:val="24"/>
          <w:lang w:eastAsia="bg-BG"/>
        </w:rPr>
        <w:t xml:space="preserve">, като се осигури добра звукоизолация и възможност за лесна поддръжка. </w:t>
      </w:r>
    </w:p>
    <w:p w14:paraId="5D827C15" w14:textId="6D3025D6" w:rsidR="00313CB4" w:rsidRPr="00046A11" w:rsidRDefault="006C2801" w:rsidP="00313CB4">
      <w:pPr>
        <w:shd w:val="clear" w:color="auto" w:fill="FFFFFF"/>
        <w:ind w:firstLine="708"/>
        <w:jc w:val="both"/>
      </w:pPr>
      <w:r w:rsidRPr="00046A11">
        <w:t>Подовете и стените на санитарните възли се изграждат от строителни продукти, които отговарят на изискванията на Наредбата за съществените изисквания към строежите и оценяване съответствието на строителните продукти и позволяват измиване и дезинфекция.</w:t>
      </w:r>
    </w:p>
    <w:p w14:paraId="19317971" w14:textId="53E88201" w:rsidR="003C0D4D" w:rsidRPr="00046A11" w:rsidRDefault="003C0D4D" w:rsidP="000D79F6">
      <w:pPr>
        <w:shd w:val="clear" w:color="auto" w:fill="FFFFFF"/>
        <w:ind w:firstLine="708"/>
        <w:jc w:val="both"/>
        <w:rPr>
          <w:rFonts w:eastAsia="Times New Roman" w:cs="Tahoma"/>
          <w:szCs w:val="24"/>
          <w:lang w:eastAsia="bg-BG"/>
        </w:rPr>
      </w:pPr>
      <w:r w:rsidRPr="00046A11">
        <w:rPr>
          <w:rFonts w:eastAsia="Times New Roman" w:cs="Tahoma"/>
          <w:szCs w:val="24"/>
          <w:lang w:eastAsia="bg-BG"/>
        </w:rPr>
        <w:t>Кухненският блок да се разположи така че да се осигури естествено осветление. Към него да се включат всички необходими помещения за подготовка и приготвяне на храна (топла и студена кухня), миялни помещения, помещения за отпадъци,  складове за хранителни продукти, амбалаж, обслужващи помещения и др.</w:t>
      </w:r>
      <w:r w:rsidR="005D3BD3" w:rsidRPr="00046A11">
        <w:rPr>
          <w:rFonts w:eastAsia="Times New Roman" w:cs="Tahoma"/>
          <w:szCs w:val="24"/>
          <w:lang w:eastAsia="bg-BG"/>
        </w:rPr>
        <w:t>при оптимално малка застроена площ.</w:t>
      </w:r>
      <w:r w:rsidRPr="00046A11">
        <w:rPr>
          <w:rFonts w:eastAsia="Times New Roman" w:cs="Tahoma"/>
          <w:szCs w:val="24"/>
          <w:lang w:eastAsia="bg-BG"/>
        </w:rPr>
        <w:t xml:space="preserve"> Всички площи на тези помещения да се определят от проект по част „Технология”. При проектирането на кухненския блок да се спазят изискванията на нормативните актове в областта на хигиената на храните и здравните изисквания към детските градини и детските кухни. Да се предвиди връзка и начин на доставяне и разпределяне на храната от кухненския блок до градинск</w:t>
      </w:r>
      <w:r w:rsidR="000679A3" w:rsidRPr="00046A11">
        <w:rPr>
          <w:rFonts w:eastAsia="Times New Roman" w:cs="Tahoma"/>
          <w:szCs w:val="24"/>
          <w:lang w:eastAsia="bg-BG"/>
        </w:rPr>
        <w:t>ите</w:t>
      </w:r>
      <w:r w:rsidRPr="00046A11">
        <w:rPr>
          <w:rFonts w:eastAsia="Times New Roman" w:cs="Tahoma"/>
          <w:szCs w:val="24"/>
          <w:lang w:eastAsia="bg-BG"/>
        </w:rPr>
        <w:t xml:space="preserve"> груп</w:t>
      </w:r>
      <w:r w:rsidR="000679A3" w:rsidRPr="00046A11">
        <w:rPr>
          <w:rFonts w:eastAsia="Times New Roman" w:cs="Tahoma"/>
          <w:szCs w:val="24"/>
          <w:lang w:eastAsia="bg-BG"/>
        </w:rPr>
        <w:t>и</w:t>
      </w:r>
      <w:r w:rsidRPr="00046A11">
        <w:rPr>
          <w:rFonts w:eastAsia="Times New Roman" w:cs="Tahoma"/>
          <w:szCs w:val="24"/>
          <w:lang w:eastAsia="bg-BG"/>
        </w:rPr>
        <w:t>, съобразно нормативните актове в областта на хигиената на храните и здравните изисквания към детските градини.</w:t>
      </w:r>
      <w:r w:rsidR="008810D9" w:rsidRPr="00046A11">
        <w:rPr>
          <w:rFonts w:eastAsia="Times New Roman" w:cs="Tahoma"/>
          <w:szCs w:val="24"/>
          <w:lang w:eastAsia="bg-BG"/>
        </w:rPr>
        <w:t xml:space="preserve"> По възможност връзката да се осъществи, чрез врата с хоризонтално делене/ при полуотворено положение да изпълнява функцията на гише/.</w:t>
      </w:r>
    </w:p>
    <w:p w14:paraId="5B3AFD92" w14:textId="77777777" w:rsidR="003C0D4D" w:rsidRPr="00046A11" w:rsidRDefault="003C0D4D" w:rsidP="005D3BD3">
      <w:pPr>
        <w:shd w:val="clear" w:color="auto" w:fill="FFFFFF"/>
        <w:ind w:right="-2" w:firstLine="708"/>
        <w:jc w:val="both"/>
        <w:rPr>
          <w:rFonts w:eastAsia="Times New Roman" w:cs="Tahoma"/>
          <w:szCs w:val="24"/>
          <w:lang w:eastAsia="bg-BG"/>
        </w:rPr>
      </w:pPr>
      <w:r w:rsidRPr="00046A11">
        <w:lastRenderedPageBreak/>
        <w:t>Във</w:t>
      </w:r>
      <w:r w:rsidRPr="00046A11">
        <w:rPr>
          <w:spacing w:val="1"/>
        </w:rPr>
        <w:t xml:space="preserve"> </w:t>
      </w:r>
      <w:r w:rsidRPr="00046A11">
        <w:t>връзка</w:t>
      </w:r>
      <w:r w:rsidRPr="00046A11">
        <w:rPr>
          <w:spacing w:val="1"/>
        </w:rPr>
        <w:t xml:space="preserve"> </w:t>
      </w:r>
      <w:r w:rsidRPr="00046A11">
        <w:t>с</w:t>
      </w:r>
      <w:r w:rsidRPr="00046A11">
        <w:rPr>
          <w:spacing w:val="1"/>
        </w:rPr>
        <w:t xml:space="preserve"> </w:t>
      </w:r>
      <w:r w:rsidRPr="00046A11">
        <w:t>изграждането</w:t>
      </w:r>
      <w:r w:rsidRPr="00046A11">
        <w:rPr>
          <w:spacing w:val="1"/>
        </w:rPr>
        <w:t xml:space="preserve"> </w:t>
      </w:r>
      <w:r w:rsidRPr="00046A11">
        <w:t>на</w:t>
      </w:r>
      <w:r w:rsidRPr="00046A11">
        <w:rPr>
          <w:spacing w:val="1"/>
        </w:rPr>
        <w:t xml:space="preserve"> </w:t>
      </w:r>
      <w:r w:rsidRPr="00046A11">
        <w:t>общодостъпна</w:t>
      </w:r>
      <w:r w:rsidRPr="00046A11">
        <w:rPr>
          <w:spacing w:val="1"/>
        </w:rPr>
        <w:t xml:space="preserve"> </w:t>
      </w:r>
      <w:r w:rsidRPr="00046A11">
        <w:t>среда</w:t>
      </w:r>
      <w:r w:rsidRPr="00046A11">
        <w:rPr>
          <w:spacing w:val="1"/>
        </w:rPr>
        <w:t xml:space="preserve"> </w:t>
      </w:r>
      <w:r w:rsidRPr="00046A11">
        <w:t>за</w:t>
      </w:r>
      <w:r w:rsidRPr="00046A11">
        <w:rPr>
          <w:spacing w:val="1"/>
        </w:rPr>
        <w:t xml:space="preserve"> </w:t>
      </w:r>
      <w:r w:rsidRPr="00046A11">
        <w:t>хора</w:t>
      </w:r>
      <w:r w:rsidRPr="00046A11">
        <w:rPr>
          <w:spacing w:val="1"/>
        </w:rPr>
        <w:t xml:space="preserve"> </w:t>
      </w:r>
      <w:r w:rsidRPr="00046A11">
        <w:t>в</w:t>
      </w:r>
      <w:r w:rsidRPr="00046A11">
        <w:rPr>
          <w:spacing w:val="1"/>
        </w:rPr>
        <w:t xml:space="preserve"> </w:t>
      </w:r>
      <w:r w:rsidRPr="00046A11">
        <w:t>неравностойно</w:t>
      </w:r>
      <w:r w:rsidRPr="00046A11">
        <w:rPr>
          <w:spacing w:val="1"/>
        </w:rPr>
        <w:t xml:space="preserve"> </w:t>
      </w:r>
      <w:r w:rsidRPr="00046A11">
        <w:t>положение</w:t>
      </w:r>
      <w:r w:rsidRPr="00046A11">
        <w:rPr>
          <w:spacing w:val="1"/>
        </w:rPr>
        <w:t xml:space="preserve"> </w:t>
      </w:r>
      <w:r w:rsidRPr="00046A11">
        <w:t>е</w:t>
      </w:r>
      <w:r w:rsidRPr="00046A11">
        <w:rPr>
          <w:spacing w:val="1"/>
        </w:rPr>
        <w:t xml:space="preserve"> </w:t>
      </w:r>
      <w:r w:rsidRPr="00046A11">
        <w:t>необходимо да се предвиди</w:t>
      </w:r>
      <w:r w:rsidRPr="00046A11">
        <w:rPr>
          <w:spacing w:val="55"/>
        </w:rPr>
        <w:t xml:space="preserve"> </w:t>
      </w:r>
      <w:r w:rsidRPr="00046A11">
        <w:t>рампа за</w:t>
      </w:r>
      <w:r w:rsidRPr="00046A11">
        <w:rPr>
          <w:spacing w:val="55"/>
        </w:rPr>
        <w:t xml:space="preserve"> </w:t>
      </w:r>
      <w:r w:rsidRPr="00046A11">
        <w:t>достъп до входа</w:t>
      </w:r>
      <w:r w:rsidR="00A83346" w:rsidRPr="00046A11">
        <w:t xml:space="preserve"> за деца, родители и педагози</w:t>
      </w:r>
      <w:r w:rsidRPr="00046A11">
        <w:rPr>
          <w:spacing w:val="55"/>
        </w:rPr>
        <w:t xml:space="preserve"> </w:t>
      </w:r>
      <w:r w:rsidR="008810D9" w:rsidRPr="00046A11">
        <w:t>на сградата, съгласно изискванията на Наредба РД 02-20-2/2021г</w:t>
      </w:r>
    </w:p>
    <w:p w14:paraId="011EB99D" w14:textId="36F8D8F8" w:rsidR="00313CB4" w:rsidRPr="00046A11" w:rsidRDefault="00313CB4" w:rsidP="005D3BD3">
      <w:pPr>
        <w:shd w:val="clear" w:color="auto" w:fill="FFFFFF"/>
        <w:ind w:right="-2" w:firstLine="708"/>
        <w:jc w:val="both"/>
        <w:rPr>
          <w:rFonts w:eastAsia="Times New Roman" w:cs="Tahoma"/>
          <w:szCs w:val="24"/>
          <w:lang w:eastAsia="bg-BG"/>
        </w:rPr>
      </w:pPr>
      <w:r w:rsidRPr="00046A11">
        <w:rPr>
          <w:rFonts w:eastAsia="Times New Roman" w:cs="Tahoma"/>
          <w:szCs w:val="24"/>
          <w:lang w:eastAsia="bg-BG"/>
        </w:rPr>
        <w:t>В двора на детското заведение да се предвиди открита спортна (физкултурна) площадка с големина в съответствие с капац</w:t>
      </w:r>
      <w:r w:rsidR="003C0D4D" w:rsidRPr="00046A11">
        <w:rPr>
          <w:rFonts w:eastAsia="Times New Roman" w:cs="Tahoma"/>
          <w:szCs w:val="24"/>
          <w:lang w:eastAsia="bg-BG"/>
        </w:rPr>
        <w:t xml:space="preserve">итета на детското заведение. </w:t>
      </w:r>
      <w:r w:rsidRPr="00046A11">
        <w:rPr>
          <w:rFonts w:eastAsia="Times New Roman" w:cs="Tahoma"/>
          <w:szCs w:val="24"/>
          <w:lang w:eastAsia="bg-BG"/>
        </w:rPr>
        <w:t xml:space="preserve">При възможност спортната площадка да се проектира на разстояние от спалните и </w:t>
      </w:r>
      <w:r w:rsidR="008810D9" w:rsidRPr="00046A11">
        <w:rPr>
          <w:rFonts w:eastAsia="Times New Roman" w:cs="Tahoma"/>
          <w:szCs w:val="24"/>
          <w:lang w:eastAsia="bg-BG"/>
        </w:rPr>
        <w:t>занималните, по-голямо от 15 м, съгласно Наредба № 1 от 12 януари 20</w:t>
      </w:r>
      <w:r w:rsidR="007F5D9E" w:rsidRPr="00046A11">
        <w:rPr>
          <w:rFonts w:eastAsia="Times New Roman" w:cs="Tahoma"/>
          <w:szCs w:val="24"/>
          <w:lang w:eastAsia="bg-BG"/>
        </w:rPr>
        <w:t>09 г. и Наредба № РД-02-20-3</w:t>
      </w:r>
      <w:r w:rsidR="00A037C9" w:rsidRPr="00046A11">
        <w:rPr>
          <w:rFonts w:eastAsia="Times New Roman" w:cs="Tahoma"/>
          <w:szCs w:val="24"/>
          <w:lang w:eastAsia="bg-BG"/>
        </w:rPr>
        <w:t>.</w:t>
      </w:r>
    </w:p>
    <w:p w14:paraId="12C35AE9" w14:textId="36E2C9AB" w:rsidR="00A037C9" w:rsidRPr="00046A11" w:rsidRDefault="00A037C9" w:rsidP="005D3BD3">
      <w:pPr>
        <w:shd w:val="clear" w:color="auto" w:fill="FFFFFF"/>
        <w:ind w:right="-2" w:firstLine="708"/>
        <w:jc w:val="both"/>
        <w:rPr>
          <w:rFonts w:eastAsia="Times New Roman" w:cs="Tahoma"/>
          <w:szCs w:val="24"/>
          <w:lang w:eastAsia="bg-BG"/>
        </w:rPr>
      </w:pPr>
      <w:r w:rsidRPr="00046A11">
        <w:rPr>
          <w:rFonts w:eastAsia="Times New Roman" w:cs="Tahoma"/>
          <w:szCs w:val="24"/>
          <w:lang w:eastAsia="bg-BG"/>
        </w:rPr>
        <w:t xml:space="preserve">С част архитектурна </w:t>
      </w:r>
      <w:r w:rsidR="00FF76E6" w:rsidRPr="00046A11">
        <w:rPr>
          <w:rFonts w:eastAsia="Times New Roman" w:cs="Tahoma"/>
          <w:szCs w:val="24"/>
          <w:lang w:eastAsia="bg-BG"/>
        </w:rPr>
        <w:t xml:space="preserve">и геодезия </w:t>
      </w:r>
      <w:r w:rsidRPr="00046A11">
        <w:rPr>
          <w:rFonts w:eastAsia="Times New Roman" w:cs="Tahoma"/>
          <w:szCs w:val="24"/>
          <w:lang w:eastAsia="bg-BG"/>
        </w:rPr>
        <w:t>да се даде решение за оформяне на прилежащото пространство и терен.</w:t>
      </w:r>
    </w:p>
    <w:p w14:paraId="6B8349D3" w14:textId="26630F9B" w:rsidR="003C0D4D" w:rsidRPr="00046A11" w:rsidRDefault="003C0D4D" w:rsidP="005D3BD3">
      <w:pPr>
        <w:shd w:val="clear" w:color="auto" w:fill="FFFFFF"/>
        <w:ind w:right="-2" w:firstLine="708"/>
        <w:jc w:val="both"/>
        <w:rPr>
          <w:rFonts w:eastAsia="Times New Roman" w:cs="Tahoma"/>
          <w:szCs w:val="24"/>
          <w:lang w:eastAsia="bg-BG"/>
        </w:rPr>
      </w:pPr>
      <w:r w:rsidRPr="00046A11">
        <w:rPr>
          <w:rFonts w:eastAsia="Times New Roman" w:cs="Tahoma"/>
          <w:szCs w:val="24"/>
          <w:lang w:eastAsia="bg-BG"/>
        </w:rPr>
        <w:t>В съответствие с Наредба № Iз-1971/2009 г. за строително-технически правила и норми за осигуряване на безопасност при пожар, да се определи броят на евакуационните изходи, в зависимост от необходимата сумарна широчина, допустимата дължина на евакуационния път и размерите на изходите, като от помещенията трябва да се осигурят по два изхода за евакуация. Вратите да се отварят по посока на изхода.</w:t>
      </w:r>
    </w:p>
    <w:p w14:paraId="26B41D4D" w14:textId="77777777" w:rsidR="003C0D4D" w:rsidRPr="00046A11" w:rsidRDefault="003C0D4D" w:rsidP="005D3BD3">
      <w:pPr>
        <w:shd w:val="clear" w:color="auto" w:fill="FFFFFF"/>
        <w:ind w:right="-2" w:firstLine="708"/>
        <w:jc w:val="both"/>
        <w:rPr>
          <w:rFonts w:eastAsia="Times New Roman" w:cs="Tahoma"/>
          <w:szCs w:val="24"/>
          <w:lang w:eastAsia="bg-BG"/>
        </w:rPr>
      </w:pPr>
      <w:r w:rsidRPr="00046A11">
        <w:rPr>
          <w:rFonts w:eastAsia="Times New Roman" w:cs="Tahoma"/>
          <w:szCs w:val="24"/>
          <w:lang w:eastAsia="bg-BG"/>
        </w:rPr>
        <w:t>Важно условие за пълноценно провеждане на учебно-възпитателния процес е благоприятния микроклимат в помещенията /тишина, осветление, ослънчаване, въздухообмен и др./, които следва да се осигурят чрез проектно решение по всички части като се използват екологично съвместими природни ресурси и на строителни продукти, получени след рециклиране и подготовка за повторна употреба.</w:t>
      </w:r>
    </w:p>
    <w:p w14:paraId="66D4D595" w14:textId="77777777" w:rsidR="00A037C9" w:rsidRPr="00046A11" w:rsidRDefault="00A037C9" w:rsidP="005D3BD3">
      <w:pPr>
        <w:shd w:val="clear" w:color="auto" w:fill="FFFFFF"/>
        <w:ind w:right="-2" w:firstLine="708"/>
        <w:jc w:val="both"/>
        <w:rPr>
          <w:rFonts w:eastAsia="Times New Roman" w:cs="Tahoma"/>
          <w:szCs w:val="24"/>
          <w:lang w:eastAsia="bg-BG"/>
        </w:rPr>
      </w:pPr>
    </w:p>
    <w:p w14:paraId="0E12A154" w14:textId="77777777" w:rsidR="00C7635A" w:rsidRPr="00046A11" w:rsidRDefault="00C7635A" w:rsidP="005D3BD3">
      <w:pPr>
        <w:shd w:val="clear" w:color="auto" w:fill="FFFFFF"/>
        <w:ind w:right="-2" w:firstLine="708"/>
        <w:jc w:val="both"/>
        <w:rPr>
          <w:rFonts w:eastAsia="Times New Roman" w:cs="Tahoma"/>
          <w:szCs w:val="24"/>
          <w:u w:val="single"/>
          <w:lang w:eastAsia="bg-BG"/>
        </w:rPr>
      </w:pPr>
      <w:r w:rsidRPr="00046A11">
        <w:rPr>
          <w:rFonts w:eastAsia="Times New Roman" w:cs="Tahoma"/>
          <w:szCs w:val="24"/>
          <w:u w:val="single"/>
          <w:lang w:eastAsia="bg-BG"/>
        </w:rPr>
        <w:t>Б) по отношение конструкцията:</w:t>
      </w:r>
    </w:p>
    <w:p w14:paraId="7BC3D214" w14:textId="77777777" w:rsidR="006C2801" w:rsidRPr="00046A11" w:rsidRDefault="006C2801" w:rsidP="005D3BD3">
      <w:pPr>
        <w:shd w:val="clear" w:color="auto" w:fill="FFFFFF"/>
        <w:ind w:right="-2"/>
        <w:jc w:val="both"/>
        <w:rPr>
          <w:rFonts w:eastAsia="Times New Roman" w:cs="Tahoma"/>
          <w:szCs w:val="24"/>
          <w:lang w:eastAsia="bg-BG"/>
        </w:rPr>
      </w:pPr>
      <w:r w:rsidRPr="00046A11">
        <w:rPr>
          <w:rFonts w:eastAsia="Times New Roman" w:cs="Tahoma"/>
          <w:szCs w:val="24"/>
          <w:lang w:eastAsia="bg-BG"/>
        </w:rPr>
        <w:t>При разработката на проекта по част „Конструктивна” да се осигури надеждността (носимоспособност, експлоатационна годност и дълготрайност) на конструкцията и на земната основа, при експлоатационни и сеизмични въздействия.</w:t>
      </w:r>
    </w:p>
    <w:p w14:paraId="225F3CCF" w14:textId="77777777" w:rsidR="006C2801" w:rsidRPr="00046A11" w:rsidRDefault="006C2801" w:rsidP="005D3BD3">
      <w:pPr>
        <w:shd w:val="clear" w:color="auto" w:fill="FFFFFF"/>
        <w:ind w:right="-2"/>
        <w:jc w:val="both"/>
        <w:rPr>
          <w:rFonts w:eastAsia="Times New Roman" w:cs="Tahoma"/>
          <w:szCs w:val="24"/>
          <w:lang w:eastAsia="bg-BG"/>
        </w:rPr>
      </w:pPr>
      <w:r w:rsidRPr="00046A11">
        <w:rPr>
          <w:rFonts w:eastAsia="Times New Roman" w:cs="Tahoma"/>
          <w:szCs w:val="24"/>
          <w:lang w:eastAsia="bg-BG"/>
        </w:rPr>
        <w:t>Конструкцията да удовлетворява изискванията на чл. 169 от ЗУТ.</w:t>
      </w:r>
    </w:p>
    <w:p w14:paraId="3AAC8846" w14:textId="77777777" w:rsidR="006C2801" w:rsidRPr="00046A11" w:rsidRDefault="006C2801" w:rsidP="005D3BD3">
      <w:pPr>
        <w:shd w:val="clear" w:color="auto" w:fill="FFFFFF"/>
        <w:ind w:right="-2"/>
        <w:jc w:val="both"/>
        <w:rPr>
          <w:rFonts w:eastAsia="Times New Roman" w:cs="Tahoma"/>
          <w:szCs w:val="24"/>
          <w:lang w:eastAsia="bg-BG"/>
        </w:rPr>
      </w:pPr>
      <w:r w:rsidRPr="00046A11">
        <w:rPr>
          <w:rFonts w:eastAsia="Times New Roman" w:cs="Tahoma"/>
          <w:szCs w:val="24"/>
          <w:lang w:eastAsia="bg-BG"/>
        </w:rPr>
        <w:t>Съответствието на конструкцията със съществените изисквания към строежите следва да се осигури чрез:</w:t>
      </w:r>
    </w:p>
    <w:p w14:paraId="07F4AC51" w14:textId="77777777" w:rsidR="006C2801" w:rsidRPr="00046A11" w:rsidRDefault="006C2801" w:rsidP="005D3BD3">
      <w:pPr>
        <w:shd w:val="clear" w:color="auto" w:fill="FFFFFF"/>
        <w:ind w:right="-2"/>
        <w:jc w:val="both"/>
        <w:rPr>
          <w:rFonts w:eastAsia="Times New Roman" w:cs="Tahoma"/>
          <w:szCs w:val="24"/>
          <w:lang w:eastAsia="bg-BG"/>
        </w:rPr>
      </w:pPr>
      <w:r w:rsidRPr="00046A11">
        <w:rPr>
          <w:rFonts w:eastAsia="Times New Roman" w:cs="Tahoma"/>
          <w:szCs w:val="24"/>
          <w:lang w:eastAsia="bg-BG"/>
        </w:rPr>
        <w:t>-</w:t>
      </w:r>
      <w:r w:rsidRPr="00046A11">
        <w:rPr>
          <w:rFonts w:eastAsia="Times New Roman" w:cs="Tahoma"/>
          <w:szCs w:val="24"/>
          <w:lang w:eastAsia="bg-BG"/>
        </w:rPr>
        <w:tab/>
        <w:t>избиране на подходящи строителни продукти;</w:t>
      </w:r>
    </w:p>
    <w:p w14:paraId="50834C75" w14:textId="77777777" w:rsidR="006C2801" w:rsidRPr="00046A11" w:rsidRDefault="006C2801" w:rsidP="005D3BD3">
      <w:pPr>
        <w:shd w:val="clear" w:color="auto" w:fill="FFFFFF"/>
        <w:ind w:right="-2"/>
        <w:jc w:val="both"/>
        <w:rPr>
          <w:rFonts w:eastAsia="Times New Roman" w:cs="Tahoma"/>
          <w:szCs w:val="24"/>
          <w:lang w:eastAsia="bg-BG"/>
        </w:rPr>
      </w:pPr>
      <w:r w:rsidRPr="00046A11">
        <w:rPr>
          <w:rFonts w:eastAsia="Times New Roman" w:cs="Tahoma"/>
          <w:szCs w:val="24"/>
          <w:lang w:eastAsia="bg-BG"/>
        </w:rPr>
        <w:t>-</w:t>
      </w:r>
      <w:r w:rsidRPr="00046A11">
        <w:rPr>
          <w:rFonts w:eastAsia="Times New Roman" w:cs="Tahoma"/>
          <w:szCs w:val="24"/>
          <w:lang w:eastAsia="bg-BG"/>
        </w:rPr>
        <w:tab/>
        <w:t>избор на подходяща конструктивна схема, начин на фундиране, методи за изчисляване и конструиране;</w:t>
      </w:r>
    </w:p>
    <w:p w14:paraId="581904B6" w14:textId="77777777" w:rsidR="006C2801" w:rsidRPr="00046A11" w:rsidRDefault="006C2801" w:rsidP="005D3BD3">
      <w:pPr>
        <w:shd w:val="clear" w:color="auto" w:fill="FFFFFF"/>
        <w:ind w:right="-2"/>
        <w:jc w:val="both"/>
        <w:rPr>
          <w:rFonts w:eastAsia="Times New Roman" w:cs="Tahoma"/>
          <w:szCs w:val="24"/>
          <w:lang w:eastAsia="bg-BG"/>
        </w:rPr>
      </w:pPr>
      <w:r w:rsidRPr="00046A11">
        <w:rPr>
          <w:rFonts w:eastAsia="Times New Roman" w:cs="Tahoma"/>
          <w:szCs w:val="24"/>
          <w:lang w:eastAsia="bg-BG"/>
        </w:rPr>
        <w:t>-</w:t>
      </w:r>
      <w:r w:rsidRPr="00046A11">
        <w:rPr>
          <w:rFonts w:eastAsia="Times New Roman" w:cs="Tahoma"/>
          <w:szCs w:val="24"/>
          <w:lang w:eastAsia="bg-BG"/>
        </w:rPr>
        <w:tab/>
        <w:t>спазване на действащата нормативна уредба;</w:t>
      </w:r>
    </w:p>
    <w:p w14:paraId="52D69CA6" w14:textId="77777777" w:rsidR="00DB14D3" w:rsidRPr="00046A11" w:rsidRDefault="006C2801" w:rsidP="005D3BD3">
      <w:pPr>
        <w:shd w:val="clear" w:color="auto" w:fill="FFFFFF"/>
        <w:ind w:right="-2"/>
        <w:jc w:val="both"/>
        <w:rPr>
          <w:rFonts w:eastAsia="Times New Roman" w:cs="Tahoma"/>
          <w:szCs w:val="24"/>
          <w:lang w:eastAsia="bg-BG"/>
        </w:rPr>
      </w:pPr>
      <w:r w:rsidRPr="00046A11">
        <w:rPr>
          <w:rFonts w:eastAsia="Times New Roman" w:cs="Tahoma"/>
          <w:szCs w:val="24"/>
          <w:lang w:eastAsia="bg-BG"/>
        </w:rPr>
        <w:t>-</w:t>
      </w:r>
      <w:r w:rsidRPr="00046A11">
        <w:rPr>
          <w:rFonts w:eastAsia="Times New Roman" w:cs="Tahoma"/>
          <w:szCs w:val="24"/>
          <w:lang w:eastAsia="bg-BG"/>
        </w:rPr>
        <w:tab/>
        <w:t>пълнота на техническия проект.</w:t>
      </w:r>
    </w:p>
    <w:p w14:paraId="0E4460AD" w14:textId="77777777" w:rsidR="006C2801" w:rsidRPr="00046A11" w:rsidRDefault="006C2801" w:rsidP="005D3BD3">
      <w:pPr>
        <w:shd w:val="clear" w:color="auto" w:fill="FFFFFF"/>
        <w:ind w:right="-2"/>
        <w:jc w:val="both"/>
        <w:rPr>
          <w:rFonts w:eastAsia="Times New Roman" w:cs="Tahoma"/>
          <w:szCs w:val="24"/>
          <w:lang w:eastAsia="bg-BG"/>
        </w:rPr>
      </w:pPr>
      <w:r w:rsidRPr="00046A11">
        <w:rPr>
          <w:rFonts w:eastAsia="Times New Roman" w:cs="Tahoma"/>
          <w:szCs w:val="24"/>
          <w:lang w:eastAsia="bg-BG"/>
        </w:rPr>
        <w:t xml:space="preserve">При изработване на конструктивния проект, да се спазва действащата нормативна </w:t>
      </w:r>
      <w:r w:rsidR="000D79F6" w:rsidRPr="00046A11">
        <w:rPr>
          <w:rFonts w:eastAsia="Times New Roman" w:cs="Tahoma"/>
          <w:szCs w:val="24"/>
          <w:lang w:eastAsia="bg-BG"/>
        </w:rPr>
        <w:t>уредба</w:t>
      </w:r>
      <w:r w:rsidRPr="00046A11">
        <w:rPr>
          <w:rFonts w:eastAsia="Times New Roman" w:cs="Tahoma"/>
          <w:szCs w:val="24"/>
          <w:lang w:eastAsia="bg-BG"/>
        </w:rPr>
        <w:t>.</w:t>
      </w:r>
    </w:p>
    <w:p w14:paraId="703D948D" w14:textId="77777777" w:rsidR="006C2801" w:rsidRPr="00046A11" w:rsidRDefault="006C2801" w:rsidP="005D3BD3">
      <w:pPr>
        <w:shd w:val="clear" w:color="auto" w:fill="FFFFFF"/>
        <w:ind w:right="-2"/>
        <w:jc w:val="both"/>
        <w:rPr>
          <w:rFonts w:eastAsia="Times New Roman" w:cs="Tahoma"/>
          <w:szCs w:val="24"/>
          <w:lang w:eastAsia="bg-BG"/>
        </w:rPr>
      </w:pPr>
    </w:p>
    <w:p w14:paraId="0578DEE9" w14:textId="77777777" w:rsidR="005425B0" w:rsidRPr="00046A11" w:rsidRDefault="005425B0" w:rsidP="006E6477">
      <w:pPr>
        <w:shd w:val="clear" w:color="auto" w:fill="FFFFFF"/>
        <w:ind w:right="-2" w:firstLine="708"/>
        <w:jc w:val="both"/>
        <w:rPr>
          <w:rFonts w:eastAsia="Times New Roman" w:cs="Tahoma"/>
          <w:szCs w:val="24"/>
          <w:u w:val="single"/>
          <w:lang w:eastAsia="bg-BG"/>
        </w:rPr>
      </w:pPr>
      <w:r w:rsidRPr="00046A11">
        <w:rPr>
          <w:rFonts w:eastAsia="Times New Roman" w:cs="Tahoma"/>
          <w:szCs w:val="24"/>
          <w:u w:val="single"/>
          <w:lang w:eastAsia="bg-BG"/>
        </w:rPr>
        <w:t>В) по отношение на инсталациите:</w:t>
      </w:r>
    </w:p>
    <w:p w14:paraId="3321F89C" w14:textId="77777777" w:rsidR="00F449C0" w:rsidRPr="00046A11" w:rsidRDefault="003D1C15" w:rsidP="005D3BD3">
      <w:pPr>
        <w:shd w:val="clear" w:color="auto" w:fill="FFFFFF"/>
        <w:ind w:right="-2"/>
        <w:jc w:val="both"/>
        <w:rPr>
          <w:rFonts w:eastAsia="Times New Roman" w:cs="Tahoma"/>
          <w:szCs w:val="24"/>
          <w:lang w:eastAsia="bg-BG"/>
        </w:rPr>
      </w:pPr>
      <w:r w:rsidRPr="00046A11">
        <w:rPr>
          <w:rFonts w:eastAsia="Times New Roman" w:cs="Tahoma"/>
          <w:szCs w:val="24"/>
          <w:lang w:eastAsia="bg-BG"/>
        </w:rPr>
        <w:t xml:space="preserve">При изготвяне на проекта се спазват </w:t>
      </w:r>
      <w:r w:rsidR="00F449C0" w:rsidRPr="00046A11">
        <w:rPr>
          <w:rFonts w:eastAsia="Times New Roman" w:cs="Tahoma"/>
          <w:szCs w:val="24"/>
          <w:lang w:eastAsia="bg-BG"/>
        </w:rPr>
        <w:t>специфичните изисквания</w:t>
      </w:r>
      <w:r w:rsidRPr="00046A11">
        <w:rPr>
          <w:rFonts w:eastAsia="Times New Roman" w:cs="Tahoma"/>
          <w:szCs w:val="24"/>
          <w:lang w:eastAsia="bg-BG"/>
        </w:rPr>
        <w:t xml:space="preserve"> на </w:t>
      </w:r>
      <w:r w:rsidR="00F449C0" w:rsidRPr="00046A11">
        <w:rPr>
          <w:rFonts w:eastAsia="Times New Roman" w:cs="Tahoma"/>
          <w:szCs w:val="24"/>
          <w:lang w:eastAsia="bg-BG"/>
        </w:rPr>
        <w:t xml:space="preserve">глава шеста и седма на </w:t>
      </w:r>
      <w:r w:rsidR="007F5D9E" w:rsidRPr="00046A11">
        <w:rPr>
          <w:rFonts w:eastAsia="Times New Roman" w:cs="Tahoma"/>
          <w:szCs w:val="24"/>
          <w:lang w:eastAsia="bg-BG"/>
        </w:rPr>
        <w:t>Н</w:t>
      </w:r>
      <w:r w:rsidRPr="00046A11">
        <w:rPr>
          <w:rFonts w:eastAsia="Times New Roman" w:cs="Tahoma"/>
          <w:szCs w:val="24"/>
          <w:lang w:eastAsia="bg-BG"/>
        </w:rPr>
        <w:t xml:space="preserve">аредба </w:t>
      </w:r>
      <w:r w:rsidR="007F5D9E" w:rsidRPr="00046A11">
        <w:rPr>
          <w:rFonts w:eastAsia="Times New Roman" w:cs="Tahoma"/>
          <w:szCs w:val="24"/>
          <w:lang w:eastAsia="bg-BG"/>
        </w:rPr>
        <w:t>№ РД-02-20-3</w:t>
      </w:r>
      <w:r w:rsidR="00F449C0" w:rsidRPr="00046A11">
        <w:rPr>
          <w:rFonts w:eastAsia="Times New Roman" w:cs="Tahoma"/>
          <w:szCs w:val="24"/>
          <w:lang w:eastAsia="bg-BG"/>
        </w:rPr>
        <w:t>.</w:t>
      </w:r>
    </w:p>
    <w:p w14:paraId="48FC5EE8" w14:textId="394B4E6E" w:rsidR="0045156D" w:rsidRPr="00046A11" w:rsidRDefault="005425B0" w:rsidP="00F449C0">
      <w:pPr>
        <w:shd w:val="clear" w:color="auto" w:fill="FFFFFF"/>
        <w:ind w:right="-2" w:firstLine="708"/>
        <w:jc w:val="both"/>
        <w:rPr>
          <w:rFonts w:eastAsia="Times New Roman" w:cs="Tahoma"/>
          <w:szCs w:val="24"/>
          <w:lang w:eastAsia="bg-BG"/>
        </w:rPr>
      </w:pPr>
      <w:r w:rsidRPr="00046A11">
        <w:rPr>
          <w:rFonts w:eastAsia="Times New Roman" w:cs="Tahoma"/>
          <w:szCs w:val="24"/>
          <w:lang w:eastAsia="bg-BG"/>
        </w:rPr>
        <w:t xml:space="preserve">- Водоснабдяване и канализация: </w:t>
      </w:r>
      <w:r w:rsidR="006C2801" w:rsidRPr="00046A11">
        <w:rPr>
          <w:rFonts w:eastAsia="Times New Roman" w:cs="Tahoma"/>
          <w:szCs w:val="24"/>
          <w:lang w:eastAsia="bg-BG"/>
        </w:rPr>
        <w:t xml:space="preserve">Санитарно-хигиенните и кухненски помещения да се проектират в съответствие с нормативните здравни изисквания към  детските градини. </w:t>
      </w:r>
      <w:r w:rsidR="007712E7" w:rsidRPr="00046A11">
        <w:rPr>
          <w:rFonts w:eastAsia="Times New Roman" w:cs="Tahoma"/>
          <w:szCs w:val="24"/>
          <w:lang w:eastAsia="bg-BG"/>
        </w:rPr>
        <w:t xml:space="preserve">Изграждане на </w:t>
      </w:r>
      <w:r w:rsidR="006C2801" w:rsidRPr="00046A11">
        <w:rPr>
          <w:rFonts w:eastAsia="Times New Roman" w:cs="Tahoma"/>
          <w:szCs w:val="24"/>
          <w:lang w:eastAsia="bg-BG"/>
        </w:rPr>
        <w:t>сградно водопроводно отклонение</w:t>
      </w:r>
      <w:r w:rsidR="0045156D" w:rsidRPr="00046A11">
        <w:rPr>
          <w:rFonts w:eastAsia="Times New Roman" w:cs="Tahoma"/>
          <w:szCs w:val="24"/>
          <w:lang w:eastAsia="bg-BG"/>
        </w:rPr>
        <w:t xml:space="preserve">. </w:t>
      </w:r>
    </w:p>
    <w:p w14:paraId="5165C804" w14:textId="5C4B489B" w:rsidR="0045156D" w:rsidRPr="00046A11" w:rsidRDefault="0045156D" w:rsidP="005D3BD3">
      <w:pPr>
        <w:shd w:val="clear" w:color="auto" w:fill="FFFFFF"/>
        <w:ind w:right="-2"/>
        <w:jc w:val="both"/>
      </w:pPr>
      <w:r w:rsidRPr="00046A11">
        <w:rPr>
          <w:rFonts w:eastAsia="Times New Roman" w:cs="Tahoma"/>
          <w:szCs w:val="24"/>
          <w:lang w:eastAsia="bg-BG"/>
        </w:rPr>
        <w:t>За отпадъчните води се проектира</w:t>
      </w:r>
      <w:r w:rsidR="006C2801" w:rsidRPr="00046A11">
        <w:rPr>
          <w:rFonts w:eastAsia="Times New Roman" w:cs="Tahoma"/>
          <w:szCs w:val="24"/>
          <w:lang w:eastAsia="bg-BG"/>
        </w:rPr>
        <w:t xml:space="preserve"> водоплътна </w:t>
      </w:r>
      <w:r w:rsidR="005425B0" w:rsidRPr="00046A11">
        <w:rPr>
          <w:rFonts w:eastAsia="Times New Roman" w:cs="Tahoma"/>
          <w:szCs w:val="24"/>
          <w:lang w:eastAsia="bg-BG"/>
        </w:rPr>
        <w:t>изгребна</w:t>
      </w:r>
      <w:r w:rsidR="006C2801" w:rsidRPr="00046A11">
        <w:rPr>
          <w:rFonts w:eastAsia="Times New Roman" w:cs="Tahoma"/>
          <w:szCs w:val="24"/>
          <w:lang w:eastAsia="bg-BG"/>
        </w:rPr>
        <w:t xml:space="preserve"> яма</w:t>
      </w:r>
      <w:r w:rsidR="00545904" w:rsidRPr="00046A11">
        <w:rPr>
          <w:rFonts w:eastAsia="Times New Roman" w:cs="Tahoma"/>
          <w:szCs w:val="24"/>
          <w:lang w:eastAsia="bg-BG"/>
        </w:rPr>
        <w:t>.</w:t>
      </w:r>
      <w:r w:rsidRPr="00046A11">
        <w:rPr>
          <w:rFonts w:eastAsia="Times New Roman" w:cs="Tahoma"/>
          <w:szCs w:val="24"/>
          <w:lang w:eastAsia="bg-BG"/>
        </w:rPr>
        <w:t xml:space="preserve"> </w:t>
      </w:r>
    </w:p>
    <w:p w14:paraId="4E1C30CC" w14:textId="77777777" w:rsidR="00400D1D" w:rsidRPr="00046A11" w:rsidRDefault="006C2801" w:rsidP="005D3BD3">
      <w:pPr>
        <w:shd w:val="clear" w:color="auto" w:fill="FFFFFF"/>
        <w:ind w:right="-2"/>
        <w:jc w:val="both"/>
        <w:rPr>
          <w:rFonts w:eastAsia="Times New Roman" w:cs="Tahoma"/>
          <w:szCs w:val="24"/>
          <w:lang w:eastAsia="bg-BG"/>
        </w:rPr>
      </w:pPr>
      <w:r w:rsidRPr="00046A11">
        <w:rPr>
          <w:rFonts w:eastAsia="Times New Roman" w:cs="Tahoma"/>
          <w:szCs w:val="24"/>
          <w:lang w:eastAsia="bg-BG"/>
        </w:rPr>
        <w:t>Санитарните възли</w:t>
      </w:r>
      <w:r w:rsidR="007712E7" w:rsidRPr="00046A11">
        <w:rPr>
          <w:rFonts w:eastAsia="Times New Roman" w:cs="Tahoma"/>
          <w:szCs w:val="24"/>
          <w:lang w:eastAsia="bg-BG"/>
        </w:rPr>
        <w:t>, ползвани от децата,</w:t>
      </w:r>
      <w:r w:rsidRPr="00046A11">
        <w:rPr>
          <w:rFonts w:eastAsia="Times New Roman" w:cs="Tahoma"/>
          <w:szCs w:val="24"/>
          <w:lang w:eastAsia="bg-BG"/>
        </w:rPr>
        <w:t xml:space="preserve"> се оборудват с умивалници, чийто горен ръб е на отстояние 0,5 м от пода. В умивалн</w:t>
      </w:r>
      <w:r w:rsidR="007712E7" w:rsidRPr="00046A11">
        <w:rPr>
          <w:rFonts w:eastAsia="Times New Roman" w:cs="Tahoma"/>
          <w:szCs w:val="24"/>
          <w:lang w:eastAsia="bg-BG"/>
        </w:rPr>
        <w:t>ите към занималните</w:t>
      </w:r>
      <w:r w:rsidRPr="00046A11">
        <w:rPr>
          <w:rFonts w:eastAsia="Times New Roman" w:cs="Tahoma"/>
          <w:szCs w:val="24"/>
          <w:lang w:eastAsia="bg-BG"/>
        </w:rPr>
        <w:t xml:space="preserve"> се предви</w:t>
      </w:r>
      <w:r w:rsidR="00545904" w:rsidRPr="00046A11">
        <w:rPr>
          <w:rFonts w:eastAsia="Times New Roman" w:cs="Tahoma"/>
          <w:szCs w:val="24"/>
          <w:lang w:eastAsia="bg-BG"/>
        </w:rPr>
        <w:t>ж</w:t>
      </w:r>
      <w:r w:rsidRPr="00046A11">
        <w:rPr>
          <w:rFonts w:eastAsia="Times New Roman" w:cs="Tahoma"/>
          <w:szCs w:val="24"/>
          <w:lang w:eastAsia="bg-BG"/>
        </w:rPr>
        <w:t>д</w:t>
      </w:r>
      <w:r w:rsidR="00545904" w:rsidRPr="00046A11">
        <w:rPr>
          <w:rFonts w:eastAsia="Times New Roman" w:cs="Tahoma"/>
          <w:szCs w:val="24"/>
          <w:lang w:eastAsia="bg-BG"/>
        </w:rPr>
        <w:t>а</w:t>
      </w:r>
      <w:r w:rsidRPr="00046A11">
        <w:rPr>
          <w:rFonts w:eastAsia="Times New Roman" w:cs="Tahoma"/>
          <w:szCs w:val="24"/>
          <w:lang w:eastAsia="bg-BG"/>
        </w:rPr>
        <w:t xml:space="preserve"> ниско корито за измиване на краката на децата с подвижен душ.</w:t>
      </w:r>
      <w:r w:rsidR="00A83346" w:rsidRPr="00046A11">
        <w:rPr>
          <w:rFonts w:eastAsia="Times New Roman" w:cs="Tahoma"/>
          <w:szCs w:val="24"/>
          <w:lang w:eastAsia="bg-BG"/>
        </w:rPr>
        <w:t xml:space="preserve"> За смесителите да се предвиди защита от изгаряне с топла вода.</w:t>
      </w:r>
      <w:r w:rsidR="00400D1D" w:rsidRPr="00046A11">
        <w:rPr>
          <w:rFonts w:eastAsia="Times New Roman" w:cs="Tahoma"/>
          <w:szCs w:val="24"/>
          <w:lang w:eastAsia="bg-BG"/>
        </w:rPr>
        <w:t xml:space="preserve"> </w:t>
      </w:r>
      <w:r w:rsidRPr="00046A11">
        <w:rPr>
          <w:rFonts w:eastAsia="Times New Roman" w:cs="Tahoma"/>
          <w:szCs w:val="24"/>
          <w:lang w:eastAsia="bg-BG"/>
        </w:rPr>
        <w:t>Тоалетните чинии за деца да се разположат в тоалетни клетки с преградни стени с височина 1 м. и долен ръб на отстояние 0,2 м. от пода.</w:t>
      </w:r>
    </w:p>
    <w:p w14:paraId="36872BF8" w14:textId="7063A82E" w:rsidR="005425B0" w:rsidRPr="00046A11" w:rsidRDefault="00400D1D" w:rsidP="005D3BD3">
      <w:pPr>
        <w:shd w:val="clear" w:color="auto" w:fill="FFFFFF"/>
        <w:ind w:right="-2"/>
        <w:jc w:val="both"/>
        <w:rPr>
          <w:rFonts w:eastAsia="Times New Roman" w:cs="Tahoma"/>
          <w:szCs w:val="24"/>
          <w:lang w:eastAsia="bg-BG"/>
        </w:rPr>
      </w:pPr>
      <w:r w:rsidRPr="00046A11">
        <w:rPr>
          <w:rFonts w:eastAsia="Times New Roman" w:cs="Tahoma"/>
          <w:szCs w:val="24"/>
          <w:lang w:eastAsia="bg-BG"/>
        </w:rPr>
        <w:t>Да се предвиди външна чешма в близост до площадките за игра.</w:t>
      </w:r>
      <w:r w:rsidR="006C2801" w:rsidRPr="00046A11">
        <w:rPr>
          <w:rFonts w:eastAsia="Times New Roman" w:cs="Tahoma"/>
          <w:szCs w:val="24"/>
          <w:lang w:eastAsia="bg-BG"/>
        </w:rPr>
        <w:t xml:space="preserve"> </w:t>
      </w:r>
    </w:p>
    <w:p w14:paraId="7AAE9D16" w14:textId="77777777" w:rsidR="005425B0" w:rsidRPr="00046A11" w:rsidRDefault="005425B0" w:rsidP="00F449C0">
      <w:pPr>
        <w:shd w:val="clear" w:color="auto" w:fill="FFFFFF"/>
        <w:ind w:right="-2" w:firstLine="708"/>
        <w:jc w:val="both"/>
        <w:rPr>
          <w:rFonts w:eastAsia="Times New Roman" w:cs="Tahoma"/>
          <w:szCs w:val="24"/>
          <w:lang w:eastAsia="bg-BG"/>
        </w:rPr>
      </w:pPr>
      <w:r w:rsidRPr="00046A11">
        <w:rPr>
          <w:rFonts w:eastAsia="Times New Roman" w:cs="Tahoma"/>
          <w:szCs w:val="24"/>
          <w:lang w:eastAsia="bg-BG"/>
        </w:rPr>
        <w:t>- Електрическа инсталация:</w:t>
      </w:r>
    </w:p>
    <w:p w14:paraId="4CB74209" w14:textId="77777777" w:rsidR="00DF78D1" w:rsidRPr="00046A11" w:rsidRDefault="00FF035C" w:rsidP="001A0029">
      <w:pPr>
        <w:shd w:val="clear" w:color="auto" w:fill="FFFFFF"/>
        <w:ind w:right="-2"/>
        <w:jc w:val="both"/>
        <w:rPr>
          <w:rFonts w:eastAsia="Times New Roman" w:cs="Tahoma"/>
          <w:szCs w:val="24"/>
          <w:lang w:eastAsia="bg-BG"/>
        </w:rPr>
      </w:pPr>
      <w:r w:rsidRPr="00046A11">
        <w:rPr>
          <w:rFonts w:eastAsia="Times New Roman" w:cs="Tahoma"/>
          <w:szCs w:val="24"/>
          <w:lang w:eastAsia="bg-BG"/>
        </w:rPr>
        <w:t xml:space="preserve">Да се предвидят необходимите табла (главни и разпределителни); да се предвидят инсталации за ел. захранване за всички помещения; </w:t>
      </w:r>
      <w:r w:rsidR="00AE461D" w:rsidRPr="00046A11">
        <w:rPr>
          <w:rFonts w:eastAsia="Times New Roman" w:cs="Tahoma"/>
          <w:szCs w:val="24"/>
          <w:lang w:eastAsia="bg-BG"/>
        </w:rPr>
        <w:t>включително евакуационно осветление, пожароизвестяване, захранване за охранителна система СОТ</w:t>
      </w:r>
      <w:r w:rsidR="00400D1D" w:rsidRPr="00046A11">
        <w:rPr>
          <w:rFonts w:eastAsia="Times New Roman" w:cs="Tahoma"/>
          <w:szCs w:val="24"/>
          <w:lang w:eastAsia="bg-BG"/>
        </w:rPr>
        <w:t xml:space="preserve">; проектира се </w:t>
      </w:r>
      <w:r w:rsidR="00400D1D" w:rsidRPr="00046A11">
        <w:rPr>
          <w:rFonts w:eastAsia="Times New Roman" w:cs="Tahoma"/>
          <w:szCs w:val="24"/>
          <w:lang w:eastAsia="bg-BG"/>
        </w:rPr>
        <w:lastRenderedPageBreak/>
        <w:t>и подходящо осветление на откритите спортни площадки</w:t>
      </w:r>
      <w:r w:rsidR="00AE461D" w:rsidRPr="00046A11">
        <w:rPr>
          <w:rFonts w:eastAsia="Times New Roman" w:cs="Tahoma"/>
          <w:szCs w:val="24"/>
          <w:lang w:eastAsia="bg-BG"/>
        </w:rPr>
        <w:t>. Е</w:t>
      </w:r>
      <w:r w:rsidRPr="00046A11">
        <w:rPr>
          <w:rFonts w:eastAsia="Times New Roman" w:cs="Tahoma"/>
          <w:szCs w:val="24"/>
          <w:lang w:eastAsia="bg-BG"/>
        </w:rPr>
        <w:t>л. контактите да бъдат разположени на места съобразно нормативните изисквания съобразно функционалното предназначение на помещенията, както и да се обезопасят достъпните за деца места, с оглед предотвратяване на инциденти.</w:t>
      </w:r>
      <w:r w:rsidR="00194493" w:rsidRPr="00046A11">
        <w:rPr>
          <w:rFonts w:eastAsia="Times New Roman" w:cs="Tahoma"/>
          <w:szCs w:val="24"/>
          <w:lang w:eastAsia="bg-BG"/>
        </w:rPr>
        <w:t xml:space="preserve"> </w:t>
      </w:r>
      <w:r w:rsidR="009C3984" w:rsidRPr="00046A11">
        <w:rPr>
          <w:rFonts w:eastAsia="Times New Roman" w:cs="Tahoma"/>
          <w:szCs w:val="24"/>
          <w:lang w:eastAsia="bg-BG"/>
        </w:rPr>
        <w:t xml:space="preserve">Да се предвиди </w:t>
      </w:r>
      <w:r w:rsidRPr="00046A11">
        <w:rPr>
          <w:rFonts w:eastAsia="Times New Roman" w:cs="Tahoma"/>
          <w:szCs w:val="24"/>
          <w:lang w:eastAsia="bg-BG"/>
        </w:rPr>
        <w:t>работно осветление съобразено с функциите на помещенията и пространството, с изискванията за енергийна ефективност и да се постига нормена осветеност в съответствие с БДС EN 12464-1/2011 г. светлина и осветление.</w:t>
      </w:r>
      <w:r w:rsidR="009C3984" w:rsidRPr="00046A11">
        <w:rPr>
          <w:rFonts w:eastAsia="Times New Roman" w:cs="Tahoma"/>
          <w:szCs w:val="24"/>
          <w:lang w:eastAsia="bg-BG"/>
        </w:rPr>
        <w:t xml:space="preserve"> </w:t>
      </w:r>
    </w:p>
    <w:p w14:paraId="0CDE89CC" w14:textId="13D4C357" w:rsidR="001A0029" w:rsidRPr="00046A11" w:rsidRDefault="009C3984" w:rsidP="001A0029">
      <w:pPr>
        <w:shd w:val="clear" w:color="auto" w:fill="FFFFFF"/>
        <w:ind w:right="-2"/>
        <w:jc w:val="both"/>
        <w:rPr>
          <w:rFonts w:eastAsia="Times New Roman" w:cs="Tahoma"/>
          <w:szCs w:val="24"/>
          <w:lang w:eastAsia="bg-BG"/>
        </w:rPr>
      </w:pPr>
      <w:r w:rsidRPr="00046A11">
        <w:rPr>
          <w:rFonts w:eastAsia="Times New Roman" w:cs="Tahoma"/>
          <w:szCs w:val="24"/>
          <w:lang w:eastAsia="bg-BG"/>
        </w:rPr>
        <w:t>И</w:t>
      </w:r>
      <w:r w:rsidR="00FF035C" w:rsidRPr="00046A11">
        <w:rPr>
          <w:rFonts w:eastAsia="Times New Roman" w:cs="Tahoma"/>
          <w:szCs w:val="24"/>
          <w:lang w:eastAsia="bg-BG"/>
        </w:rPr>
        <w:t>зкуственото осветление трябва да е достатъчно по сила и равномерно разпределено</w:t>
      </w:r>
      <w:r w:rsidR="00DF78D1" w:rsidRPr="00046A11">
        <w:rPr>
          <w:rFonts w:eastAsia="Times New Roman" w:cs="Tahoma"/>
          <w:szCs w:val="24"/>
          <w:lang w:eastAsia="bg-BG"/>
        </w:rPr>
        <w:t xml:space="preserve"> и в съответствие с чл.89 от Наредба </w:t>
      </w:r>
      <w:r w:rsidR="007F5D9E" w:rsidRPr="00046A11">
        <w:rPr>
          <w:rFonts w:eastAsia="Times New Roman" w:cs="Tahoma"/>
          <w:szCs w:val="24"/>
          <w:lang w:eastAsia="bg-BG"/>
        </w:rPr>
        <w:t>№ РД-02-20-3</w:t>
      </w:r>
      <w:r w:rsidR="00DF78D1" w:rsidRPr="00046A11">
        <w:rPr>
          <w:rFonts w:eastAsia="Times New Roman" w:cs="Tahoma"/>
          <w:szCs w:val="24"/>
          <w:lang w:eastAsia="bg-BG"/>
        </w:rPr>
        <w:t xml:space="preserve">. </w:t>
      </w:r>
      <w:r w:rsidR="00FF035C" w:rsidRPr="00046A11">
        <w:rPr>
          <w:rFonts w:eastAsia="Times New Roman" w:cs="Tahoma"/>
          <w:szCs w:val="24"/>
          <w:lang w:eastAsia="bg-BG"/>
        </w:rPr>
        <w:t>Минималната осветеност за занималнята трябва да е 300 Lх за луминесцентно и 150 Lх за обикновено осветление, а за спалнята - 150 Lх за луминесцентно и 75 Lх за обикновено осветление.</w:t>
      </w:r>
      <w:r w:rsidRPr="00046A11">
        <w:rPr>
          <w:rFonts w:eastAsia="Times New Roman" w:cs="Tahoma"/>
          <w:szCs w:val="24"/>
          <w:lang w:eastAsia="bg-BG"/>
        </w:rPr>
        <w:t xml:space="preserve"> Всички о</w:t>
      </w:r>
      <w:r w:rsidR="00FF035C" w:rsidRPr="00046A11">
        <w:rPr>
          <w:rFonts w:eastAsia="Times New Roman" w:cs="Tahoma"/>
          <w:szCs w:val="24"/>
          <w:lang w:eastAsia="bg-BG"/>
        </w:rPr>
        <w:t>светителните тела да се обезопасят;</w:t>
      </w:r>
      <w:r w:rsidRPr="00046A11">
        <w:rPr>
          <w:rFonts w:eastAsia="Times New Roman" w:cs="Tahoma"/>
          <w:szCs w:val="24"/>
          <w:lang w:eastAsia="bg-BG"/>
        </w:rPr>
        <w:t xml:space="preserve"> </w:t>
      </w:r>
    </w:p>
    <w:p w14:paraId="779C1596" w14:textId="51F0BE93" w:rsidR="00A63333" w:rsidRPr="00046A11" w:rsidRDefault="001A0029" w:rsidP="001A0029">
      <w:pPr>
        <w:shd w:val="clear" w:color="auto" w:fill="FFFFFF"/>
        <w:ind w:right="-2"/>
        <w:jc w:val="both"/>
        <w:rPr>
          <w:rFonts w:eastAsia="Times New Roman" w:cs="Tahoma"/>
          <w:szCs w:val="24"/>
          <w:lang w:eastAsia="bg-BG"/>
        </w:rPr>
      </w:pPr>
      <w:r w:rsidRPr="00046A11">
        <w:rPr>
          <w:rFonts w:eastAsia="Times New Roman" w:cs="Tahoma"/>
          <w:szCs w:val="24"/>
          <w:lang w:eastAsia="bg-BG"/>
        </w:rPr>
        <w:t xml:space="preserve">За осигуряване на топла вода в кухнята и санитарните помещения да се предвиди слънчев </w:t>
      </w:r>
      <w:r w:rsidR="00046A11" w:rsidRPr="00046A11">
        <w:rPr>
          <w:rFonts w:eastAsia="Times New Roman" w:cs="Tahoma"/>
          <w:szCs w:val="24"/>
          <w:lang w:eastAsia="bg-BG"/>
        </w:rPr>
        <w:t>вакуумен</w:t>
      </w:r>
      <w:r w:rsidRPr="00046A11">
        <w:rPr>
          <w:rFonts w:eastAsia="Times New Roman" w:cs="Tahoma"/>
          <w:szCs w:val="24"/>
          <w:lang w:eastAsia="bg-BG"/>
        </w:rPr>
        <w:t xml:space="preserve"> колектор съобразено с необходимостта от топла вода</w:t>
      </w:r>
      <w:r w:rsidR="00A63333" w:rsidRPr="00046A11">
        <w:rPr>
          <w:rFonts w:eastAsia="Times New Roman" w:cs="Tahoma"/>
          <w:szCs w:val="24"/>
          <w:lang w:eastAsia="bg-BG"/>
        </w:rPr>
        <w:t>.</w:t>
      </w:r>
      <w:r w:rsidR="0048762E" w:rsidRPr="00046A11">
        <w:rPr>
          <w:rFonts w:eastAsia="Times New Roman" w:cs="Tahoma"/>
          <w:szCs w:val="24"/>
          <w:lang w:eastAsia="bg-BG"/>
        </w:rPr>
        <w:t xml:space="preserve"> </w:t>
      </w:r>
    </w:p>
    <w:p w14:paraId="3919AA0E" w14:textId="0D0AD10D" w:rsidR="00FF035C" w:rsidRPr="00046A11" w:rsidRDefault="00A63333" w:rsidP="005D3BD3">
      <w:pPr>
        <w:shd w:val="clear" w:color="auto" w:fill="FFFFFF"/>
        <w:ind w:right="-2"/>
        <w:jc w:val="both"/>
        <w:rPr>
          <w:rFonts w:eastAsia="Times New Roman" w:cs="Tahoma"/>
          <w:szCs w:val="24"/>
          <w:lang w:eastAsia="bg-BG"/>
        </w:rPr>
      </w:pPr>
      <w:r w:rsidRPr="00046A11">
        <w:rPr>
          <w:rFonts w:eastAsia="Times New Roman" w:cs="Tahoma"/>
          <w:szCs w:val="24"/>
          <w:lang w:eastAsia="bg-BG"/>
        </w:rPr>
        <w:t>Проектират се м</w:t>
      </w:r>
      <w:r w:rsidR="00FF035C" w:rsidRPr="00046A11">
        <w:rPr>
          <w:rFonts w:eastAsia="Times New Roman" w:cs="Tahoma"/>
          <w:szCs w:val="24"/>
          <w:lang w:eastAsia="bg-BG"/>
        </w:rPr>
        <w:t>ълниезащитн</w:t>
      </w:r>
      <w:r w:rsidRPr="00046A11">
        <w:rPr>
          <w:rFonts w:eastAsia="Times New Roman" w:cs="Tahoma"/>
          <w:szCs w:val="24"/>
          <w:lang w:eastAsia="bg-BG"/>
        </w:rPr>
        <w:t>а</w:t>
      </w:r>
      <w:r w:rsidR="00FF035C" w:rsidRPr="00046A11">
        <w:rPr>
          <w:rFonts w:eastAsia="Times New Roman" w:cs="Tahoma"/>
          <w:szCs w:val="24"/>
          <w:lang w:eastAsia="bg-BG"/>
        </w:rPr>
        <w:t xml:space="preserve"> и </w:t>
      </w:r>
      <w:r w:rsidR="00046A11" w:rsidRPr="00046A11">
        <w:rPr>
          <w:rFonts w:eastAsia="Times New Roman" w:cs="Tahoma"/>
          <w:szCs w:val="24"/>
          <w:lang w:eastAsia="bg-BG"/>
        </w:rPr>
        <w:t>Заземителна</w:t>
      </w:r>
      <w:r w:rsidR="00FF035C" w:rsidRPr="00046A11">
        <w:rPr>
          <w:rFonts w:eastAsia="Times New Roman" w:cs="Tahoma"/>
          <w:szCs w:val="24"/>
          <w:lang w:eastAsia="bg-BG"/>
        </w:rPr>
        <w:t xml:space="preserve"> инсталации</w:t>
      </w:r>
      <w:r w:rsidR="00AE461D" w:rsidRPr="00046A11">
        <w:rPr>
          <w:rFonts w:eastAsia="Times New Roman" w:cs="Tahoma"/>
          <w:szCs w:val="24"/>
          <w:lang w:eastAsia="bg-BG"/>
        </w:rPr>
        <w:t>.</w:t>
      </w:r>
    </w:p>
    <w:p w14:paraId="289DB274" w14:textId="77777777" w:rsidR="005425B0" w:rsidRPr="00046A11" w:rsidRDefault="005425B0" w:rsidP="00F449C0">
      <w:pPr>
        <w:shd w:val="clear" w:color="auto" w:fill="FFFFFF"/>
        <w:ind w:right="-2" w:firstLine="708"/>
        <w:jc w:val="both"/>
        <w:rPr>
          <w:rFonts w:eastAsia="Times New Roman" w:cs="Tahoma"/>
          <w:szCs w:val="24"/>
          <w:lang w:eastAsia="bg-BG"/>
        </w:rPr>
      </w:pPr>
      <w:r w:rsidRPr="00046A11">
        <w:rPr>
          <w:rFonts w:eastAsia="Times New Roman" w:cs="Tahoma"/>
          <w:szCs w:val="24"/>
          <w:lang w:eastAsia="bg-BG"/>
        </w:rPr>
        <w:t>- Отопление, вентилация и климатизация:</w:t>
      </w:r>
    </w:p>
    <w:p w14:paraId="637CEF1C" w14:textId="41A82CA0" w:rsidR="001A0029" w:rsidRPr="00046A11" w:rsidRDefault="00457BE2" w:rsidP="005D3BD3">
      <w:pPr>
        <w:shd w:val="clear" w:color="auto" w:fill="FFFFFF"/>
        <w:ind w:right="-2"/>
        <w:jc w:val="both"/>
        <w:rPr>
          <w:rFonts w:eastAsia="Times New Roman" w:cs="Tahoma"/>
          <w:szCs w:val="24"/>
          <w:lang w:eastAsia="bg-BG"/>
        </w:rPr>
      </w:pPr>
      <w:r w:rsidRPr="00046A11">
        <w:rPr>
          <w:rFonts w:eastAsia="Times New Roman" w:cs="Tahoma"/>
          <w:szCs w:val="24"/>
          <w:lang w:eastAsia="bg-BG"/>
        </w:rPr>
        <w:t>За всички помещения в зависимост от тяхното функционално предназначение, да се разработи необходимата вентилация, съгласно санитарно-хигиенните норми</w:t>
      </w:r>
      <w:r w:rsidR="001C0ECD" w:rsidRPr="00046A11">
        <w:rPr>
          <w:rFonts w:eastAsia="Times New Roman" w:cs="Tahoma"/>
          <w:szCs w:val="24"/>
          <w:lang w:eastAsia="bg-BG"/>
        </w:rPr>
        <w:t xml:space="preserve"> и изискванията на 79 от Наредба </w:t>
      </w:r>
      <w:r w:rsidR="007F5D9E" w:rsidRPr="00046A11">
        <w:rPr>
          <w:rFonts w:eastAsia="Times New Roman" w:cs="Tahoma"/>
          <w:szCs w:val="24"/>
          <w:lang w:eastAsia="bg-BG"/>
        </w:rPr>
        <w:t>№ РД-02-20-3</w:t>
      </w:r>
      <w:r w:rsidR="001C0ECD" w:rsidRPr="00046A11">
        <w:rPr>
          <w:rFonts w:eastAsia="Times New Roman" w:cs="Tahoma"/>
          <w:szCs w:val="24"/>
          <w:lang w:eastAsia="bg-BG"/>
        </w:rPr>
        <w:t>.</w:t>
      </w:r>
      <w:r w:rsidRPr="00046A11">
        <w:rPr>
          <w:rFonts w:eastAsia="Times New Roman" w:cs="Tahoma"/>
          <w:szCs w:val="24"/>
          <w:lang w:eastAsia="bg-BG"/>
        </w:rPr>
        <w:t xml:space="preserve"> </w:t>
      </w:r>
    </w:p>
    <w:p w14:paraId="23B0BAD5" w14:textId="0C72748E" w:rsidR="001A0029" w:rsidRPr="00046A11" w:rsidRDefault="005425B0" w:rsidP="005D3BD3">
      <w:pPr>
        <w:shd w:val="clear" w:color="auto" w:fill="FFFFFF"/>
        <w:ind w:right="-2"/>
        <w:jc w:val="both"/>
        <w:rPr>
          <w:rFonts w:eastAsia="Times New Roman" w:cs="Tahoma"/>
          <w:szCs w:val="24"/>
          <w:lang w:eastAsia="bg-BG"/>
        </w:rPr>
      </w:pPr>
      <w:r w:rsidRPr="00046A11">
        <w:rPr>
          <w:rFonts w:eastAsia="Times New Roman" w:cs="Tahoma"/>
          <w:szCs w:val="24"/>
          <w:lang w:eastAsia="bg-BG"/>
        </w:rPr>
        <w:t xml:space="preserve">Желание на възложителя е </w:t>
      </w:r>
      <w:r w:rsidR="000976BF" w:rsidRPr="00046A11">
        <w:rPr>
          <w:rFonts w:eastAsia="Times New Roman" w:cs="Tahoma"/>
          <w:szCs w:val="24"/>
          <w:lang w:eastAsia="bg-BG"/>
        </w:rPr>
        <w:t>отоплението на</w:t>
      </w:r>
      <w:r w:rsidRPr="00046A11">
        <w:rPr>
          <w:rFonts w:eastAsia="Times New Roman" w:cs="Tahoma"/>
          <w:szCs w:val="24"/>
          <w:lang w:eastAsia="bg-BG"/>
        </w:rPr>
        <w:t xml:space="preserve"> помещения</w:t>
      </w:r>
      <w:r w:rsidR="000976BF" w:rsidRPr="00046A11">
        <w:rPr>
          <w:rFonts w:eastAsia="Times New Roman" w:cs="Tahoma"/>
          <w:szCs w:val="24"/>
          <w:lang w:eastAsia="bg-BG"/>
        </w:rPr>
        <w:t>та</w:t>
      </w:r>
      <w:r w:rsidRPr="00046A11">
        <w:rPr>
          <w:rFonts w:eastAsia="Times New Roman" w:cs="Tahoma"/>
          <w:szCs w:val="24"/>
          <w:lang w:eastAsia="bg-BG"/>
        </w:rPr>
        <w:t xml:space="preserve"> да се осъществява </w:t>
      </w:r>
      <w:r w:rsidR="000976BF" w:rsidRPr="00046A11">
        <w:rPr>
          <w:rFonts w:eastAsia="Times New Roman" w:cs="Tahoma"/>
          <w:szCs w:val="24"/>
          <w:lang w:eastAsia="bg-BG"/>
        </w:rPr>
        <w:t>с котел на пелети</w:t>
      </w:r>
      <w:r w:rsidR="001A0029" w:rsidRPr="00046A11">
        <w:rPr>
          <w:rFonts w:eastAsia="Times New Roman" w:cs="Tahoma"/>
          <w:szCs w:val="24"/>
          <w:lang w:eastAsia="bg-BG"/>
        </w:rPr>
        <w:t>.</w:t>
      </w:r>
      <w:r w:rsidR="00A63333" w:rsidRPr="00046A11">
        <w:rPr>
          <w:rFonts w:eastAsia="Times New Roman" w:cs="Tahoma"/>
          <w:szCs w:val="24"/>
          <w:lang w:eastAsia="bg-BG"/>
        </w:rPr>
        <w:t xml:space="preserve"> </w:t>
      </w:r>
    </w:p>
    <w:p w14:paraId="46B49291" w14:textId="43AAEAA6" w:rsidR="001A0029" w:rsidRPr="00046A11" w:rsidRDefault="001A0029" w:rsidP="005D3BD3">
      <w:pPr>
        <w:shd w:val="clear" w:color="auto" w:fill="FFFFFF"/>
        <w:ind w:right="-2"/>
        <w:jc w:val="both"/>
        <w:rPr>
          <w:rFonts w:eastAsia="Times New Roman" w:cs="Tahoma"/>
          <w:szCs w:val="24"/>
          <w:lang w:eastAsia="bg-BG"/>
        </w:rPr>
      </w:pPr>
      <w:r w:rsidRPr="00046A11">
        <w:rPr>
          <w:rFonts w:eastAsia="Times New Roman" w:cs="Tahoma"/>
          <w:szCs w:val="24"/>
          <w:lang w:eastAsia="bg-BG"/>
        </w:rPr>
        <w:t>Да се оразмерят</w:t>
      </w:r>
      <w:r w:rsidR="000976BF" w:rsidRPr="00046A11">
        <w:rPr>
          <w:rFonts w:eastAsia="Times New Roman" w:cs="Tahoma"/>
          <w:szCs w:val="24"/>
          <w:lang w:eastAsia="bg-BG"/>
        </w:rPr>
        <w:t xml:space="preserve"> </w:t>
      </w:r>
      <w:r w:rsidR="00046A11" w:rsidRPr="00046A11">
        <w:rPr>
          <w:rFonts w:eastAsia="Times New Roman" w:cs="Tahoma"/>
          <w:szCs w:val="24"/>
          <w:lang w:eastAsia="bg-BG"/>
        </w:rPr>
        <w:t>Климатици</w:t>
      </w:r>
      <w:r w:rsidRPr="00046A11">
        <w:rPr>
          <w:rFonts w:eastAsia="Times New Roman" w:cs="Tahoma"/>
          <w:szCs w:val="24"/>
          <w:lang w:eastAsia="bg-BG"/>
        </w:rPr>
        <w:t xml:space="preserve"> за помещенията, обитавани от децата</w:t>
      </w:r>
      <w:r w:rsidR="000976BF" w:rsidRPr="00046A11">
        <w:rPr>
          <w:rFonts w:eastAsia="Times New Roman" w:cs="Tahoma"/>
          <w:szCs w:val="24"/>
          <w:lang w:eastAsia="bg-BG"/>
        </w:rPr>
        <w:t>.</w:t>
      </w:r>
      <w:r w:rsidR="005C3F49" w:rsidRPr="00046A11">
        <w:rPr>
          <w:rFonts w:eastAsia="Times New Roman" w:cs="Tahoma"/>
          <w:szCs w:val="24"/>
          <w:lang w:eastAsia="bg-BG"/>
        </w:rPr>
        <w:t xml:space="preserve"> </w:t>
      </w:r>
      <w:r w:rsidRPr="00046A11">
        <w:rPr>
          <w:rFonts w:eastAsia="Times New Roman" w:cs="Tahoma"/>
          <w:szCs w:val="24"/>
          <w:lang w:eastAsia="bg-BG"/>
        </w:rPr>
        <w:t>Монтажът на климатиците е извън договора за строителство</w:t>
      </w:r>
      <w:r w:rsidR="009135F3" w:rsidRPr="00046A11">
        <w:rPr>
          <w:rFonts w:eastAsia="Times New Roman" w:cs="Tahoma"/>
          <w:szCs w:val="24"/>
          <w:lang w:eastAsia="bg-BG"/>
        </w:rPr>
        <w:t>, като в проекта следва да се посочи местоположението на климатиците</w:t>
      </w:r>
      <w:r w:rsidR="00BD104A" w:rsidRPr="00046A11">
        <w:rPr>
          <w:rFonts w:eastAsia="Times New Roman" w:cs="Tahoma"/>
          <w:szCs w:val="24"/>
          <w:lang w:eastAsia="bg-BG"/>
        </w:rPr>
        <w:t xml:space="preserve"> и се осигури необходимата ел.енергия</w:t>
      </w:r>
      <w:r w:rsidRPr="00046A11">
        <w:rPr>
          <w:rFonts w:eastAsia="Times New Roman" w:cs="Tahoma"/>
          <w:szCs w:val="24"/>
          <w:lang w:eastAsia="bg-BG"/>
        </w:rPr>
        <w:t>.</w:t>
      </w:r>
    </w:p>
    <w:p w14:paraId="251B958A" w14:textId="2B88D23B" w:rsidR="001C078F" w:rsidRPr="00046A11" w:rsidRDefault="00A037C9" w:rsidP="006E6477">
      <w:pPr>
        <w:pStyle w:val="af"/>
        <w:spacing w:before="60"/>
        <w:ind w:right="-2" w:firstLine="708"/>
        <w:jc w:val="both"/>
        <w:rPr>
          <w:rFonts w:cs="Tahoma"/>
          <w:lang w:val="bg-BG" w:eastAsia="bg-BG"/>
        </w:rPr>
      </w:pPr>
      <w:r w:rsidRPr="00046A11">
        <w:rPr>
          <w:rFonts w:cs="Tahoma"/>
          <w:u w:val="single"/>
          <w:lang w:val="bg-BG" w:eastAsia="bg-BG"/>
        </w:rPr>
        <w:t>Г</w:t>
      </w:r>
      <w:r w:rsidR="001C078F" w:rsidRPr="00046A11">
        <w:rPr>
          <w:rFonts w:cs="Tahoma"/>
          <w:u w:val="single"/>
          <w:lang w:val="bg-BG" w:eastAsia="bg-BG"/>
        </w:rPr>
        <w:t>) Технологичен проект</w:t>
      </w:r>
      <w:r w:rsidR="001C078F" w:rsidRPr="00046A11">
        <w:rPr>
          <w:rFonts w:cs="Tahoma"/>
          <w:lang w:val="bg-BG" w:eastAsia="bg-BG"/>
        </w:rPr>
        <w:t xml:space="preserve"> –</w:t>
      </w:r>
      <w:r w:rsidR="004331C0" w:rsidRPr="00046A11">
        <w:rPr>
          <w:rFonts w:cs="Tahoma"/>
          <w:lang w:val="bg-BG" w:eastAsia="bg-BG"/>
        </w:rPr>
        <w:t xml:space="preserve"> </w:t>
      </w:r>
      <w:r w:rsidR="00417DF3" w:rsidRPr="00046A11">
        <w:rPr>
          <w:rFonts w:cs="Tahoma"/>
          <w:lang w:val="bg-BG" w:eastAsia="bg-BG"/>
        </w:rPr>
        <w:t>Да се разработи проект по част технологична за кухненския блок, като се предвидят всички необходими помещения</w:t>
      </w:r>
      <w:r w:rsidR="004331C0" w:rsidRPr="00046A11">
        <w:rPr>
          <w:rFonts w:cs="Tahoma"/>
          <w:lang w:val="bg-BG" w:eastAsia="bg-BG"/>
        </w:rPr>
        <w:t xml:space="preserve"> и площ за необходимото оборудване</w:t>
      </w:r>
      <w:r w:rsidR="00417DF3" w:rsidRPr="00046A11">
        <w:rPr>
          <w:rFonts w:cs="Tahoma"/>
          <w:lang w:val="bg-BG" w:eastAsia="bg-BG"/>
        </w:rPr>
        <w:t>.</w:t>
      </w:r>
    </w:p>
    <w:p w14:paraId="7B314AFF" w14:textId="77777777" w:rsidR="00126D69" w:rsidRPr="00046A11" w:rsidRDefault="00A037C9" w:rsidP="00126D69">
      <w:pPr>
        <w:pStyle w:val="af"/>
        <w:spacing w:before="60" w:after="0"/>
        <w:ind w:firstLine="708"/>
        <w:jc w:val="both"/>
        <w:rPr>
          <w:rFonts w:cs="Tahoma"/>
          <w:lang w:val="bg-BG" w:eastAsia="bg-BG"/>
        </w:rPr>
      </w:pPr>
      <w:r w:rsidRPr="00046A11">
        <w:rPr>
          <w:rFonts w:cs="Tahoma"/>
          <w:u w:val="single"/>
          <w:lang w:val="bg-BG" w:eastAsia="bg-BG"/>
        </w:rPr>
        <w:t>Д</w:t>
      </w:r>
      <w:r w:rsidR="00370713" w:rsidRPr="00046A11">
        <w:rPr>
          <w:rFonts w:cs="Tahoma"/>
          <w:u w:val="single"/>
          <w:lang w:val="bg-BG" w:eastAsia="bg-BG"/>
        </w:rPr>
        <w:t>) Геодезия</w:t>
      </w:r>
      <w:r w:rsidR="00370713" w:rsidRPr="00046A11">
        <w:rPr>
          <w:rFonts w:cs="Tahoma"/>
          <w:lang w:val="bg-BG" w:eastAsia="bg-BG"/>
        </w:rPr>
        <w:t xml:space="preserve">: Да се </w:t>
      </w:r>
      <w:r w:rsidR="001A7149" w:rsidRPr="00046A11">
        <w:rPr>
          <w:rFonts w:cs="Tahoma"/>
          <w:lang w:val="bg-BG" w:eastAsia="bg-BG"/>
        </w:rPr>
        <w:t>извърши</w:t>
      </w:r>
      <w:r w:rsidR="00370713" w:rsidRPr="00046A11">
        <w:rPr>
          <w:rFonts w:cs="Tahoma"/>
          <w:lang w:val="bg-BG" w:eastAsia="bg-BG"/>
        </w:rPr>
        <w:t xml:space="preserve"> геодезическо заснемане на съществуващия терен, определен за строителство на детската градина. Да се изготви подробна ситуация, която да осигури нужната информация за проектирането на всички части – контур на съществуващите сгради, нива, височини. Разработката да е в Координатна система БГС 2005 г. Геодезическата снимка да се съвмести с действащия регулационен и кадастрален план. </w:t>
      </w:r>
    </w:p>
    <w:p w14:paraId="2E449C03" w14:textId="2D1705F5" w:rsidR="001A7149" w:rsidRPr="00046A11" w:rsidRDefault="00370713" w:rsidP="00126D69">
      <w:pPr>
        <w:pStyle w:val="af"/>
        <w:spacing w:before="60" w:after="0"/>
        <w:ind w:firstLine="708"/>
        <w:jc w:val="both"/>
        <w:rPr>
          <w:rFonts w:cs="Tahoma"/>
          <w:lang w:val="bg-BG" w:eastAsia="bg-BG"/>
        </w:rPr>
      </w:pPr>
      <w:r w:rsidRPr="00046A11">
        <w:rPr>
          <w:rFonts w:cs="Tahoma"/>
          <w:lang w:val="bg-BG" w:eastAsia="bg-BG"/>
        </w:rPr>
        <w:t>Вертикалната планировка да се разработи за прилежащия терен</w:t>
      </w:r>
      <w:r w:rsidR="0048762E" w:rsidRPr="00046A11">
        <w:rPr>
          <w:rFonts w:cs="Tahoma"/>
          <w:lang w:val="bg-BG" w:eastAsia="bg-BG"/>
        </w:rPr>
        <w:t>, включително откритите спортни площадки</w:t>
      </w:r>
      <w:r w:rsidRPr="00046A11">
        <w:rPr>
          <w:rFonts w:cs="Tahoma"/>
          <w:lang w:val="bg-BG" w:eastAsia="bg-BG"/>
        </w:rPr>
        <w:t>. Да се покаже взаимната вертикална обвързаност на новопроектираната сграда, външните площадки, алеи, улици и др. Да се определи начина на отводняване и отвеждане на атмосферните води, вида на настилките с включени детайли с показатели по БДС и количествено-стойностна сметка за тях.</w:t>
      </w:r>
    </w:p>
    <w:p w14:paraId="1921E081" w14:textId="142C1BC0" w:rsidR="00370713" w:rsidRPr="00046A11" w:rsidRDefault="00BD104A" w:rsidP="00126D69">
      <w:pPr>
        <w:pStyle w:val="af"/>
        <w:spacing w:before="60" w:after="0"/>
        <w:ind w:firstLine="708"/>
        <w:jc w:val="both"/>
        <w:rPr>
          <w:rFonts w:cs="Tahoma"/>
          <w:lang w:val="bg-BG" w:eastAsia="bg-BG"/>
        </w:rPr>
      </w:pPr>
      <w:r w:rsidRPr="00046A11">
        <w:rPr>
          <w:rFonts w:cs="Tahoma"/>
          <w:lang w:val="bg-BG" w:eastAsia="bg-BG"/>
        </w:rPr>
        <w:t>В трасировъчен план да се обхван</w:t>
      </w:r>
      <w:r w:rsidR="00126D69" w:rsidRPr="00046A11">
        <w:rPr>
          <w:rFonts w:cs="Tahoma"/>
          <w:lang w:val="bg-BG" w:eastAsia="bg-BG"/>
        </w:rPr>
        <w:t>ат,</w:t>
      </w:r>
      <w:r w:rsidRPr="00046A11">
        <w:rPr>
          <w:rFonts w:cs="Tahoma"/>
          <w:lang w:val="bg-BG" w:eastAsia="bg-BG"/>
        </w:rPr>
        <w:t xml:space="preserve"> </w:t>
      </w:r>
      <w:r w:rsidR="00126D69" w:rsidRPr="00046A11">
        <w:rPr>
          <w:rFonts w:cs="Tahoma"/>
          <w:lang w:val="bg-BG" w:eastAsia="bg-BG"/>
        </w:rPr>
        <w:t xml:space="preserve">освен сградата, всички </w:t>
      </w:r>
      <w:r w:rsidRPr="00046A11">
        <w:rPr>
          <w:rFonts w:cs="Tahoma"/>
          <w:lang w:val="bg-BG" w:eastAsia="bg-BG"/>
        </w:rPr>
        <w:t>съоръжения</w:t>
      </w:r>
      <w:r w:rsidR="00126D69" w:rsidRPr="00046A11">
        <w:rPr>
          <w:rFonts w:cs="Tahoma"/>
          <w:lang w:val="bg-BG" w:eastAsia="bg-BG"/>
        </w:rPr>
        <w:t xml:space="preserve">, </w:t>
      </w:r>
      <w:r w:rsidRPr="00046A11">
        <w:rPr>
          <w:rFonts w:cs="Tahoma"/>
          <w:lang w:val="bg-BG" w:eastAsia="bg-BG"/>
        </w:rPr>
        <w:t xml:space="preserve">предвидени </w:t>
      </w:r>
      <w:r w:rsidR="00126D69" w:rsidRPr="00046A11">
        <w:rPr>
          <w:rFonts w:cs="Tahoma"/>
          <w:lang w:val="bg-BG" w:eastAsia="bg-BG"/>
        </w:rPr>
        <w:t xml:space="preserve">с проекта - </w:t>
      </w:r>
      <w:r w:rsidRPr="00046A11">
        <w:rPr>
          <w:rFonts w:cs="Tahoma"/>
          <w:lang w:val="bg-BG" w:eastAsia="bg-BG"/>
        </w:rPr>
        <w:t>открити</w:t>
      </w:r>
      <w:r w:rsidR="001A7149" w:rsidRPr="00046A11">
        <w:rPr>
          <w:rFonts w:cs="Tahoma"/>
          <w:lang w:val="bg-BG" w:eastAsia="bg-BG"/>
        </w:rPr>
        <w:t>т</w:t>
      </w:r>
      <w:r w:rsidRPr="00046A11">
        <w:rPr>
          <w:rFonts w:cs="Tahoma"/>
          <w:lang w:val="bg-BG" w:eastAsia="bg-BG"/>
        </w:rPr>
        <w:t>е</w:t>
      </w:r>
      <w:r w:rsidR="001A7149" w:rsidRPr="00046A11">
        <w:rPr>
          <w:rFonts w:cs="Tahoma"/>
          <w:lang w:val="bg-BG" w:eastAsia="bg-BG"/>
        </w:rPr>
        <w:t xml:space="preserve"> площадк</w:t>
      </w:r>
      <w:r w:rsidRPr="00046A11">
        <w:rPr>
          <w:rFonts w:cs="Tahoma"/>
          <w:lang w:val="bg-BG" w:eastAsia="bg-BG"/>
        </w:rPr>
        <w:t>и</w:t>
      </w:r>
      <w:r w:rsidR="00126D69" w:rsidRPr="00046A11">
        <w:rPr>
          <w:rFonts w:cs="Tahoma"/>
          <w:lang w:val="bg-BG" w:eastAsia="bg-BG"/>
        </w:rPr>
        <w:t>, стопанската площадка, паркинг, алеи и</w:t>
      </w:r>
      <w:r w:rsidR="00370713" w:rsidRPr="00046A11">
        <w:rPr>
          <w:rFonts w:cs="Tahoma"/>
          <w:lang w:val="bg-BG" w:eastAsia="bg-BG"/>
        </w:rPr>
        <w:t xml:space="preserve"> други</w:t>
      </w:r>
      <w:r w:rsidR="00126D69" w:rsidRPr="00046A11">
        <w:rPr>
          <w:rFonts w:cs="Tahoma"/>
          <w:lang w:val="bg-BG" w:eastAsia="bg-BG"/>
        </w:rPr>
        <w:t>.</w:t>
      </w:r>
      <w:r w:rsidR="00370713" w:rsidRPr="00046A11">
        <w:rPr>
          <w:rFonts w:cs="Tahoma"/>
          <w:lang w:val="bg-BG" w:eastAsia="bg-BG"/>
        </w:rPr>
        <w:t xml:space="preserve"> Същият да се разработи в съответствие с нормативните актове, в степен на подробност, необходима за изпълнението на обекта. </w:t>
      </w:r>
    </w:p>
    <w:p w14:paraId="43AE7E4B" w14:textId="51F8817C" w:rsidR="00457BE2" w:rsidRPr="00046A11" w:rsidRDefault="00A037C9" w:rsidP="006E6477">
      <w:pPr>
        <w:pStyle w:val="af"/>
        <w:spacing w:before="60"/>
        <w:ind w:right="-2" w:firstLine="708"/>
        <w:jc w:val="both"/>
        <w:rPr>
          <w:lang w:val="bg-BG"/>
        </w:rPr>
      </w:pPr>
      <w:r w:rsidRPr="00046A11">
        <w:rPr>
          <w:rFonts w:cs="Tahoma"/>
          <w:u w:val="single"/>
          <w:lang w:val="bg-BG" w:eastAsia="bg-BG"/>
        </w:rPr>
        <w:t>Е</w:t>
      </w:r>
      <w:r w:rsidR="001C078F" w:rsidRPr="00046A11">
        <w:rPr>
          <w:rFonts w:cs="Tahoma"/>
          <w:u w:val="single"/>
          <w:lang w:val="bg-BG" w:eastAsia="bg-BG"/>
        </w:rPr>
        <w:t>)</w:t>
      </w:r>
      <w:r w:rsidR="001C0ECD" w:rsidRPr="00046A11">
        <w:rPr>
          <w:rFonts w:cs="Tahoma"/>
          <w:u w:val="single"/>
          <w:lang w:val="bg-BG" w:eastAsia="bg-BG"/>
        </w:rPr>
        <w:t xml:space="preserve"> </w:t>
      </w:r>
      <w:r w:rsidR="009F4AB6" w:rsidRPr="00046A11">
        <w:rPr>
          <w:rFonts w:cs="Tahoma"/>
          <w:u w:val="single"/>
          <w:lang w:val="bg-BG" w:eastAsia="bg-BG"/>
        </w:rPr>
        <w:t>Енергийна ефективност</w:t>
      </w:r>
      <w:r w:rsidR="009F4AB6" w:rsidRPr="00046A11">
        <w:rPr>
          <w:rFonts w:cs="Tahoma"/>
          <w:lang w:val="bg-BG" w:eastAsia="bg-BG"/>
        </w:rPr>
        <w:t xml:space="preserve">: </w:t>
      </w:r>
      <w:r w:rsidR="00457BE2" w:rsidRPr="00046A11">
        <w:rPr>
          <w:lang w:val="bg-BG"/>
        </w:rPr>
        <w:t>Да</w:t>
      </w:r>
      <w:r w:rsidR="00457BE2" w:rsidRPr="00046A11">
        <w:rPr>
          <w:spacing w:val="10"/>
          <w:lang w:val="bg-BG"/>
        </w:rPr>
        <w:t xml:space="preserve"> </w:t>
      </w:r>
      <w:r w:rsidR="00457BE2" w:rsidRPr="00046A11">
        <w:rPr>
          <w:lang w:val="bg-BG"/>
        </w:rPr>
        <w:t>се</w:t>
      </w:r>
      <w:r w:rsidR="00457BE2" w:rsidRPr="00046A11">
        <w:rPr>
          <w:spacing w:val="11"/>
          <w:lang w:val="bg-BG"/>
        </w:rPr>
        <w:t xml:space="preserve"> </w:t>
      </w:r>
      <w:r w:rsidR="00457BE2" w:rsidRPr="00046A11">
        <w:rPr>
          <w:lang w:val="bg-BG"/>
        </w:rPr>
        <w:t>определи</w:t>
      </w:r>
      <w:r w:rsidR="00457BE2" w:rsidRPr="00046A11">
        <w:rPr>
          <w:spacing w:val="12"/>
          <w:lang w:val="bg-BG"/>
        </w:rPr>
        <w:t xml:space="preserve"> </w:t>
      </w:r>
      <w:r w:rsidR="00457BE2" w:rsidRPr="00046A11">
        <w:rPr>
          <w:lang w:val="bg-BG"/>
        </w:rPr>
        <w:t>класа</w:t>
      </w:r>
      <w:r w:rsidR="00457BE2" w:rsidRPr="00046A11">
        <w:rPr>
          <w:spacing w:val="9"/>
          <w:lang w:val="bg-BG"/>
        </w:rPr>
        <w:t xml:space="preserve"> </w:t>
      </w:r>
      <w:r w:rsidR="00457BE2" w:rsidRPr="00046A11">
        <w:rPr>
          <w:lang w:val="bg-BG"/>
        </w:rPr>
        <w:t>на</w:t>
      </w:r>
      <w:r w:rsidR="00457BE2" w:rsidRPr="00046A11">
        <w:rPr>
          <w:spacing w:val="11"/>
          <w:lang w:val="bg-BG"/>
        </w:rPr>
        <w:t xml:space="preserve"> </w:t>
      </w:r>
      <w:r w:rsidR="00457BE2" w:rsidRPr="00046A11">
        <w:rPr>
          <w:lang w:val="bg-BG"/>
        </w:rPr>
        <w:t>новия</w:t>
      </w:r>
      <w:r w:rsidR="00457BE2" w:rsidRPr="00046A11">
        <w:rPr>
          <w:spacing w:val="9"/>
          <w:lang w:val="bg-BG"/>
        </w:rPr>
        <w:t xml:space="preserve"> </w:t>
      </w:r>
      <w:r w:rsidR="00457BE2" w:rsidRPr="00046A11">
        <w:rPr>
          <w:lang w:val="bg-BG"/>
        </w:rPr>
        <w:t>строеж</w:t>
      </w:r>
      <w:r w:rsidR="00457BE2" w:rsidRPr="00046A11">
        <w:rPr>
          <w:spacing w:val="12"/>
          <w:lang w:val="bg-BG"/>
        </w:rPr>
        <w:t xml:space="preserve"> </w:t>
      </w:r>
      <w:r w:rsidR="00457BE2" w:rsidRPr="00046A11">
        <w:rPr>
          <w:lang w:val="bg-BG"/>
        </w:rPr>
        <w:t>по</w:t>
      </w:r>
      <w:r w:rsidR="00457BE2" w:rsidRPr="00046A11">
        <w:rPr>
          <w:spacing w:val="12"/>
          <w:lang w:val="bg-BG"/>
        </w:rPr>
        <w:t xml:space="preserve"> </w:t>
      </w:r>
      <w:r w:rsidR="00457BE2" w:rsidRPr="00046A11">
        <w:rPr>
          <w:lang w:val="bg-BG"/>
        </w:rPr>
        <w:t>скалата</w:t>
      </w:r>
      <w:r w:rsidR="00457BE2" w:rsidRPr="00046A11">
        <w:rPr>
          <w:spacing w:val="11"/>
          <w:lang w:val="bg-BG"/>
        </w:rPr>
        <w:t xml:space="preserve"> </w:t>
      </w:r>
      <w:r w:rsidR="00457BE2" w:rsidRPr="00046A11">
        <w:rPr>
          <w:lang w:val="bg-BG"/>
        </w:rPr>
        <w:t>за</w:t>
      </w:r>
      <w:r w:rsidR="00457BE2" w:rsidRPr="00046A11">
        <w:rPr>
          <w:spacing w:val="12"/>
          <w:lang w:val="bg-BG"/>
        </w:rPr>
        <w:t xml:space="preserve"> </w:t>
      </w:r>
      <w:r w:rsidR="00457BE2" w:rsidRPr="00046A11">
        <w:rPr>
          <w:lang w:val="bg-BG"/>
        </w:rPr>
        <w:t>енергопотребление.; Да</w:t>
      </w:r>
      <w:r w:rsidR="00457BE2" w:rsidRPr="00046A11">
        <w:rPr>
          <w:spacing w:val="1"/>
          <w:lang w:val="bg-BG"/>
        </w:rPr>
        <w:t xml:space="preserve"> </w:t>
      </w:r>
      <w:r w:rsidR="00457BE2" w:rsidRPr="00046A11">
        <w:rPr>
          <w:lang w:val="bg-BG"/>
        </w:rPr>
        <w:t>се</w:t>
      </w:r>
      <w:r w:rsidR="00457BE2" w:rsidRPr="00046A11">
        <w:rPr>
          <w:spacing w:val="1"/>
          <w:lang w:val="bg-BG"/>
        </w:rPr>
        <w:t xml:space="preserve"> </w:t>
      </w:r>
      <w:r w:rsidR="00457BE2" w:rsidRPr="00046A11">
        <w:rPr>
          <w:lang w:val="bg-BG"/>
        </w:rPr>
        <w:t>приложат архитектурно-конструктивни</w:t>
      </w:r>
      <w:r w:rsidR="00457BE2" w:rsidRPr="00046A11">
        <w:rPr>
          <w:spacing w:val="1"/>
          <w:lang w:val="bg-BG"/>
        </w:rPr>
        <w:t xml:space="preserve"> </w:t>
      </w:r>
      <w:r w:rsidR="00457BE2" w:rsidRPr="00046A11">
        <w:rPr>
          <w:lang w:val="bg-BG"/>
        </w:rPr>
        <w:t>чертежи и</w:t>
      </w:r>
      <w:r w:rsidR="00457BE2" w:rsidRPr="00046A11">
        <w:rPr>
          <w:spacing w:val="55"/>
          <w:lang w:val="bg-BG"/>
        </w:rPr>
        <w:t xml:space="preserve"> </w:t>
      </w:r>
      <w:r w:rsidR="00457BE2" w:rsidRPr="00046A11">
        <w:rPr>
          <w:lang w:val="bg-BG"/>
        </w:rPr>
        <w:t>детайли</w:t>
      </w:r>
      <w:r w:rsidR="00457BE2" w:rsidRPr="00046A11">
        <w:rPr>
          <w:spacing w:val="55"/>
          <w:lang w:val="bg-BG"/>
        </w:rPr>
        <w:t xml:space="preserve"> </w:t>
      </w:r>
      <w:r w:rsidR="00457BE2" w:rsidRPr="00046A11">
        <w:rPr>
          <w:lang w:val="bg-BG"/>
        </w:rPr>
        <w:t>за</w:t>
      </w:r>
      <w:r w:rsidR="00457BE2" w:rsidRPr="00046A11">
        <w:rPr>
          <w:spacing w:val="55"/>
          <w:lang w:val="bg-BG"/>
        </w:rPr>
        <w:t xml:space="preserve"> </w:t>
      </w:r>
      <w:r w:rsidR="00457BE2" w:rsidRPr="00046A11">
        <w:rPr>
          <w:lang w:val="bg-BG"/>
        </w:rPr>
        <w:t>топлоизолация</w:t>
      </w:r>
      <w:r w:rsidR="00457BE2" w:rsidRPr="00046A11">
        <w:rPr>
          <w:spacing w:val="-52"/>
          <w:lang w:val="bg-BG"/>
        </w:rPr>
        <w:t xml:space="preserve"> </w:t>
      </w:r>
      <w:r w:rsidR="00457BE2" w:rsidRPr="00046A11">
        <w:rPr>
          <w:lang w:val="bg-BG"/>
        </w:rPr>
        <w:t>на</w:t>
      </w:r>
      <w:r w:rsidR="00457BE2" w:rsidRPr="00046A11">
        <w:rPr>
          <w:spacing w:val="1"/>
          <w:lang w:val="bg-BG"/>
        </w:rPr>
        <w:t xml:space="preserve"> </w:t>
      </w:r>
      <w:r w:rsidR="00457BE2" w:rsidRPr="00046A11">
        <w:rPr>
          <w:lang w:val="bg-BG"/>
        </w:rPr>
        <w:t>ограждащите</w:t>
      </w:r>
      <w:r w:rsidR="00457BE2" w:rsidRPr="00046A11">
        <w:rPr>
          <w:spacing w:val="1"/>
          <w:lang w:val="bg-BG"/>
        </w:rPr>
        <w:t xml:space="preserve"> </w:t>
      </w:r>
      <w:r w:rsidR="00457BE2" w:rsidRPr="00046A11">
        <w:rPr>
          <w:lang w:val="bg-BG"/>
        </w:rPr>
        <w:t>повърхности</w:t>
      </w:r>
      <w:r w:rsidR="00457BE2" w:rsidRPr="00046A11">
        <w:rPr>
          <w:spacing w:val="1"/>
          <w:lang w:val="bg-BG"/>
        </w:rPr>
        <w:t xml:space="preserve"> </w:t>
      </w:r>
      <w:r w:rsidR="00457BE2" w:rsidRPr="00046A11">
        <w:rPr>
          <w:lang w:val="bg-BG"/>
        </w:rPr>
        <w:t>и</w:t>
      </w:r>
      <w:r w:rsidR="00457BE2" w:rsidRPr="00046A11">
        <w:rPr>
          <w:spacing w:val="1"/>
          <w:lang w:val="bg-BG"/>
        </w:rPr>
        <w:t xml:space="preserve"> </w:t>
      </w:r>
      <w:r w:rsidR="00457BE2" w:rsidRPr="00046A11">
        <w:rPr>
          <w:lang w:val="bg-BG"/>
        </w:rPr>
        <w:t>спецификация</w:t>
      </w:r>
      <w:r w:rsidR="00457BE2" w:rsidRPr="00046A11">
        <w:rPr>
          <w:spacing w:val="1"/>
          <w:lang w:val="bg-BG"/>
        </w:rPr>
        <w:t xml:space="preserve"> </w:t>
      </w:r>
      <w:r w:rsidR="00457BE2" w:rsidRPr="00046A11">
        <w:rPr>
          <w:lang w:val="bg-BG"/>
        </w:rPr>
        <w:t>на</w:t>
      </w:r>
      <w:r w:rsidR="00457BE2" w:rsidRPr="00046A11">
        <w:rPr>
          <w:spacing w:val="56"/>
          <w:lang w:val="bg-BG"/>
        </w:rPr>
        <w:t xml:space="preserve"> </w:t>
      </w:r>
      <w:r w:rsidR="00457BE2" w:rsidRPr="00046A11">
        <w:rPr>
          <w:lang w:val="bg-BG"/>
        </w:rPr>
        <w:t>топлоизолационните</w:t>
      </w:r>
      <w:r w:rsidR="00457BE2" w:rsidRPr="00046A11">
        <w:rPr>
          <w:spacing w:val="56"/>
          <w:lang w:val="bg-BG"/>
        </w:rPr>
        <w:t xml:space="preserve"> </w:t>
      </w:r>
      <w:r w:rsidR="00457BE2" w:rsidRPr="00046A11">
        <w:rPr>
          <w:lang w:val="bg-BG"/>
        </w:rPr>
        <w:t>материали</w:t>
      </w:r>
      <w:r w:rsidR="00457BE2" w:rsidRPr="00046A11">
        <w:rPr>
          <w:spacing w:val="56"/>
          <w:lang w:val="bg-BG"/>
        </w:rPr>
        <w:t xml:space="preserve"> </w:t>
      </w:r>
      <w:r w:rsidR="00457BE2" w:rsidRPr="00046A11">
        <w:rPr>
          <w:lang w:val="bg-BG"/>
        </w:rPr>
        <w:t>и</w:t>
      </w:r>
      <w:r w:rsidR="00457BE2" w:rsidRPr="00046A11">
        <w:rPr>
          <w:spacing w:val="1"/>
          <w:lang w:val="bg-BG"/>
        </w:rPr>
        <w:t xml:space="preserve"> </w:t>
      </w:r>
      <w:r w:rsidR="00457BE2" w:rsidRPr="00046A11">
        <w:rPr>
          <w:lang w:val="bg-BG"/>
        </w:rPr>
        <w:t>изделия.</w:t>
      </w:r>
    </w:p>
    <w:p w14:paraId="182FDD63" w14:textId="77777777" w:rsidR="009F4AB6" w:rsidRPr="00046A11" w:rsidRDefault="00A037C9" w:rsidP="006E6477">
      <w:pPr>
        <w:shd w:val="clear" w:color="auto" w:fill="FFFFFF"/>
        <w:ind w:right="-2" w:firstLine="708"/>
        <w:jc w:val="both"/>
        <w:rPr>
          <w:rFonts w:eastAsia="Times New Roman" w:cs="Tahoma"/>
          <w:szCs w:val="24"/>
          <w:lang w:eastAsia="bg-BG"/>
        </w:rPr>
      </w:pPr>
      <w:r w:rsidRPr="00046A11">
        <w:rPr>
          <w:rFonts w:eastAsia="Times New Roman" w:cs="Tahoma"/>
          <w:szCs w:val="24"/>
          <w:lang w:eastAsia="bg-BG"/>
        </w:rPr>
        <w:t>Ж</w:t>
      </w:r>
      <w:r w:rsidR="009F4AB6" w:rsidRPr="00046A11">
        <w:rPr>
          <w:rFonts w:eastAsia="Times New Roman" w:cs="Tahoma"/>
          <w:szCs w:val="24"/>
          <w:lang w:eastAsia="bg-BG"/>
        </w:rPr>
        <w:t xml:space="preserve">) </w:t>
      </w:r>
      <w:r w:rsidR="00860E5A" w:rsidRPr="00046A11">
        <w:rPr>
          <w:rFonts w:eastAsia="Times New Roman" w:cs="Tahoma"/>
          <w:szCs w:val="24"/>
          <w:lang w:eastAsia="bg-BG"/>
        </w:rPr>
        <w:t>Към всяка проектна част се изготвят количествени и стойностни сметки (КСС). Възложителят допуска КСС да се оформят в обща документация – Проектно-сметна документация (ПСД)</w:t>
      </w:r>
      <w:r w:rsidR="00ED057A" w:rsidRPr="00046A11">
        <w:rPr>
          <w:rFonts w:eastAsia="Times New Roman" w:cs="Tahoma"/>
          <w:szCs w:val="24"/>
          <w:lang w:eastAsia="bg-BG"/>
        </w:rPr>
        <w:t>.</w:t>
      </w:r>
    </w:p>
    <w:p w14:paraId="7F4CE625" w14:textId="77777777" w:rsidR="00A037C9" w:rsidRPr="00046A11" w:rsidRDefault="00A037C9" w:rsidP="005D3BD3">
      <w:pPr>
        <w:shd w:val="clear" w:color="auto" w:fill="FFFFFF"/>
        <w:ind w:right="-2"/>
        <w:jc w:val="both"/>
        <w:rPr>
          <w:rFonts w:eastAsia="Times New Roman" w:cs="Tahoma"/>
          <w:szCs w:val="24"/>
          <w:lang w:eastAsia="bg-BG"/>
        </w:rPr>
      </w:pPr>
    </w:p>
    <w:p w14:paraId="442608B6" w14:textId="77777777" w:rsidR="00ED057A" w:rsidRPr="00046A11" w:rsidRDefault="00ED057A" w:rsidP="005D3BD3">
      <w:pPr>
        <w:shd w:val="clear" w:color="auto" w:fill="FFFFFF"/>
        <w:ind w:right="-2"/>
        <w:jc w:val="both"/>
        <w:rPr>
          <w:b/>
          <w:bCs/>
          <w:color w:val="000000"/>
          <w:szCs w:val="24"/>
          <w:lang w:eastAsia="bg-BG"/>
        </w:rPr>
      </w:pPr>
      <w:r w:rsidRPr="00046A11">
        <w:rPr>
          <w:b/>
          <w:bCs/>
          <w:color w:val="000000"/>
          <w:szCs w:val="24"/>
          <w:lang w:eastAsia="bg-BG"/>
        </w:rPr>
        <w:lastRenderedPageBreak/>
        <w:t>ВАЖНО: Инвестиционният проект следва да дава пълна информация за предвидените за извършване видове строителни дейности, вкл. довършителни и инсталационни работи – спецификации, марки, вид, модел.</w:t>
      </w:r>
    </w:p>
    <w:p w14:paraId="79A1E501" w14:textId="77777777" w:rsidR="00A037C9" w:rsidRPr="00046A11" w:rsidRDefault="00A037C9" w:rsidP="005D3BD3">
      <w:pPr>
        <w:shd w:val="clear" w:color="auto" w:fill="FFFFFF"/>
        <w:ind w:right="-2"/>
        <w:jc w:val="both"/>
        <w:rPr>
          <w:b/>
          <w:bCs/>
          <w:color w:val="000000"/>
          <w:szCs w:val="24"/>
          <w:lang w:eastAsia="bg-BG"/>
        </w:rPr>
      </w:pPr>
    </w:p>
    <w:p w14:paraId="50830E93" w14:textId="77777777" w:rsidR="00AD2C26" w:rsidRPr="00B05DA9" w:rsidRDefault="00AD2C26" w:rsidP="00796292">
      <w:pPr>
        <w:shd w:val="clear" w:color="auto" w:fill="FFFFFF"/>
        <w:spacing w:before="120"/>
        <w:ind w:firstLine="284"/>
        <w:jc w:val="both"/>
        <w:rPr>
          <w:rFonts w:eastAsia="Times New Roman" w:cs="Tahoma"/>
          <w:b/>
          <w:color w:val="000000"/>
          <w:szCs w:val="24"/>
          <w:lang w:eastAsia="bg-BG"/>
        </w:rPr>
      </w:pPr>
      <w:r w:rsidRPr="00046A11">
        <w:rPr>
          <w:rFonts w:eastAsia="Times New Roman" w:cs="Tahoma"/>
          <w:b/>
          <w:color w:val="000000"/>
          <w:szCs w:val="24"/>
          <w:lang w:eastAsia="bg-BG"/>
        </w:rPr>
        <w:t>7</w:t>
      </w:r>
      <w:r w:rsidR="009F4AB6" w:rsidRPr="00046A11">
        <w:rPr>
          <w:rFonts w:eastAsia="Times New Roman" w:cs="Tahoma"/>
          <w:b/>
          <w:color w:val="000000"/>
          <w:szCs w:val="24"/>
          <w:lang w:eastAsia="bg-BG"/>
        </w:rPr>
        <w:t xml:space="preserve">.2. </w:t>
      </w:r>
      <w:r w:rsidRPr="00B05DA9">
        <w:rPr>
          <w:rFonts w:eastAsia="Times New Roman" w:cs="Tahoma"/>
          <w:b/>
          <w:color w:val="000000"/>
          <w:szCs w:val="24"/>
          <w:lang w:eastAsia="bg-BG"/>
        </w:rPr>
        <w:t>Съгласуване на инвестиционния проект</w:t>
      </w:r>
    </w:p>
    <w:p w14:paraId="38BECE73" w14:textId="7263DAED" w:rsidR="00AD2C26" w:rsidRPr="00B05DA9" w:rsidRDefault="00AD2C26" w:rsidP="005D3BD3">
      <w:pPr>
        <w:shd w:val="clear" w:color="auto" w:fill="FFFFFF"/>
        <w:ind w:right="-2" w:firstLine="284"/>
        <w:jc w:val="both"/>
        <w:rPr>
          <w:rFonts w:eastAsia="Times New Roman" w:cs="Tahoma"/>
          <w:color w:val="000000"/>
          <w:szCs w:val="24"/>
          <w:lang w:eastAsia="bg-BG"/>
        </w:rPr>
      </w:pPr>
      <w:r w:rsidRPr="00B05DA9">
        <w:rPr>
          <w:rFonts w:eastAsia="Times New Roman" w:cs="Tahoma"/>
          <w:color w:val="000000"/>
          <w:szCs w:val="24"/>
          <w:lang w:eastAsia="bg-BG"/>
        </w:rPr>
        <w:t>Желание на възложителя е идейният проект по част архитектура да се съгласува по реда на Наредба №36 от 2009 година за условията и реда за упражняване на държавен здравен контрол.</w:t>
      </w:r>
    </w:p>
    <w:p w14:paraId="1B3C0AC8" w14:textId="77777777" w:rsidR="00796292" w:rsidRPr="00B05DA9" w:rsidRDefault="00796292" w:rsidP="005D3BD3">
      <w:pPr>
        <w:shd w:val="clear" w:color="auto" w:fill="FFFFFF"/>
        <w:ind w:right="-2" w:firstLine="284"/>
        <w:jc w:val="both"/>
        <w:rPr>
          <w:rFonts w:eastAsia="Times New Roman" w:cs="Tahoma"/>
          <w:color w:val="000000"/>
          <w:szCs w:val="24"/>
          <w:lang w:eastAsia="bg-BG"/>
        </w:rPr>
      </w:pPr>
      <w:r w:rsidRPr="00B05DA9">
        <w:rPr>
          <w:rFonts w:eastAsia="Times New Roman" w:cs="Tahoma"/>
          <w:color w:val="000000"/>
          <w:szCs w:val="24"/>
          <w:lang w:eastAsia="bg-BG"/>
        </w:rPr>
        <w:t>Проектантите отстраняват всички забележки по проекта до влизане в сила на разрешение за строеж.</w:t>
      </w:r>
    </w:p>
    <w:p w14:paraId="284D6404" w14:textId="7DA29D5C" w:rsidR="006E6477" w:rsidRPr="00B05DA9" w:rsidRDefault="00796292" w:rsidP="00796292">
      <w:pPr>
        <w:shd w:val="clear" w:color="auto" w:fill="FFFFFF"/>
        <w:spacing w:before="120"/>
        <w:ind w:firstLine="284"/>
        <w:jc w:val="both"/>
        <w:rPr>
          <w:rFonts w:eastAsia="Times New Roman" w:cs="Tahoma"/>
          <w:color w:val="000000"/>
          <w:szCs w:val="24"/>
          <w:lang w:eastAsia="bg-BG"/>
        </w:rPr>
      </w:pPr>
      <w:r w:rsidRPr="00B05DA9">
        <w:rPr>
          <w:rFonts w:eastAsia="Times New Roman" w:cs="Tahoma"/>
          <w:b/>
          <w:color w:val="000000"/>
          <w:szCs w:val="24"/>
          <w:lang w:eastAsia="bg-BG"/>
        </w:rPr>
        <w:t xml:space="preserve">7.3. </w:t>
      </w:r>
      <w:r w:rsidR="00457BE2" w:rsidRPr="00B05DA9">
        <w:rPr>
          <w:rFonts w:eastAsia="Times New Roman" w:cs="Tahoma"/>
          <w:b/>
          <w:color w:val="000000"/>
          <w:szCs w:val="24"/>
          <w:lang w:eastAsia="bg-BG"/>
        </w:rPr>
        <w:t>Р</w:t>
      </w:r>
      <w:r w:rsidR="00860E5A" w:rsidRPr="00B05DA9">
        <w:rPr>
          <w:rFonts w:eastAsia="Times New Roman" w:cs="Tahoma"/>
          <w:b/>
          <w:color w:val="000000"/>
          <w:szCs w:val="24"/>
          <w:lang w:eastAsia="bg-BG"/>
        </w:rPr>
        <w:t>еализиране</w:t>
      </w:r>
      <w:r w:rsidR="00457BE2" w:rsidRPr="00B05DA9">
        <w:rPr>
          <w:rFonts w:eastAsia="Times New Roman" w:cs="Tahoma"/>
          <w:b/>
          <w:color w:val="000000"/>
          <w:szCs w:val="24"/>
          <w:lang w:eastAsia="bg-BG"/>
        </w:rPr>
        <w:t>то</w:t>
      </w:r>
      <w:r w:rsidR="00860E5A" w:rsidRPr="00B05DA9">
        <w:rPr>
          <w:rFonts w:eastAsia="Times New Roman" w:cs="Tahoma"/>
          <w:b/>
          <w:color w:val="000000"/>
          <w:szCs w:val="24"/>
          <w:lang w:eastAsia="bg-BG"/>
        </w:rPr>
        <w:t xml:space="preserve"> на строежа</w:t>
      </w:r>
      <w:r w:rsidR="0052661A" w:rsidRPr="00B05DA9">
        <w:rPr>
          <w:rFonts w:eastAsia="Times New Roman" w:cs="Tahoma"/>
          <w:color w:val="000000"/>
          <w:szCs w:val="24"/>
          <w:lang w:eastAsia="bg-BG"/>
        </w:rPr>
        <w:t xml:space="preserve"> се извършва </w:t>
      </w:r>
      <w:r w:rsidR="00417DF3" w:rsidRPr="00B05DA9">
        <w:rPr>
          <w:rFonts w:eastAsia="Times New Roman" w:cs="Tahoma"/>
          <w:color w:val="000000"/>
          <w:szCs w:val="24"/>
          <w:lang w:eastAsia="bg-BG"/>
        </w:rPr>
        <w:t>след издаване на разрешение за строеж от главния архитект на Общината и</w:t>
      </w:r>
      <w:r w:rsidR="00417DF3" w:rsidRPr="00B05DA9">
        <w:t xml:space="preserve"> </w:t>
      </w:r>
      <w:r w:rsidR="006E6477" w:rsidRPr="00B05DA9">
        <w:t xml:space="preserve">съставяне на протокол за предаване и приемане на одобрения проект и влязлото в сила разрешение за строеж - </w:t>
      </w:r>
      <w:r w:rsidR="00417DF3" w:rsidRPr="00B05DA9">
        <w:rPr>
          <w:rFonts w:eastAsia="Times New Roman" w:cs="Tahoma"/>
          <w:color w:val="000000"/>
          <w:szCs w:val="24"/>
          <w:lang w:eastAsia="bg-BG"/>
        </w:rPr>
        <w:t>приложение № 1 на Наредба №3 от 2003 год. за съставяне на актове и протоколи по време на строителството (Наредба №3).</w:t>
      </w:r>
      <w:r w:rsidR="0063333B" w:rsidRPr="00B05DA9">
        <w:rPr>
          <w:rFonts w:eastAsia="Times New Roman" w:cs="Tahoma"/>
          <w:color w:val="000000"/>
          <w:szCs w:val="24"/>
          <w:lang w:eastAsia="bg-BG"/>
        </w:rPr>
        <w:t xml:space="preserve"> </w:t>
      </w:r>
    </w:p>
    <w:p w14:paraId="52DB3FE4" w14:textId="7D6AAEEB" w:rsidR="009F4AB6" w:rsidRPr="00B05DA9" w:rsidRDefault="0052661A" w:rsidP="005D3BD3">
      <w:pPr>
        <w:shd w:val="clear" w:color="auto" w:fill="FFFFFF"/>
        <w:ind w:right="-2" w:firstLine="284"/>
        <w:jc w:val="both"/>
        <w:rPr>
          <w:rFonts w:eastAsia="Times New Roman" w:cs="Tahoma"/>
          <w:color w:val="000000"/>
          <w:szCs w:val="24"/>
          <w:lang w:eastAsia="bg-BG"/>
        </w:rPr>
      </w:pPr>
      <w:r w:rsidRPr="00B05DA9">
        <w:rPr>
          <w:rFonts w:eastAsia="Times New Roman" w:cs="Tahoma"/>
          <w:color w:val="000000"/>
          <w:szCs w:val="24"/>
          <w:lang w:eastAsia="bg-BG"/>
        </w:rPr>
        <w:t>В бюджета на общината за 202</w:t>
      </w:r>
      <w:r w:rsidR="000976BF" w:rsidRPr="00B05DA9">
        <w:rPr>
          <w:rFonts w:eastAsia="Times New Roman" w:cs="Tahoma"/>
          <w:color w:val="000000"/>
          <w:szCs w:val="24"/>
          <w:lang w:eastAsia="bg-BG"/>
        </w:rPr>
        <w:t>2</w:t>
      </w:r>
      <w:r w:rsidRPr="00B05DA9">
        <w:rPr>
          <w:rFonts w:eastAsia="Times New Roman" w:cs="Tahoma"/>
          <w:color w:val="000000"/>
          <w:szCs w:val="24"/>
          <w:lang w:eastAsia="bg-BG"/>
        </w:rPr>
        <w:t xml:space="preserve"> година са заделени </w:t>
      </w:r>
      <w:r w:rsidR="000976BF" w:rsidRPr="00B05DA9">
        <w:rPr>
          <w:rFonts w:eastAsia="Times New Roman" w:cs="Tahoma"/>
          <w:color w:val="000000"/>
          <w:szCs w:val="24"/>
          <w:lang w:eastAsia="bg-BG"/>
        </w:rPr>
        <w:t>66</w:t>
      </w:r>
      <w:r w:rsidR="00B05DA9">
        <w:rPr>
          <w:rFonts w:eastAsia="Times New Roman" w:cs="Tahoma"/>
          <w:color w:val="000000"/>
          <w:szCs w:val="24"/>
          <w:lang w:eastAsia="bg-BG"/>
        </w:rPr>
        <w:t>2</w:t>
      </w:r>
      <w:r w:rsidRPr="00B05DA9">
        <w:rPr>
          <w:rFonts w:eastAsia="Times New Roman" w:cs="Tahoma"/>
          <w:color w:val="000000"/>
          <w:szCs w:val="24"/>
          <w:lang w:eastAsia="bg-BG"/>
        </w:rPr>
        <w:t> </w:t>
      </w:r>
      <w:r w:rsidR="000976BF" w:rsidRPr="00B05DA9">
        <w:rPr>
          <w:rFonts w:eastAsia="Times New Roman" w:cs="Tahoma"/>
          <w:color w:val="000000"/>
          <w:szCs w:val="24"/>
          <w:lang w:eastAsia="bg-BG"/>
        </w:rPr>
        <w:t>66</w:t>
      </w:r>
      <w:r w:rsidR="00B05DA9">
        <w:rPr>
          <w:rFonts w:eastAsia="Times New Roman" w:cs="Tahoma"/>
          <w:color w:val="000000"/>
          <w:szCs w:val="24"/>
          <w:lang w:eastAsia="bg-BG"/>
        </w:rPr>
        <w:t>6</w:t>
      </w:r>
      <w:bookmarkStart w:id="0" w:name="_GoBack"/>
      <w:bookmarkEnd w:id="0"/>
      <w:r w:rsidRPr="00B05DA9">
        <w:rPr>
          <w:rFonts w:eastAsia="Times New Roman" w:cs="Tahoma"/>
          <w:color w:val="000000"/>
          <w:szCs w:val="24"/>
          <w:lang w:eastAsia="bg-BG"/>
        </w:rPr>
        <w:t>.</w:t>
      </w:r>
      <w:r w:rsidR="00457BE2" w:rsidRPr="00B05DA9">
        <w:rPr>
          <w:rFonts w:eastAsia="Times New Roman" w:cs="Tahoma"/>
          <w:color w:val="000000"/>
          <w:szCs w:val="24"/>
          <w:lang w:eastAsia="bg-BG"/>
        </w:rPr>
        <w:t>00</w:t>
      </w:r>
      <w:r w:rsidRPr="00B05DA9">
        <w:rPr>
          <w:rFonts w:eastAsia="Times New Roman" w:cs="Tahoma"/>
          <w:color w:val="000000"/>
          <w:szCs w:val="24"/>
          <w:lang w:eastAsia="bg-BG"/>
        </w:rPr>
        <w:t xml:space="preserve"> лева без включен ДДС за изготвяне на инвестиционен проект, изпълнение на строителство и упражняване на авторски надзор</w:t>
      </w:r>
      <w:r w:rsidR="0063333B" w:rsidRPr="00B05DA9">
        <w:rPr>
          <w:rFonts w:eastAsia="Times New Roman" w:cs="Tahoma"/>
          <w:color w:val="000000"/>
          <w:szCs w:val="24"/>
          <w:lang w:eastAsia="bg-BG"/>
        </w:rPr>
        <w:t>.</w:t>
      </w:r>
    </w:p>
    <w:p w14:paraId="62691D91" w14:textId="57B3B74C" w:rsidR="00ED057A" w:rsidRPr="00046A11" w:rsidRDefault="00796292" w:rsidP="00796292">
      <w:pPr>
        <w:shd w:val="clear" w:color="auto" w:fill="FFFFFF"/>
        <w:spacing w:before="120"/>
        <w:ind w:firstLine="284"/>
        <w:jc w:val="both"/>
        <w:rPr>
          <w:rFonts w:eastAsia="Times New Roman" w:cs="Tahoma"/>
          <w:b/>
          <w:color w:val="000000"/>
          <w:szCs w:val="24"/>
          <w:lang w:eastAsia="bg-BG"/>
        </w:rPr>
      </w:pPr>
      <w:r w:rsidRPr="00B05DA9">
        <w:rPr>
          <w:rFonts w:eastAsia="Times New Roman" w:cs="Tahoma"/>
          <w:b/>
          <w:color w:val="000000"/>
          <w:szCs w:val="24"/>
          <w:lang w:eastAsia="bg-BG"/>
        </w:rPr>
        <w:t>7</w:t>
      </w:r>
      <w:r w:rsidR="00ED057A" w:rsidRPr="00B05DA9">
        <w:rPr>
          <w:rFonts w:eastAsia="Times New Roman" w:cs="Tahoma"/>
          <w:b/>
          <w:color w:val="000000"/>
          <w:szCs w:val="24"/>
          <w:lang w:eastAsia="bg-BG"/>
        </w:rPr>
        <w:t>.</w:t>
      </w:r>
      <w:r w:rsidRPr="00B05DA9">
        <w:rPr>
          <w:rFonts w:eastAsia="Times New Roman" w:cs="Tahoma"/>
          <w:b/>
          <w:color w:val="000000"/>
          <w:szCs w:val="24"/>
          <w:lang w:eastAsia="bg-BG"/>
        </w:rPr>
        <w:t>4</w:t>
      </w:r>
      <w:r w:rsidR="00ED057A" w:rsidRPr="00B05DA9">
        <w:rPr>
          <w:rFonts w:eastAsia="Times New Roman" w:cs="Tahoma"/>
          <w:b/>
          <w:color w:val="000000"/>
          <w:szCs w:val="24"/>
          <w:lang w:eastAsia="bg-BG"/>
        </w:rPr>
        <w:t>. Изпълнение на строителството:</w:t>
      </w:r>
    </w:p>
    <w:p w14:paraId="75A035CA" w14:textId="2D5D8952" w:rsidR="000D1F2F" w:rsidRPr="00046A11" w:rsidRDefault="00ED057A" w:rsidP="005D3BD3">
      <w:pPr>
        <w:shd w:val="clear" w:color="auto" w:fill="FFFFFF"/>
        <w:ind w:right="-2" w:firstLine="284"/>
        <w:jc w:val="both"/>
        <w:rPr>
          <w:rFonts w:eastAsia="Times New Roman" w:cs="Tahoma"/>
          <w:color w:val="000000"/>
          <w:szCs w:val="24"/>
          <w:lang w:eastAsia="bg-BG"/>
        </w:rPr>
      </w:pPr>
      <w:r w:rsidRPr="00046A11">
        <w:rPr>
          <w:rFonts w:eastAsia="Times New Roman" w:cs="Tahoma"/>
          <w:color w:val="000000"/>
          <w:szCs w:val="24"/>
          <w:lang w:eastAsia="bg-BG"/>
        </w:rPr>
        <w:t xml:space="preserve">За целите на договора за изпълнение на обществената поръчка за начало на изпълнение на </w:t>
      </w:r>
      <w:r w:rsidR="000D1F2F" w:rsidRPr="00046A11">
        <w:rPr>
          <w:rFonts w:eastAsia="Times New Roman" w:cs="Tahoma"/>
          <w:color w:val="000000"/>
          <w:szCs w:val="24"/>
          <w:lang w:eastAsia="bg-BG"/>
        </w:rPr>
        <w:t xml:space="preserve">строителството </w:t>
      </w:r>
      <w:r w:rsidRPr="00046A11">
        <w:rPr>
          <w:rFonts w:eastAsia="Times New Roman" w:cs="Tahoma"/>
          <w:color w:val="000000"/>
          <w:szCs w:val="24"/>
          <w:lang w:eastAsia="bg-BG"/>
        </w:rPr>
        <w:t xml:space="preserve">ще се счита датата на получаване на уведомление за </w:t>
      </w:r>
      <w:r w:rsidR="000D1F2F" w:rsidRPr="00046A11">
        <w:rPr>
          <w:rFonts w:eastAsia="Times New Roman" w:cs="Tahoma"/>
          <w:color w:val="000000"/>
          <w:szCs w:val="24"/>
          <w:lang w:eastAsia="bg-BG"/>
        </w:rPr>
        <w:t>съставяне на Протокол за предаване и приемане на одобрения проект и влязлото в сила разрешение за строеж - приложение № 1 на Наредба №3 от 2003 год. за съставяне на актове и протоколи по време на строителството (Наредба №3).</w:t>
      </w:r>
    </w:p>
    <w:p w14:paraId="1E3C78BA" w14:textId="77777777" w:rsidR="00ED057A" w:rsidRPr="00046A11" w:rsidRDefault="00ED057A" w:rsidP="005D3BD3">
      <w:pPr>
        <w:shd w:val="clear" w:color="auto" w:fill="FFFFFF"/>
        <w:ind w:right="-2" w:firstLine="284"/>
        <w:jc w:val="both"/>
        <w:rPr>
          <w:rFonts w:eastAsia="Times New Roman" w:cs="Tahoma"/>
          <w:color w:val="000000"/>
          <w:szCs w:val="24"/>
          <w:lang w:eastAsia="bg-BG"/>
        </w:rPr>
      </w:pPr>
      <w:r w:rsidRPr="00046A11">
        <w:rPr>
          <w:rFonts w:eastAsia="Times New Roman" w:cs="Tahoma"/>
          <w:color w:val="000000"/>
          <w:szCs w:val="24"/>
          <w:lang w:eastAsia="bg-BG"/>
        </w:rPr>
        <w:t>Край на строителството е датата на съставяне на констативен акт за установяване годността за приемане на строежа – приложение № 15 на Наредба №3.</w:t>
      </w:r>
    </w:p>
    <w:p w14:paraId="10F0323E" w14:textId="77777777" w:rsidR="00477C33" w:rsidRPr="00046A11" w:rsidRDefault="00ED057A" w:rsidP="005D3BD3">
      <w:pPr>
        <w:shd w:val="clear" w:color="auto" w:fill="FFFFFF"/>
        <w:ind w:right="-2" w:firstLine="284"/>
        <w:jc w:val="both"/>
        <w:rPr>
          <w:rFonts w:eastAsia="Times New Roman" w:cs="Tahoma"/>
          <w:color w:val="000000"/>
          <w:szCs w:val="24"/>
          <w:lang w:eastAsia="bg-BG"/>
        </w:rPr>
      </w:pPr>
      <w:r w:rsidRPr="00046A11">
        <w:rPr>
          <w:rFonts w:eastAsia="Times New Roman" w:cs="Tahoma"/>
          <w:color w:val="000000"/>
          <w:szCs w:val="24"/>
          <w:lang w:eastAsia="bg-BG"/>
        </w:rPr>
        <w:t xml:space="preserve">При изпълнение на строителството </w:t>
      </w:r>
      <w:r w:rsidR="00A3725A" w:rsidRPr="00046A11">
        <w:rPr>
          <w:rFonts w:eastAsia="Times New Roman" w:cs="Tahoma"/>
          <w:color w:val="000000"/>
          <w:szCs w:val="24"/>
          <w:lang w:eastAsia="bg-BG"/>
        </w:rPr>
        <w:t xml:space="preserve">стриктно </w:t>
      </w:r>
      <w:r w:rsidRPr="00046A11">
        <w:rPr>
          <w:rFonts w:eastAsia="Times New Roman" w:cs="Tahoma"/>
          <w:color w:val="000000"/>
          <w:szCs w:val="24"/>
          <w:lang w:eastAsia="bg-BG"/>
        </w:rPr>
        <w:t>се спазва</w:t>
      </w:r>
      <w:r w:rsidR="00A3725A" w:rsidRPr="00046A11">
        <w:rPr>
          <w:rFonts w:eastAsia="Times New Roman" w:cs="Tahoma"/>
          <w:color w:val="000000"/>
          <w:szCs w:val="24"/>
          <w:lang w:eastAsia="bg-BG"/>
        </w:rPr>
        <w:t xml:space="preserve"> инвестиционния проект по отношение на определените </w:t>
      </w:r>
      <w:r w:rsidR="00477C33" w:rsidRPr="00046A11">
        <w:rPr>
          <w:rFonts w:eastAsia="Times New Roman" w:cs="Tahoma"/>
          <w:color w:val="000000"/>
          <w:szCs w:val="24"/>
          <w:lang w:eastAsia="bg-BG"/>
        </w:rPr>
        <w:t xml:space="preserve">количества, видове и </w:t>
      </w:r>
      <w:r w:rsidR="00A3725A" w:rsidRPr="00046A11">
        <w:rPr>
          <w:rFonts w:eastAsia="Times New Roman" w:cs="Tahoma"/>
          <w:color w:val="000000"/>
          <w:szCs w:val="24"/>
          <w:lang w:eastAsia="bg-BG"/>
        </w:rPr>
        <w:t>материали за изпълнение на видовете работи. Замени се допускат само с изричното съгласие на възложителя</w:t>
      </w:r>
      <w:r w:rsidR="00477C33" w:rsidRPr="00046A11">
        <w:rPr>
          <w:rFonts w:eastAsia="Times New Roman" w:cs="Tahoma"/>
          <w:color w:val="000000"/>
          <w:szCs w:val="24"/>
          <w:lang w:eastAsia="bg-BG"/>
        </w:rPr>
        <w:t>. Промяната се документира с протокол, подписан от проектант, строителен надзор, възложител и изпълнител. За извършените промени се изготвят заменителни таблици.</w:t>
      </w:r>
    </w:p>
    <w:p w14:paraId="57B915B0" w14:textId="77777777" w:rsidR="00D459D3" w:rsidRPr="00046A11" w:rsidRDefault="00D459D3" w:rsidP="005D3BD3">
      <w:pPr>
        <w:shd w:val="clear" w:color="auto" w:fill="FFFFFF"/>
        <w:ind w:right="-2" w:firstLine="284"/>
        <w:jc w:val="both"/>
        <w:rPr>
          <w:rFonts w:eastAsia="Times New Roman" w:cs="Tahoma"/>
          <w:color w:val="000000"/>
          <w:szCs w:val="24"/>
          <w:lang w:eastAsia="bg-BG"/>
        </w:rPr>
      </w:pPr>
    </w:p>
    <w:p w14:paraId="2CD16361" w14:textId="2A4A376E" w:rsidR="00DA5727" w:rsidRPr="00046A11" w:rsidRDefault="00603006" w:rsidP="00D459D3">
      <w:pPr>
        <w:pBdr>
          <w:top w:val="single" w:sz="4" w:space="1" w:color="auto"/>
          <w:left w:val="single" w:sz="4" w:space="4" w:color="auto"/>
          <w:bottom w:val="single" w:sz="4" w:space="1" w:color="auto"/>
          <w:right w:val="single" w:sz="4" w:space="4" w:color="auto"/>
        </w:pBdr>
        <w:shd w:val="clear" w:color="auto" w:fill="FFFFFF"/>
        <w:ind w:right="-2" w:firstLine="284"/>
        <w:jc w:val="both"/>
        <w:rPr>
          <w:rFonts w:eastAsia="Times New Roman" w:cs="Tahoma"/>
          <w:color w:val="000000"/>
          <w:szCs w:val="24"/>
          <w:lang w:eastAsia="bg-BG"/>
        </w:rPr>
      </w:pPr>
      <w:r w:rsidRPr="00046A11">
        <w:rPr>
          <w:rFonts w:eastAsia="Times New Roman" w:cs="Tahoma"/>
          <w:color w:val="000000"/>
          <w:szCs w:val="24"/>
          <w:lang w:eastAsia="bg-BG"/>
        </w:rPr>
        <w:t>Извън предмета на строителство е подвижното обзавеждане</w:t>
      </w:r>
      <w:r w:rsidR="00DA5727" w:rsidRPr="00046A11">
        <w:rPr>
          <w:rFonts w:eastAsia="Times New Roman" w:cs="Tahoma"/>
          <w:color w:val="000000"/>
          <w:szCs w:val="24"/>
          <w:lang w:eastAsia="bg-BG"/>
        </w:rPr>
        <w:t>, вкл. обзавеждането на складовете към кухнята, доставката и монтажа на климатиците</w:t>
      </w:r>
      <w:r w:rsidRPr="00046A11">
        <w:rPr>
          <w:rFonts w:eastAsia="Times New Roman" w:cs="Tahoma"/>
          <w:color w:val="000000"/>
          <w:szCs w:val="24"/>
          <w:lang w:eastAsia="bg-BG"/>
        </w:rPr>
        <w:t xml:space="preserve"> и оборудването на открит</w:t>
      </w:r>
      <w:r w:rsidR="001C0ECD" w:rsidRPr="00046A11">
        <w:rPr>
          <w:rFonts w:eastAsia="Times New Roman" w:cs="Tahoma"/>
          <w:color w:val="000000"/>
          <w:szCs w:val="24"/>
          <w:lang w:eastAsia="bg-BG"/>
        </w:rPr>
        <w:t>ите</w:t>
      </w:r>
      <w:r w:rsidRPr="00046A11">
        <w:rPr>
          <w:rFonts w:eastAsia="Times New Roman" w:cs="Tahoma"/>
          <w:color w:val="000000"/>
          <w:szCs w:val="24"/>
          <w:lang w:eastAsia="bg-BG"/>
        </w:rPr>
        <w:t xml:space="preserve"> площад</w:t>
      </w:r>
      <w:r w:rsidR="00A8129D" w:rsidRPr="00046A11">
        <w:rPr>
          <w:rFonts w:eastAsia="Times New Roman" w:cs="Tahoma"/>
          <w:color w:val="000000"/>
          <w:szCs w:val="24"/>
          <w:lang w:eastAsia="bg-BG"/>
        </w:rPr>
        <w:t>к</w:t>
      </w:r>
      <w:r w:rsidR="001C0ECD" w:rsidRPr="00046A11">
        <w:rPr>
          <w:rFonts w:eastAsia="Times New Roman" w:cs="Tahoma"/>
          <w:color w:val="000000"/>
          <w:szCs w:val="24"/>
          <w:lang w:eastAsia="bg-BG"/>
        </w:rPr>
        <w:t>и</w:t>
      </w:r>
      <w:r w:rsidR="00796292" w:rsidRPr="00046A11">
        <w:rPr>
          <w:rFonts w:eastAsia="Times New Roman" w:cs="Tahoma"/>
          <w:color w:val="000000"/>
          <w:szCs w:val="24"/>
          <w:lang w:eastAsia="bg-BG"/>
        </w:rPr>
        <w:t>, включително полагането на допълнителни настилки</w:t>
      </w:r>
      <w:r w:rsidR="00DA5727" w:rsidRPr="00046A11">
        <w:rPr>
          <w:rFonts w:eastAsia="Times New Roman" w:cs="Tahoma"/>
          <w:color w:val="000000"/>
          <w:szCs w:val="24"/>
          <w:lang w:eastAsia="bg-BG"/>
        </w:rPr>
        <w:t>.</w:t>
      </w:r>
    </w:p>
    <w:p w14:paraId="2F868C17" w14:textId="77777777" w:rsidR="00D459D3" w:rsidRPr="00046A11" w:rsidRDefault="00D459D3" w:rsidP="005D3BD3">
      <w:pPr>
        <w:shd w:val="clear" w:color="auto" w:fill="FFFFFF"/>
        <w:ind w:right="-2" w:firstLine="284"/>
        <w:jc w:val="both"/>
        <w:rPr>
          <w:rFonts w:eastAsia="Times New Roman" w:cs="Tahoma"/>
          <w:color w:val="000000"/>
          <w:szCs w:val="24"/>
          <w:lang w:eastAsia="bg-BG"/>
        </w:rPr>
      </w:pPr>
    </w:p>
    <w:p w14:paraId="65377E81" w14:textId="4C3FF9AB" w:rsidR="00D459D3" w:rsidRPr="00046A11" w:rsidRDefault="001C0ECD" w:rsidP="00D459D3">
      <w:pPr>
        <w:pBdr>
          <w:top w:val="single" w:sz="4" w:space="1" w:color="auto"/>
          <w:left w:val="single" w:sz="4" w:space="4" w:color="auto"/>
          <w:bottom w:val="single" w:sz="4" w:space="1" w:color="auto"/>
          <w:right w:val="single" w:sz="4" w:space="4" w:color="auto"/>
        </w:pBdr>
        <w:shd w:val="clear" w:color="auto" w:fill="FFFFFF"/>
        <w:ind w:right="-2" w:firstLine="284"/>
        <w:jc w:val="both"/>
        <w:rPr>
          <w:rFonts w:eastAsia="Times New Roman" w:cs="Tahoma"/>
          <w:color w:val="000000"/>
          <w:szCs w:val="24"/>
          <w:lang w:eastAsia="bg-BG"/>
        </w:rPr>
      </w:pPr>
      <w:r w:rsidRPr="00046A11">
        <w:rPr>
          <w:rFonts w:eastAsia="Times New Roman" w:cs="Tahoma"/>
          <w:color w:val="000000"/>
          <w:szCs w:val="24"/>
          <w:lang w:eastAsia="bg-BG"/>
        </w:rPr>
        <w:t>В предмета на договор</w:t>
      </w:r>
      <w:r w:rsidR="00DA5727" w:rsidRPr="00046A11">
        <w:rPr>
          <w:rFonts w:eastAsia="Times New Roman" w:cs="Tahoma"/>
          <w:color w:val="000000"/>
          <w:szCs w:val="24"/>
          <w:lang w:eastAsia="bg-BG"/>
        </w:rPr>
        <w:t xml:space="preserve">а за изпълнение на обществената поръчка </w:t>
      </w:r>
      <w:r w:rsidR="009135F3" w:rsidRPr="00046A11">
        <w:rPr>
          <w:rFonts w:eastAsia="Times New Roman" w:cs="Tahoma"/>
          <w:color w:val="000000"/>
          <w:szCs w:val="24"/>
          <w:lang w:eastAsia="bg-BG"/>
        </w:rPr>
        <w:t xml:space="preserve">е включен </w:t>
      </w:r>
      <w:r w:rsidR="00DA5727" w:rsidRPr="00046A11">
        <w:rPr>
          <w:rFonts w:eastAsia="Times New Roman" w:cs="Tahoma"/>
          <w:color w:val="000000"/>
          <w:szCs w:val="24"/>
          <w:lang w:eastAsia="bg-BG"/>
        </w:rPr>
        <w:t>монтаж</w:t>
      </w:r>
      <w:r w:rsidR="009135F3" w:rsidRPr="00046A11">
        <w:rPr>
          <w:rFonts w:eastAsia="Times New Roman" w:cs="Tahoma"/>
          <w:color w:val="000000"/>
          <w:szCs w:val="24"/>
          <w:lang w:eastAsia="bg-BG"/>
        </w:rPr>
        <w:t>ът</w:t>
      </w:r>
      <w:r w:rsidR="00DA5727" w:rsidRPr="00046A11">
        <w:rPr>
          <w:rFonts w:eastAsia="Times New Roman" w:cs="Tahoma"/>
          <w:color w:val="000000"/>
          <w:szCs w:val="24"/>
          <w:lang w:eastAsia="bg-BG"/>
        </w:rPr>
        <w:t xml:space="preserve"> на неподвижното кухненско оборудване – мивки</w:t>
      </w:r>
      <w:r w:rsidR="00D459D3" w:rsidRPr="00046A11">
        <w:rPr>
          <w:rFonts w:eastAsia="Times New Roman" w:cs="Tahoma"/>
          <w:color w:val="000000"/>
          <w:szCs w:val="24"/>
          <w:lang w:eastAsia="bg-BG"/>
        </w:rPr>
        <w:t xml:space="preserve"> със шкафове под тях</w:t>
      </w:r>
      <w:r w:rsidR="00DA5727" w:rsidRPr="00046A11">
        <w:rPr>
          <w:rFonts w:eastAsia="Times New Roman" w:cs="Tahoma"/>
          <w:color w:val="000000"/>
          <w:szCs w:val="24"/>
          <w:lang w:eastAsia="bg-BG"/>
        </w:rPr>
        <w:t xml:space="preserve">, работни маси, плотове </w:t>
      </w:r>
      <w:r w:rsidR="00D459D3" w:rsidRPr="00046A11">
        <w:rPr>
          <w:rFonts w:eastAsia="Times New Roman" w:cs="Tahoma"/>
          <w:color w:val="000000"/>
          <w:szCs w:val="24"/>
          <w:lang w:eastAsia="bg-BG"/>
        </w:rPr>
        <w:t xml:space="preserve">и шкафове под тях, както и оформяне на </w:t>
      </w:r>
      <w:r w:rsidR="009135F3" w:rsidRPr="00046A11">
        <w:rPr>
          <w:rFonts w:eastAsia="Times New Roman" w:cs="Tahoma"/>
          <w:color w:val="000000"/>
          <w:szCs w:val="24"/>
          <w:lang w:eastAsia="bg-BG"/>
        </w:rPr>
        <w:t xml:space="preserve">терена, съобразно проекта по част архитектура и геодезия, включително паркинг, складово стопанство и </w:t>
      </w:r>
      <w:r w:rsidR="00D459D3" w:rsidRPr="00046A11">
        <w:rPr>
          <w:rFonts w:eastAsia="Times New Roman" w:cs="Tahoma"/>
          <w:color w:val="000000"/>
          <w:szCs w:val="24"/>
          <w:lang w:eastAsia="bg-BG"/>
        </w:rPr>
        <w:t>терена и пространството на външните площадки за игра и спорт</w:t>
      </w:r>
      <w:r w:rsidR="009135F3" w:rsidRPr="00046A11">
        <w:rPr>
          <w:rFonts w:eastAsia="Times New Roman" w:cs="Tahoma"/>
          <w:color w:val="000000"/>
          <w:szCs w:val="24"/>
          <w:lang w:eastAsia="bg-BG"/>
        </w:rPr>
        <w:t xml:space="preserve"> и изпълнение на необходимите </w:t>
      </w:r>
      <w:r w:rsidR="006D13D5" w:rsidRPr="00046A11">
        <w:rPr>
          <w:rFonts w:eastAsia="Times New Roman" w:cs="Tahoma"/>
          <w:color w:val="000000"/>
          <w:szCs w:val="24"/>
          <w:lang w:eastAsia="bg-BG"/>
        </w:rPr>
        <w:t>инсталации за външно осветление и външна чешма до площадките за игра.</w:t>
      </w:r>
    </w:p>
    <w:p w14:paraId="7281D7C7" w14:textId="77777777" w:rsidR="00D459D3" w:rsidRPr="00046A11" w:rsidRDefault="00D459D3" w:rsidP="005D3BD3">
      <w:pPr>
        <w:shd w:val="clear" w:color="auto" w:fill="FFFFFF"/>
        <w:ind w:right="-2" w:firstLine="284"/>
        <w:jc w:val="both"/>
        <w:rPr>
          <w:rFonts w:eastAsia="Times New Roman" w:cs="Tahoma"/>
          <w:color w:val="000000"/>
          <w:szCs w:val="24"/>
          <w:lang w:eastAsia="bg-BG"/>
        </w:rPr>
      </w:pPr>
    </w:p>
    <w:p w14:paraId="2689EACD" w14:textId="77777777" w:rsidR="00603006" w:rsidRPr="00046A11" w:rsidRDefault="00603006" w:rsidP="005D3BD3">
      <w:pPr>
        <w:shd w:val="clear" w:color="auto" w:fill="FFFFFF"/>
        <w:ind w:right="-2" w:firstLine="284"/>
        <w:jc w:val="both"/>
        <w:rPr>
          <w:rFonts w:eastAsia="Times New Roman" w:cs="Tahoma"/>
          <w:color w:val="000000"/>
          <w:szCs w:val="24"/>
          <w:lang w:eastAsia="bg-BG"/>
        </w:rPr>
      </w:pPr>
      <w:r w:rsidRPr="00046A11">
        <w:rPr>
          <w:rFonts w:eastAsia="Times New Roman" w:cs="Tahoma"/>
          <w:color w:val="000000"/>
          <w:szCs w:val="24"/>
          <w:lang w:eastAsia="bg-BG"/>
        </w:rPr>
        <w:t>Строителството се изпълнява при спазване и в съответствие с изискванията на нормативните актове по устройство на територията, опазване на околната среда, управление на отпадъците, енергийна ефективност, безопасност на труда, пожарна безопасност и всички правила и нормативи, приложими към предмета на настоящата обществена поръчка.</w:t>
      </w:r>
    </w:p>
    <w:p w14:paraId="1401864E" w14:textId="77777777" w:rsidR="00603006" w:rsidRPr="00046A11" w:rsidRDefault="00603006" w:rsidP="005D3BD3">
      <w:pPr>
        <w:shd w:val="clear" w:color="auto" w:fill="FFFFFF"/>
        <w:ind w:right="-2" w:firstLine="284"/>
        <w:jc w:val="both"/>
        <w:rPr>
          <w:rFonts w:eastAsia="Times New Roman" w:cs="Tahoma"/>
          <w:color w:val="000000"/>
          <w:szCs w:val="24"/>
          <w:lang w:eastAsia="bg-BG"/>
        </w:rPr>
      </w:pPr>
      <w:r w:rsidRPr="00046A11">
        <w:rPr>
          <w:rFonts w:eastAsia="Times New Roman" w:cs="Tahoma"/>
          <w:color w:val="000000"/>
          <w:szCs w:val="24"/>
          <w:lang w:eastAsia="bg-BG"/>
        </w:rPr>
        <w:t xml:space="preserve">Технологията за изпълнение на видовете СМР е при спазване на Правилата за изпълнение и приемане на строителните и монтажни работи (ПИПСМР) – по отделните </w:t>
      </w:r>
      <w:r w:rsidRPr="00046A11">
        <w:rPr>
          <w:rFonts w:eastAsia="Times New Roman" w:cs="Tahoma"/>
          <w:color w:val="000000"/>
          <w:szCs w:val="24"/>
          <w:lang w:eastAsia="bg-BG"/>
        </w:rPr>
        <w:lastRenderedPageBreak/>
        <w:t>видове СМР, Правила за приемане по видове СМР, както и технологичните изискванията на производителя и доставчика на съответния строителен продукт, материал;</w:t>
      </w:r>
    </w:p>
    <w:p w14:paraId="198A0AEC" w14:textId="77777777" w:rsidR="00603006" w:rsidRPr="00046A11" w:rsidRDefault="00603006" w:rsidP="005D3BD3">
      <w:pPr>
        <w:shd w:val="clear" w:color="auto" w:fill="FFFFFF"/>
        <w:ind w:right="-2" w:firstLine="284"/>
        <w:jc w:val="both"/>
        <w:rPr>
          <w:rFonts w:eastAsia="Times New Roman" w:cs="Tahoma"/>
          <w:color w:val="000000"/>
          <w:szCs w:val="24"/>
          <w:lang w:eastAsia="bg-BG"/>
        </w:rPr>
      </w:pPr>
      <w:r w:rsidRPr="00046A11">
        <w:rPr>
          <w:rFonts w:eastAsia="Times New Roman" w:cs="Tahoma"/>
          <w:color w:val="000000"/>
          <w:szCs w:val="24"/>
          <w:lang w:eastAsia="bg-BG"/>
        </w:rPr>
        <w:t>При строителството се влагат продукти в съответствие с изискванията на чл.169а от ЗУТ, Закона за техническите продукти и Наредба № РД-02-20-1 от 2015г. за условията и реда за влагане на строителни продукти в строежите на Република България и одобрени от лицето по чл.166, ал.2, т.2 от ЗУТ.</w:t>
      </w:r>
    </w:p>
    <w:p w14:paraId="5FD1B621" w14:textId="4E3CFDED" w:rsidR="001C078F" w:rsidRPr="00046A11" w:rsidRDefault="00603006" w:rsidP="005D3BD3">
      <w:pPr>
        <w:shd w:val="clear" w:color="auto" w:fill="FFFFFF"/>
        <w:ind w:right="-2" w:firstLine="284"/>
        <w:jc w:val="both"/>
        <w:rPr>
          <w:rFonts w:eastAsia="Times New Roman" w:cs="Tahoma"/>
          <w:color w:val="000000"/>
          <w:szCs w:val="24"/>
          <w:lang w:eastAsia="bg-BG"/>
        </w:rPr>
      </w:pPr>
      <w:r w:rsidRPr="00046A11">
        <w:rPr>
          <w:rFonts w:eastAsia="Times New Roman" w:cs="Tahoma"/>
          <w:color w:val="000000"/>
          <w:szCs w:val="24"/>
          <w:lang w:eastAsia="bg-BG"/>
        </w:rPr>
        <w:t>По време на строителството се съставят изискуемите актове и протоколи, удостоверяващи количеството на извършените СМР по видове, и тяхното съответствие с изискванията на чл.169 ал.1 от ЗУТ. Изпълнителят носи отговорност за изготвяне на необходимата документация за охарактеризиране на извършеното строителство.</w:t>
      </w:r>
      <w:r w:rsidR="00B919C3" w:rsidRPr="00046A11">
        <w:rPr>
          <w:rFonts w:eastAsia="Times New Roman" w:cs="Tahoma"/>
          <w:color w:val="000000"/>
          <w:szCs w:val="24"/>
          <w:lang w:eastAsia="bg-BG"/>
        </w:rPr>
        <w:t xml:space="preserve"> При необходимост се изготвят екзекутивни чертежи.</w:t>
      </w:r>
    </w:p>
    <w:p w14:paraId="72CD4201" w14:textId="77777777" w:rsidR="00A037C9" w:rsidRPr="00046A11" w:rsidRDefault="00A037C9" w:rsidP="005D3BD3">
      <w:pPr>
        <w:shd w:val="clear" w:color="auto" w:fill="FFFFFF"/>
        <w:ind w:right="-2" w:firstLine="284"/>
        <w:jc w:val="both"/>
        <w:rPr>
          <w:rFonts w:eastAsia="Times New Roman" w:cs="Tahoma"/>
          <w:color w:val="000000"/>
          <w:szCs w:val="24"/>
          <w:lang w:eastAsia="bg-BG"/>
        </w:rPr>
      </w:pPr>
    </w:p>
    <w:p w14:paraId="476A2390" w14:textId="12614B1D" w:rsidR="00122067" w:rsidRPr="00046A11" w:rsidRDefault="00796292" w:rsidP="005D3BD3">
      <w:pPr>
        <w:shd w:val="clear" w:color="auto" w:fill="FFFFFF"/>
        <w:ind w:right="-2"/>
        <w:jc w:val="both"/>
        <w:rPr>
          <w:bCs/>
          <w:szCs w:val="24"/>
          <w:lang w:eastAsia="bg-BG"/>
        </w:rPr>
      </w:pPr>
      <w:r w:rsidRPr="00046A11">
        <w:rPr>
          <w:b/>
          <w:bCs/>
          <w:szCs w:val="24"/>
          <w:lang w:eastAsia="bg-BG"/>
        </w:rPr>
        <w:t>7.5.</w:t>
      </w:r>
      <w:r w:rsidR="00122067" w:rsidRPr="00046A11">
        <w:rPr>
          <w:b/>
          <w:bCs/>
          <w:szCs w:val="24"/>
          <w:lang w:eastAsia="bg-BG"/>
        </w:rPr>
        <w:t xml:space="preserve"> Авторският надзор</w:t>
      </w:r>
      <w:r w:rsidR="00122067" w:rsidRPr="00046A11">
        <w:rPr>
          <w:bCs/>
          <w:szCs w:val="24"/>
          <w:lang w:eastAsia="bg-BG"/>
        </w:rPr>
        <w:t xml:space="preserve"> по време на строителството следва да гарантира пълното съответствие на извършващото се строителство с предвижданията на инвестиционния проект. </w:t>
      </w:r>
    </w:p>
    <w:p w14:paraId="4DE32740" w14:textId="77777777" w:rsidR="00122067" w:rsidRPr="00046A11" w:rsidRDefault="00122067" w:rsidP="005D3BD3">
      <w:pPr>
        <w:shd w:val="clear" w:color="auto" w:fill="FFFFFF"/>
        <w:ind w:right="-2"/>
        <w:jc w:val="both"/>
        <w:rPr>
          <w:bCs/>
          <w:szCs w:val="24"/>
          <w:lang w:eastAsia="bg-BG"/>
        </w:rPr>
      </w:pPr>
      <w:r w:rsidRPr="00046A11">
        <w:rPr>
          <w:bCs/>
          <w:szCs w:val="24"/>
          <w:lang w:eastAsia="bg-BG"/>
        </w:rPr>
        <w:t>Замяна / подмяна на вид дейност или материал /модел, марка или друго/ е допустима само със съгласието на Възложителя.</w:t>
      </w:r>
    </w:p>
    <w:p w14:paraId="1E659739" w14:textId="77777777" w:rsidR="00122067" w:rsidRPr="00046A11" w:rsidRDefault="00122067" w:rsidP="005D3BD3">
      <w:pPr>
        <w:shd w:val="clear" w:color="auto" w:fill="FFFFFF"/>
        <w:ind w:right="-2"/>
        <w:jc w:val="both"/>
        <w:rPr>
          <w:bCs/>
          <w:szCs w:val="24"/>
          <w:lang w:eastAsia="bg-BG"/>
        </w:rPr>
      </w:pPr>
      <w:r w:rsidRPr="00046A11">
        <w:rPr>
          <w:bCs/>
          <w:szCs w:val="24"/>
          <w:lang w:eastAsia="bg-BG"/>
        </w:rPr>
        <w:t xml:space="preserve">Авторски надзор се упражнява </w:t>
      </w:r>
      <w:r w:rsidR="001F1D55" w:rsidRPr="00046A11">
        <w:rPr>
          <w:bCs/>
          <w:szCs w:val="24"/>
          <w:lang w:eastAsia="bg-BG"/>
        </w:rPr>
        <w:t>по време на</w:t>
      </w:r>
      <w:r w:rsidRPr="00046A11">
        <w:rPr>
          <w:bCs/>
          <w:szCs w:val="24"/>
          <w:lang w:eastAsia="bg-BG"/>
        </w:rPr>
        <w:t xml:space="preserve"> изпълнение на строежа в рамките на срока на договора за изпълнение на поръчката.</w:t>
      </w:r>
    </w:p>
    <w:p w14:paraId="3A67186F" w14:textId="77777777" w:rsidR="00A037C9" w:rsidRPr="00046A11" w:rsidRDefault="00A037C9" w:rsidP="005D3BD3">
      <w:pPr>
        <w:shd w:val="clear" w:color="auto" w:fill="FFFFFF"/>
        <w:ind w:right="-2"/>
        <w:jc w:val="both"/>
        <w:rPr>
          <w:bCs/>
          <w:szCs w:val="24"/>
          <w:lang w:eastAsia="bg-BG"/>
        </w:rPr>
      </w:pPr>
    </w:p>
    <w:p w14:paraId="2021330B" w14:textId="5D4EA209" w:rsidR="0070718F" w:rsidRPr="00046A11" w:rsidRDefault="00796292" w:rsidP="00796292">
      <w:pPr>
        <w:shd w:val="clear" w:color="auto" w:fill="FFFFFF"/>
        <w:ind w:right="-2"/>
        <w:jc w:val="both"/>
        <w:rPr>
          <w:b/>
          <w:bCs/>
          <w:szCs w:val="24"/>
          <w:lang w:eastAsia="bg-BG"/>
        </w:rPr>
      </w:pPr>
      <w:r w:rsidRPr="00046A11">
        <w:rPr>
          <w:b/>
          <w:bCs/>
          <w:szCs w:val="24"/>
          <w:lang w:eastAsia="bg-BG"/>
        </w:rPr>
        <w:t xml:space="preserve">7.6. </w:t>
      </w:r>
      <w:r w:rsidR="0070718F" w:rsidRPr="00046A11">
        <w:rPr>
          <w:b/>
          <w:bCs/>
          <w:szCs w:val="24"/>
          <w:lang w:eastAsia="bg-BG"/>
        </w:rPr>
        <w:t>Дейности след въвеждане в експлоатация на строежа.</w:t>
      </w:r>
    </w:p>
    <w:p w14:paraId="34AFE2DF" w14:textId="77777777" w:rsidR="0070718F" w:rsidRPr="00046A11" w:rsidRDefault="0070718F" w:rsidP="005D3BD3">
      <w:pPr>
        <w:shd w:val="clear" w:color="auto" w:fill="FFFFFF"/>
        <w:ind w:right="-2" w:firstLine="284"/>
        <w:jc w:val="both"/>
        <w:rPr>
          <w:bCs/>
          <w:szCs w:val="24"/>
          <w:lang w:eastAsia="bg-BG"/>
        </w:rPr>
      </w:pPr>
      <w:r w:rsidRPr="00046A11">
        <w:rPr>
          <w:rFonts w:eastAsia="Times New Roman" w:cs="Tahoma"/>
          <w:szCs w:val="24"/>
          <w:lang w:eastAsia="bg-BG"/>
        </w:rPr>
        <w:t xml:space="preserve">В гаранционните срокове от изпълнителя се отстраняват всички дефекти /скрити или не/ или недостатъци освен тези настъпили вследствие на „изключителни обстоятелства“ и тези причинени от недобросъвестна експлоатация. При установяване на дефекти или недостатъци Възложителят отправя писмена покана до Изпълнителя, като определя подходящ срок за отстраняване. Всяка от страните има право да поиска комисия да установи причините за установените дефекти или недостатъци. В комисията могат да се включат представители на консултанта и съответните проектанти. </w:t>
      </w:r>
    </w:p>
    <w:p w14:paraId="5A9F4F7D" w14:textId="77777777" w:rsidR="00477C33" w:rsidRPr="00046A11" w:rsidRDefault="00477C33" w:rsidP="00890A4B">
      <w:pPr>
        <w:pStyle w:val="10"/>
        <w:numPr>
          <w:ilvl w:val="0"/>
          <w:numId w:val="4"/>
        </w:numPr>
        <w:spacing w:before="120" w:after="60"/>
        <w:ind w:right="-2"/>
        <w:contextualSpacing/>
        <w:jc w:val="both"/>
        <w:rPr>
          <w:b/>
          <w:snapToGrid w:val="0"/>
          <w:sz w:val="24"/>
          <w:szCs w:val="24"/>
          <w:lang w:val="bg-BG" w:eastAsia="en-US"/>
        </w:rPr>
      </w:pPr>
      <w:r w:rsidRPr="00046A11">
        <w:rPr>
          <w:b/>
          <w:snapToGrid w:val="0"/>
          <w:sz w:val="24"/>
          <w:szCs w:val="24"/>
          <w:lang w:val="bg-BG" w:eastAsia="en-US"/>
        </w:rPr>
        <w:t xml:space="preserve">ПРИЕМАНЕ НА ИЗПЪЛНЕНИЕТО </w:t>
      </w:r>
    </w:p>
    <w:p w14:paraId="2CB95D61" w14:textId="77777777" w:rsidR="00477C33" w:rsidRPr="00046A11" w:rsidRDefault="00477C33" w:rsidP="005D3BD3">
      <w:pPr>
        <w:shd w:val="clear" w:color="auto" w:fill="FFFFFF"/>
        <w:ind w:right="-2"/>
        <w:jc w:val="both"/>
        <w:rPr>
          <w:bCs/>
          <w:color w:val="000000"/>
          <w:szCs w:val="24"/>
          <w:lang w:eastAsia="bg-BG"/>
        </w:rPr>
      </w:pPr>
      <w:r w:rsidRPr="00046A11">
        <w:rPr>
          <w:bCs/>
          <w:color w:val="000000"/>
          <w:szCs w:val="24"/>
          <w:lang w:eastAsia="bg-BG"/>
        </w:rPr>
        <w:t>Всяка от дейностите по т.5 от настоящата спецификация се приема от възложителя:</w:t>
      </w:r>
    </w:p>
    <w:p w14:paraId="7137CD0F" w14:textId="77777777" w:rsidR="00796292" w:rsidRPr="00046A11" w:rsidRDefault="00796292" w:rsidP="00796292">
      <w:pPr>
        <w:shd w:val="clear" w:color="auto" w:fill="FFFFFF"/>
        <w:spacing w:before="120"/>
        <w:jc w:val="both"/>
        <w:rPr>
          <w:bCs/>
          <w:color w:val="000000"/>
          <w:szCs w:val="24"/>
          <w:lang w:eastAsia="bg-BG"/>
        </w:rPr>
      </w:pPr>
      <w:r w:rsidRPr="00046A11">
        <w:rPr>
          <w:b/>
          <w:bCs/>
          <w:color w:val="000000"/>
          <w:szCs w:val="24"/>
          <w:lang w:eastAsia="bg-BG"/>
        </w:rPr>
        <w:t>8</w:t>
      </w:r>
      <w:r w:rsidR="00477C33" w:rsidRPr="00046A11">
        <w:rPr>
          <w:b/>
          <w:bCs/>
          <w:color w:val="000000"/>
          <w:szCs w:val="24"/>
          <w:lang w:eastAsia="bg-BG"/>
        </w:rPr>
        <w:t xml:space="preserve">.1. С двустранен протокол се приема изготвеният </w:t>
      </w:r>
      <w:r w:rsidR="001F1D55" w:rsidRPr="00046A11">
        <w:rPr>
          <w:b/>
          <w:bCs/>
          <w:color w:val="000000"/>
          <w:szCs w:val="24"/>
          <w:lang w:eastAsia="bg-BG"/>
        </w:rPr>
        <w:t>идеен проект</w:t>
      </w:r>
      <w:r w:rsidR="00477C33" w:rsidRPr="00046A11">
        <w:rPr>
          <w:b/>
          <w:bCs/>
          <w:color w:val="000000"/>
          <w:szCs w:val="24"/>
          <w:lang w:eastAsia="bg-BG"/>
        </w:rPr>
        <w:t>.</w:t>
      </w:r>
      <w:r w:rsidR="00477C33" w:rsidRPr="00046A11">
        <w:rPr>
          <w:bCs/>
          <w:color w:val="000000"/>
          <w:szCs w:val="24"/>
          <w:lang w:eastAsia="bg-BG"/>
        </w:rPr>
        <w:t xml:space="preserve"> Възложителят има право да поиска </w:t>
      </w:r>
      <w:r w:rsidR="001F1D55" w:rsidRPr="00046A11">
        <w:rPr>
          <w:bCs/>
          <w:color w:val="000000"/>
          <w:szCs w:val="24"/>
          <w:lang w:eastAsia="bg-BG"/>
        </w:rPr>
        <w:t>проект</w:t>
      </w:r>
      <w:r w:rsidR="00477C33" w:rsidRPr="00046A11">
        <w:rPr>
          <w:bCs/>
          <w:color w:val="000000"/>
          <w:szCs w:val="24"/>
          <w:lang w:eastAsia="bg-BG"/>
        </w:rPr>
        <w:t xml:space="preserve">ът да се обсъди на работна среща, на която да присъстват проектантите по съответните части. </w:t>
      </w:r>
    </w:p>
    <w:p w14:paraId="1B4B4918" w14:textId="77777777" w:rsidR="00B5150F" w:rsidRDefault="001F1D55" w:rsidP="00796292">
      <w:pPr>
        <w:shd w:val="clear" w:color="auto" w:fill="FFFFFF"/>
        <w:jc w:val="both"/>
        <w:rPr>
          <w:bCs/>
          <w:color w:val="000000"/>
          <w:szCs w:val="24"/>
          <w:lang w:eastAsia="bg-BG"/>
        </w:rPr>
      </w:pPr>
      <w:r w:rsidRPr="00046A11">
        <w:rPr>
          <w:bCs/>
          <w:color w:val="000000"/>
          <w:szCs w:val="24"/>
          <w:lang w:eastAsia="bg-BG"/>
        </w:rPr>
        <w:t>Проект</w:t>
      </w:r>
      <w:r w:rsidR="00477C33" w:rsidRPr="00046A11">
        <w:rPr>
          <w:bCs/>
          <w:color w:val="000000"/>
          <w:szCs w:val="24"/>
          <w:lang w:eastAsia="bg-BG"/>
        </w:rPr>
        <w:t>ът се представя в един екземпляр на хартиен носител и на електронен носител във формат pdf и doc.</w:t>
      </w:r>
      <w:r w:rsidR="00046A11" w:rsidRPr="00046A11">
        <w:rPr>
          <w:bCs/>
          <w:color w:val="000000"/>
          <w:szCs w:val="24"/>
          <w:lang w:eastAsia="bg-BG"/>
        </w:rPr>
        <w:t xml:space="preserve"> </w:t>
      </w:r>
    </w:p>
    <w:p w14:paraId="5E402C73" w14:textId="49074738" w:rsidR="00477C33" w:rsidRDefault="00046A11" w:rsidP="00796292">
      <w:pPr>
        <w:shd w:val="clear" w:color="auto" w:fill="FFFFFF"/>
        <w:jc w:val="both"/>
        <w:rPr>
          <w:bCs/>
          <w:color w:val="000000"/>
          <w:szCs w:val="24"/>
          <w:lang w:eastAsia="bg-BG"/>
        </w:rPr>
      </w:pPr>
      <w:r w:rsidRPr="00046A11">
        <w:rPr>
          <w:bCs/>
          <w:color w:val="000000"/>
          <w:szCs w:val="24"/>
          <w:lang w:eastAsia="bg-BG"/>
        </w:rPr>
        <w:t>При предаването на проекта на възложителя се съставя приемо-предавателен протокол.</w:t>
      </w:r>
    </w:p>
    <w:p w14:paraId="5748E5D1" w14:textId="19AC2CC2" w:rsidR="00B5150F" w:rsidRPr="00046A11" w:rsidRDefault="00B5150F" w:rsidP="00796292">
      <w:pPr>
        <w:shd w:val="clear" w:color="auto" w:fill="FFFFFF"/>
        <w:jc w:val="both"/>
        <w:rPr>
          <w:bCs/>
          <w:color w:val="000000"/>
          <w:szCs w:val="24"/>
          <w:lang w:eastAsia="bg-BG"/>
        </w:rPr>
      </w:pPr>
      <w:r>
        <w:rPr>
          <w:bCs/>
          <w:color w:val="000000"/>
          <w:szCs w:val="24"/>
          <w:lang w:eastAsia="bg-BG"/>
        </w:rPr>
        <w:t>След обсъждане на идейния проект се съставя двустранен протокол за приемане.</w:t>
      </w:r>
    </w:p>
    <w:p w14:paraId="5EF62C4A" w14:textId="4F830A87" w:rsidR="00477C33" w:rsidRPr="00046A11" w:rsidRDefault="00796292" w:rsidP="00796292">
      <w:pPr>
        <w:shd w:val="clear" w:color="auto" w:fill="FFFFFF"/>
        <w:spacing w:before="120"/>
        <w:ind w:right="-57"/>
        <w:jc w:val="both"/>
        <w:rPr>
          <w:bCs/>
          <w:color w:val="000000"/>
          <w:szCs w:val="24"/>
          <w:lang w:eastAsia="bg-BG"/>
        </w:rPr>
      </w:pPr>
      <w:r w:rsidRPr="00046A11">
        <w:rPr>
          <w:b/>
          <w:bCs/>
          <w:color w:val="000000"/>
          <w:szCs w:val="24"/>
          <w:lang w:eastAsia="bg-BG"/>
        </w:rPr>
        <w:t>8</w:t>
      </w:r>
      <w:r w:rsidR="00477C33" w:rsidRPr="00046A11">
        <w:rPr>
          <w:b/>
          <w:bCs/>
          <w:color w:val="000000"/>
          <w:szCs w:val="24"/>
          <w:lang w:eastAsia="bg-BG"/>
        </w:rPr>
        <w:t xml:space="preserve">.2. Изготвеният </w:t>
      </w:r>
      <w:r w:rsidR="001F1D55" w:rsidRPr="00046A11">
        <w:rPr>
          <w:b/>
          <w:bCs/>
          <w:color w:val="000000"/>
          <w:szCs w:val="24"/>
          <w:lang w:eastAsia="bg-BG"/>
        </w:rPr>
        <w:t xml:space="preserve">технически </w:t>
      </w:r>
      <w:r w:rsidR="00477C33" w:rsidRPr="00046A11">
        <w:rPr>
          <w:b/>
          <w:bCs/>
          <w:color w:val="000000"/>
          <w:szCs w:val="24"/>
          <w:lang w:eastAsia="bg-BG"/>
        </w:rPr>
        <w:t>инвестиционен проект</w:t>
      </w:r>
      <w:r w:rsidR="00477C33" w:rsidRPr="00046A11">
        <w:rPr>
          <w:bCs/>
          <w:color w:val="000000"/>
          <w:szCs w:val="24"/>
          <w:lang w:eastAsia="bg-BG"/>
        </w:rPr>
        <w:t xml:space="preserve"> и оценката за съответствие на част конструктивна се приема с протокол съставен от възложител, изпълнител и консултанта, който ще изготви оценката за съответствие на инвестиционния проект.</w:t>
      </w:r>
    </w:p>
    <w:p w14:paraId="250DFE08" w14:textId="11ACB0DA" w:rsidR="008578F9" w:rsidRPr="00046A11" w:rsidRDefault="00796292" w:rsidP="005D3BD3">
      <w:pPr>
        <w:shd w:val="clear" w:color="auto" w:fill="FFFFFF"/>
        <w:ind w:right="-2"/>
        <w:jc w:val="both"/>
        <w:rPr>
          <w:bCs/>
          <w:color w:val="000000"/>
          <w:szCs w:val="24"/>
          <w:lang w:eastAsia="bg-BG"/>
        </w:rPr>
      </w:pPr>
      <w:r w:rsidRPr="00046A11">
        <w:rPr>
          <w:bCs/>
          <w:color w:val="000000"/>
          <w:szCs w:val="24"/>
          <w:lang w:eastAsia="bg-BG"/>
        </w:rPr>
        <w:t xml:space="preserve">По желание на изпълнителя </w:t>
      </w:r>
      <w:r w:rsidR="001F1D55" w:rsidRPr="00046A11">
        <w:rPr>
          <w:bCs/>
          <w:color w:val="000000"/>
          <w:szCs w:val="24"/>
          <w:lang w:eastAsia="bg-BG"/>
        </w:rPr>
        <w:t>технически</w:t>
      </w:r>
      <w:r w:rsidRPr="00046A11">
        <w:rPr>
          <w:bCs/>
          <w:color w:val="000000"/>
          <w:szCs w:val="24"/>
          <w:lang w:eastAsia="bg-BG"/>
        </w:rPr>
        <w:t>ят</w:t>
      </w:r>
      <w:r w:rsidR="001F1D55" w:rsidRPr="00046A11">
        <w:rPr>
          <w:bCs/>
          <w:color w:val="000000"/>
          <w:szCs w:val="24"/>
          <w:lang w:eastAsia="bg-BG"/>
        </w:rPr>
        <w:t xml:space="preserve"> </w:t>
      </w:r>
      <w:r w:rsidR="008578F9" w:rsidRPr="00046A11">
        <w:rPr>
          <w:bCs/>
          <w:color w:val="000000"/>
          <w:szCs w:val="24"/>
          <w:lang w:eastAsia="bg-BG"/>
        </w:rPr>
        <w:t xml:space="preserve">инвестиционен проект </w:t>
      </w:r>
      <w:r w:rsidRPr="00046A11">
        <w:rPr>
          <w:bCs/>
          <w:color w:val="000000"/>
          <w:szCs w:val="24"/>
          <w:lang w:eastAsia="bg-BG"/>
        </w:rPr>
        <w:t xml:space="preserve">може да се даде на </w:t>
      </w:r>
      <w:r w:rsidR="008578F9" w:rsidRPr="00046A11">
        <w:rPr>
          <w:bCs/>
          <w:color w:val="000000"/>
          <w:szCs w:val="24"/>
          <w:lang w:eastAsia="bg-BG"/>
        </w:rPr>
        <w:t xml:space="preserve">Възложителя за </w:t>
      </w:r>
      <w:r w:rsidRPr="00046A11">
        <w:rPr>
          <w:bCs/>
          <w:color w:val="000000"/>
          <w:szCs w:val="24"/>
          <w:lang w:eastAsia="bg-BG"/>
        </w:rPr>
        <w:t xml:space="preserve">предварително разглеждане </w:t>
      </w:r>
      <w:r w:rsidR="008578F9" w:rsidRPr="00046A11">
        <w:rPr>
          <w:bCs/>
          <w:color w:val="000000"/>
          <w:szCs w:val="24"/>
          <w:lang w:eastAsia="bg-BG"/>
        </w:rPr>
        <w:t>на електронен носител в електронен формат</w:t>
      </w:r>
      <w:r w:rsidRPr="00046A11">
        <w:rPr>
          <w:bCs/>
          <w:color w:val="000000"/>
          <w:szCs w:val="24"/>
          <w:lang w:eastAsia="bg-BG"/>
        </w:rPr>
        <w:t xml:space="preserve"> </w:t>
      </w:r>
      <w:r w:rsidRPr="00046A11">
        <w:rPr>
          <w:b/>
          <w:bCs/>
          <w:color w:val="000000"/>
          <w:szCs w:val="24"/>
          <w:lang w:eastAsia="bg-BG"/>
        </w:rPr>
        <w:t>pdf</w:t>
      </w:r>
      <w:r w:rsidR="008578F9" w:rsidRPr="00046A11">
        <w:rPr>
          <w:bCs/>
          <w:color w:val="000000"/>
          <w:szCs w:val="24"/>
          <w:lang w:eastAsia="bg-BG"/>
        </w:rPr>
        <w:t xml:space="preserve">. </w:t>
      </w:r>
    </w:p>
    <w:p w14:paraId="24D74902" w14:textId="311C6E57" w:rsidR="00477C33" w:rsidRPr="00046A11" w:rsidRDefault="00477C33" w:rsidP="005D3BD3">
      <w:pPr>
        <w:shd w:val="clear" w:color="auto" w:fill="FFFFFF"/>
        <w:ind w:right="-2"/>
        <w:jc w:val="both"/>
        <w:rPr>
          <w:bCs/>
          <w:color w:val="000000"/>
          <w:szCs w:val="24"/>
          <w:lang w:eastAsia="bg-BG"/>
        </w:rPr>
      </w:pPr>
      <w:r w:rsidRPr="00046A11">
        <w:rPr>
          <w:bCs/>
          <w:color w:val="000000"/>
          <w:szCs w:val="24"/>
          <w:lang w:eastAsia="bg-BG"/>
        </w:rPr>
        <w:t xml:space="preserve">Проектът се представя в три екземпляра на хартиен носител и на електронен носител във формат </w:t>
      </w:r>
      <w:r w:rsidRPr="00046A11">
        <w:rPr>
          <w:b/>
          <w:bCs/>
          <w:color w:val="000000"/>
          <w:szCs w:val="24"/>
          <w:lang w:eastAsia="bg-BG"/>
        </w:rPr>
        <w:t>pdf, doc</w:t>
      </w:r>
      <w:r w:rsidR="000E4CA4" w:rsidRPr="00046A11">
        <w:rPr>
          <w:b/>
          <w:bCs/>
          <w:color w:val="000000"/>
          <w:szCs w:val="24"/>
          <w:lang w:eastAsia="bg-BG"/>
        </w:rPr>
        <w:t xml:space="preserve">/docx </w:t>
      </w:r>
      <w:r w:rsidRPr="00046A11">
        <w:rPr>
          <w:b/>
          <w:bCs/>
          <w:color w:val="000000"/>
          <w:szCs w:val="24"/>
          <w:lang w:eastAsia="bg-BG"/>
        </w:rPr>
        <w:t>и xls</w:t>
      </w:r>
      <w:r w:rsidR="000E4CA4" w:rsidRPr="00046A11">
        <w:rPr>
          <w:b/>
          <w:bCs/>
          <w:color w:val="000000"/>
          <w:szCs w:val="24"/>
          <w:lang w:eastAsia="bg-BG"/>
        </w:rPr>
        <w:t>/xlsx</w:t>
      </w:r>
      <w:r w:rsidRPr="00046A11">
        <w:rPr>
          <w:bCs/>
          <w:color w:val="000000"/>
          <w:szCs w:val="24"/>
          <w:lang w:eastAsia="bg-BG"/>
        </w:rPr>
        <w:t>.</w:t>
      </w:r>
      <w:r w:rsidR="00225A91" w:rsidRPr="00046A11">
        <w:rPr>
          <w:bCs/>
          <w:color w:val="000000"/>
          <w:szCs w:val="24"/>
          <w:lang w:eastAsia="bg-BG"/>
        </w:rPr>
        <w:t xml:space="preserve"> Разпределенията и ситуацията по всички части да се представят и в </w:t>
      </w:r>
      <w:r w:rsidR="00225A91" w:rsidRPr="00B5150F">
        <w:rPr>
          <w:b/>
          <w:bCs/>
          <w:color w:val="000000"/>
          <w:szCs w:val="24"/>
          <w:lang w:eastAsia="bg-BG"/>
        </w:rPr>
        <w:t>dwg/dxf</w:t>
      </w:r>
      <w:r w:rsidR="00225A91" w:rsidRPr="00046A11">
        <w:rPr>
          <w:bCs/>
          <w:color w:val="000000"/>
          <w:szCs w:val="24"/>
          <w:lang w:eastAsia="bg-BG"/>
        </w:rPr>
        <w:t xml:space="preserve"> формат .</w:t>
      </w:r>
    </w:p>
    <w:p w14:paraId="72188BDE" w14:textId="1A87E811" w:rsidR="008578F9" w:rsidRPr="00046A11" w:rsidRDefault="008578F9" w:rsidP="005D3BD3">
      <w:pPr>
        <w:shd w:val="clear" w:color="auto" w:fill="FFFFFF"/>
        <w:ind w:right="-2"/>
        <w:jc w:val="both"/>
        <w:rPr>
          <w:bCs/>
          <w:color w:val="000000"/>
          <w:szCs w:val="24"/>
          <w:lang w:eastAsia="bg-BG"/>
        </w:rPr>
      </w:pPr>
      <w:r w:rsidRPr="00046A11">
        <w:rPr>
          <w:bCs/>
          <w:color w:val="000000"/>
          <w:szCs w:val="24"/>
          <w:lang w:eastAsia="bg-BG"/>
        </w:rPr>
        <w:t>При преда</w:t>
      </w:r>
      <w:r w:rsidR="00B5150F">
        <w:rPr>
          <w:bCs/>
          <w:color w:val="000000"/>
          <w:szCs w:val="24"/>
          <w:lang w:eastAsia="bg-BG"/>
        </w:rPr>
        <w:t xml:space="preserve">ването на инвестиционния проект (фаза: Технически проект) </w:t>
      </w:r>
      <w:r w:rsidRPr="00046A11">
        <w:rPr>
          <w:bCs/>
          <w:color w:val="000000"/>
          <w:szCs w:val="24"/>
          <w:lang w:eastAsia="bg-BG"/>
        </w:rPr>
        <w:t xml:space="preserve">на Възложителя се съставя </w:t>
      </w:r>
      <w:r w:rsidR="00B5150F">
        <w:rPr>
          <w:bCs/>
          <w:color w:val="000000"/>
          <w:szCs w:val="24"/>
          <w:lang w:eastAsia="bg-BG"/>
        </w:rPr>
        <w:t xml:space="preserve">приемо-предавателен </w:t>
      </w:r>
      <w:r w:rsidRPr="00046A11">
        <w:rPr>
          <w:bCs/>
          <w:color w:val="000000"/>
          <w:szCs w:val="24"/>
          <w:lang w:eastAsia="bg-BG"/>
        </w:rPr>
        <w:t xml:space="preserve">протокол. Възложителят в срок до 5 (пет) работни дни </w:t>
      </w:r>
      <w:r w:rsidRPr="00046A11">
        <w:rPr>
          <w:bCs/>
          <w:color w:val="000000"/>
          <w:szCs w:val="24"/>
          <w:lang w:eastAsia="bg-BG"/>
        </w:rPr>
        <w:lastRenderedPageBreak/>
        <w:t xml:space="preserve">следва да приеме изработката или да уведоми Изпълнителя за установените недостатъци и сроковете за </w:t>
      </w:r>
      <w:r w:rsidR="00046A11" w:rsidRPr="00046A11">
        <w:rPr>
          <w:bCs/>
          <w:color w:val="000000"/>
          <w:szCs w:val="24"/>
          <w:lang w:eastAsia="bg-BG"/>
        </w:rPr>
        <w:t>отстраняването</w:t>
      </w:r>
      <w:r w:rsidRPr="00046A11">
        <w:rPr>
          <w:bCs/>
          <w:color w:val="000000"/>
          <w:szCs w:val="24"/>
          <w:lang w:eastAsia="bg-BG"/>
        </w:rPr>
        <w:t xml:space="preserve"> им.</w:t>
      </w:r>
    </w:p>
    <w:p w14:paraId="0BB3B5E3" w14:textId="4D0037A8" w:rsidR="00796292" w:rsidRPr="00046A11" w:rsidRDefault="00915996" w:rsidP="005D3BD3">
      <w:pPr>
        <w:shd w:val="clear" w:color="auto" w:fill="FFFFFF"/>
        <w:ind w:right="-2"/>
        <w:jc w:val="both"/>
        <w:rPr>
          <w:bCs/>
          <w:color w:val="000000"/>
          <w:szCs w:val="24"/>
          <w:lang w:eastAsia="bg-BG"/>
        </w:rPr>
      </w:pPr>
      <w:r w:rsidRPr="00046A11">
        <w:rPr>
          <w:bCs/>
          <w:color w:val="000000"/>
          <w:szCs w:val="24"/>
          <w:lang w:eastAsia="bg-BG"/>
        </w:rPr>
        <w:t>След приемане от Възложителя проектът се съгласува по реда на Наредба №36 от 2009 година за условията и реда за упражняване на държавен здравен контрол.</w:t>
      </w:r>
    </w:p>
    <w:p w14:paraId="32BAC20E" w14:textId="77777777" w:rsidR="00E51870" w:rsidRPr="00046A11" w:rsidRDefault="00E51870" w:rsidP="005D3BD3">
      <w:pPr>
        <w:shd w:val="clear" w:color="auto" w:fill="FFFFFF"/>
        <w:ind w:right="-2"/>
        <w:jc w:val="both"/>
        <w:rPr>
          <w:bCs/>
          <w:color w:val="000000"/>
          <w:szCs w:val="24"/>
          <w:lang w:eastAsia="bg-BG"/>
        </w:rPr>
      </w:pPr>
      <w:r w:rsidRPr="00046A11">
        <w:rPr>
          <w:bCs/>
          <w:color w:val="000000"/>
          <w:szCs w:val="24"/>
          <w:lang w:eastAsia="bg-BG"/>
        </w:rPr>
        <w:t>Проектантът е длъжен, за своя сметка, да отстрани всички недостатъци на проекта установени до влизане в сила на разрешението за строеж.</w:t>
      </w:r>
    </w:p>
    <w:p w14:paraId="41B3570C" w14:textId="5B39D961" w:rsidR="00477C33" w:rsidRPr="00046A11" w:rsidRDefault="00915996" w:rsidP="00915996">
      <w:pPr>
        <w:autoSpaceDE w:val="0"/>
        <w:autoSpaceDN w:val="0"/>
        <w:adjustRightInd w:val="0"/>
        <w:spacing w:before="120"/>
        <w:jc w:val="both"/>
        <w:rPr>
          <w:bCs/>
          <w:color w:val="000000"/>
          <w:szCs w:val="24"/>
          <w:lang w:eastAsia="bg-BG"/>
        </w:rPr>
      </w:pPr>
      <w:r w:rsidRPr="00046A11">
        <w:rPr>
          <w:b/>
          <w:bCs/>
          <w:color w:val="000000"/>
          <w:szCs w:val="24"/>
          <w:lang w:eastAsia="bg-BG"/>
        </w:rPr>
        <w:t>8.3</w:t>
      </w:r>
      <w:r w:rsidR="00477C33" w:rsidRPr="00046A11">
        <w:rPr>
          <w:b/>
          <w:bCs/>
          <w:color w:val="000000"/>
          <w:szCs w:val="24"/>
          <w:lang w:eastAsia="bg-BG"/>
        </w:rPr>
        <w:t>. Изпълнението на строителството</w:t>
      </w:r>
      <w:r w:rsidR="00477C33" w:rsidRPr="00046A11">
        <w:rPr>
          <w:bCs/>
          <w:color w:val="000000"/>
          <w:szCs w:val="24"/>
          <w:lang w:eastAsia="bg-BG"/>
        </w:rPr>
        <w:t xml:space="preserve"> се приема </w:t>
      </w:r>
      <w:r w:rsidR="00122067" w:rsidRPr="00046A11">
        <w:rPr>
          <w:bCs/>
          <w:color w:val="000000"/>
          <w:szCs w:val="24"/>
          <w:lang w:eastAsia="bg-BG"/>
        </w:rPr>
        <w:t xml:space="preserve">по реда на Наредба №3, като окончателното приемане на строителството е </w:t>
      </w:r>
      <w:r w:rsidR="00477C33" w:rsidRPr="00046A11">
        <w:rPr>
          <w:bCs/>
          <w:color w:val="000000"/>
          <w:szCs w:val="24"/>
          <w:lang w:eastAsia="bg-BG"/>
        </w:rPr>
        <w:t xml:space="preserve">със съставен Констативен акт </w:t>
      </w:r>
      <w:r w:rsidR="00E51870" w:rsidRPr="00046A11">
        <w:rPr>
          <w:bCs/>
          <w:color w:val="000000"/>
          <w:szCs w:val="24"/>
          <w:lang w:eastAsia="bg-BG"/>
        </w:rPr>
        <w:t>за установяване годността за приемане на етапа строежа - приложение № 15</w:t>
      </w:r>
      <w:r w:rsidR="000E4CA4" w:rsidRPr="00046A11">
        <w:rPr>
          <w:bCs/>
          <w:color w:val="000000"/>
          <w:szCs w:val="24"/>
          <w:lang w:eastAsia="bg-BG"/>
        </w:rPr>
        <w:t xml:space="preserve"> на </w:t>
      </w:r>
      <w:r w:rsidR="00F7610C" w:rsidRPr="00046A11">
        <w:rPr>
          <w:bCs/>
          <w:color w:val="000000"/>
          <w:szCs w:val="24"/>
          <w:lang w:eastAsia="bg-BG"/>
        </w:rPr>
        <w:t>Н</w:t>
      </w:r>
      <w:r w:rsidR="00E51870" w:rsidRPr="00046A11">
        <w:rPr>
          <w:bCs/>
          <w:color w:val="000000"/>
          <w:szCs w:val="24"/>
          <w:lang w:eastAsia="bg-BG"/>
        </w:rPr>
        <w:t>аредба №3 от 2003год.</w:t>
      </w:r>
      <w:r w:rsidR="008E620B" w:rsidRPr="00046A11">
        <w:rPr>
          <w:bCs/>
          <w:color w:val="000000"/>
          <w:szCs w:val="24"/>
          <w:lang w:eastAsia="bg-BG"/>
        </w:rPr>
        <w:t xml:space="preserve"> за съставяне на актове и протоколи по време на строителството.</w:t>
      </w:r>
    </w:p>
    <w:p w14:paraId="181F3789" w14:textId="41CE01F3" w:rsidR="005734A4" w:rsidRPr="00046A11" w:rsidRDefault="00915996" w:rsidP="00915996">
      <w:pPr>
        <w:shd w:val="clear" w:color="auto" w:fill="FFFFFF"/>
        <w:spacing w:before="120"/>
        <w:jc w:val="both"/>
        <w:rPr>
          <w:bCs/>
          <w:color w:val="000000"/>
          <w:szCs w:val="24"/>
          <w:lang w:eastAsia="bg-BG"/>
        </w:rPr>
      </w:pPr>
      <w:r w:rsidRPr="00046A11">
        <w:rPr>
          <w:b/>
          <w:bCs/>
          <w:color w:val="000000"/>
          <w:szCs w:val="24"/>
          <w:lang w:eastAsia="bg-BG"/>
        </w:rPr>
        <w:t>8</w:t>
      </w:r>
      <w:r w:rsidR="00122067" w:rsidRPr="00046A11">
        <w:rPr>
          <w:b/>
          <w:bCs/>
          <w:color w:val="000000"/>
          <w:szCs w:val="24"/>
          <w:lang w:eastAsia="bg-BG"/>
        </w:rPr>
        <w:t>.4. Изпълнението на авторския надзор</w:t>
      </w:r>
      <w:r w:rsidR="00122067" w:rsidRPr="00046A11">
        <w:rPr>
          <w:bCs/>
          <w:color w:val="000000"/>
          <w:szCs w:val="24"/>
          <w:lang w:eastAsia="bg-BG"/>
        </w:rPr>
        <w:t xml:space="preserve"> се приема със Сметка отработени часове, подписана от консултанта – строителен надзор</w:t>
      </w:r>
      <w:r w:rsidR="005734A4" w:rsidRPr="00046A11">
        <w:rPr>
          <w:bCs/>
          <w:color w:val="000000"/>
          <w:szCs w:val="24"/>
          <w:lang w:eastAsia="bg-BG"/>
        </w:rPr>
        <w:t>.</w:t>
      </w:r>
    </w:p>
    <w:p w14:paraId="00A243E3" w14:textId="77777777" w:rsidR="005734A4" w:rsidRPr="00046A11" w:rsidRDefault="005734A4" w:rsidP="005D3BD3">
      <w:pPr>
        <w:shd w:val="clear" w:color="auto" w:fill="FFFFFF"/>
        <w:ind w:right="-2"/>
        <w:jc w:val="both"/>
        <w:rPr>
          <w:bCs/>
          <w:color w:val="000000"/>
          <w:szCs w:val="24"/>
          <w:lang w:eastAsia="bg-BG"/>
        </w:rPr>
      </w:pPr>
      <w:r w:rsidRPr="00046A11">
        <w:rPr>
          <w:bCs/>
          <w:color w:val="000000"/>
          <w:szCs w:val="24"/>
          <w:lang w:eastAsia="bg-BG"/>
        </w:rPr>
        <w:t xml:space="preserve">Неизпълнение на задълженията по упражняване на авторски надзор се счита неявяването на строежа за </w:t>
      </w:r>
      <w:r w:rsidR="00FE306A" w:rsidRPr="00046A11">
        <w:rPr>
          <w:bCs/>
          <w:color w:val="000000"/>
          <w:szCs w:val="24"/>
          <w:lang w:eastAsia="bg-BG"/>
        </w:rPr>
        <w:t xml:space="preserve">извършване на проверка и </w:t>
      </w:r>
      <w:r w:rsidRPr="00046A11">
        <w:rPr>
          <w:bCs/>
          <w:color w:val="000000"/>
          <w:szCs w:val="24"/>
          <w:lang w:eastAsia="bg-BG"/>
        </w:rPr>
        <w:t>съставяне на</w:t>
      </w:r>
      <w:r w:rsidR="00FE306A" w:rsidRPr="00046A11">
        <w:rPr>
          <w:bCs/>
          <w:color w:val="000000"/>
          <w:szCs w:val="24"/>
          <w:lang w:eastAsia="bg-BG"/>
        </w:rPr>
        <w:t xml:space="preserve"> съответните актове и протоколи.</w:t>
      </w:r>
    </w:p>
    <w:p w14:paraId="6C130905" w14:textId="59C7C44B" w:rsidR="0070718F" w:rsidRPr="00046A11" w:rsidRDefault="00915996" w:rsidP="00915996">
      <w:pPr>
        <w:shd w:val="clear" w:color="auto" w:fill="FFFFFF"/>
        <w:spacing w:before="120"/>
        <w:jc w:val="both"/>
        <w:rPr>
          <w:bCs/>
          <w:color w:val="000000"/>
          <w:szCs w:val="24"/>
          <w:lang w:eastAsia="bg-BG"/>
        </w:rPr>
      </w:pPr>
      <w:r w:rsidRPr="00046A11">
        <w:rPr>
          <w:b/>
          <w:bCs/>
          <w:color w:val="000000"/>
          <w:szCs w:val="24"/>
          <w:lang w:eastAsia="bg-BG"/>
        </w:rPr>
        <w:t>8</w:t>
      </w:r>
      <w:r w:rsidR="0070718F" w:rsidRPr="00046A11">
        <w:rPr>
          <w:b/>
          <w:bCs/>
          <w:color w:val="000000"/>
          <w:szCs w:val="24"/>
          <w:lang w:eastAsia="bg-BG"/>
        </w:rPr>
        <w:t>.5. С протокол се приемат работите по отстраняване на установените в гаранционните срокове дефекти или недостатъци.</w:t>
      </w:r>
      <w:r w:rsidR="0070718F" w:rsidRPr="00046A11">
        <w:rPr>
          <w:bCs/>
          <w:color w:val="000000"/>
          <w:szCs w:val="24"/>
          <w:lang w:eastAsia="bg-BG"/>
        </w:rPr>
        <w:t xml:space="preserve"> Освен представители на Възложителя и Изпълнителя в комисията по приемане могат да участват и представители на строителния надзор и </w:t>
      </w:r>
      <w:r w:rsidR="00046A11" w:rsidRPr="00046A11">
        <w:rPr>
          <w:bCs/>
          <w:color w:val="000000"/>
          <w:szCs w:val="24"/>
          <w:lang w:eastAsia="bg-BG"/>
        </w:rPr>
        <w:t>проектанти</w:t>
      </w:r>
      <w:r w:rsidR="0070718F" w:rsidRPr="00046A11">
        <w:rPr>
          <w:bCs/>
          <w:color w:val="000000"/>
          <w:szCs w:val="24"/>
          <w:lang w:eastAsia="bg-BG"/>
        </w:rPr>
        <w:t xml:space="preserve"> по съответните части. </w:t>
      </w:r>
    </w:p>
    <w:p w14:paraId="314DEF71" w14:textId="77777777" w:rsidR="00E51870" w:rsidRPr="00046A11" w:rsidRDefault="00E51870" w:rsidP="005D3BD3">
      <w:pPr>
        <w:shd w:val="clear" w:color="auto" w:fill="FFFFFF"/>
        <w:spacing w:before="240"/>
        <w:ind w:right="-2"/>
        <w:jc w:val="both"/>
        <w:rPr>
          <w:bCs/>
          <w:color w:val="000000"/>
          <w:szCs w:val="24"/>
          <w:lang w:eastAsia="bg-BG"/>
        </w:rPr>
      </w:pPr>
      <w:r w:rsidRPr="00046A11">
        <w:rPr>
          <w:bCs/>
          <w:color w:val="000000"/>
          <w:szCs w:val="24"/>
          <w:lang w:eastAsia="bg-BG"/>
        </w:rPr>
        <w:t>За всяка от дейностите, когато бъдат установени несъответствия на изпълненото с изискванията на настоящата спецификация или бъдат констатирани недостатъци, Възложителят може да откаже приемане на изпълнението до отстраняване на недостатъците, като даде подходящ срок за отстраняването им. Изпълнителят отстранява за сметка установените недостатъци или несъответствия в срока указан от Възложителя.</w:t>
      </w:r>
    </w:p>
    <w:p w14:paraId="15E7935A" w14:textId="77777777" w:rsidR="00477C33" w:rsidRPr="00046A11" w:rsidRDefault="00E51870" w:rsidP="005D3BD3">
      <w:pPr>
        <w:shd w:val="clear" w:color="auto" w:fill="FFFFFF"/>
        <w:ind w:right="-2"/>
        <w:jc w:val="both"/>
        <w:rPr>
          <w:bCs/>
          <w:color w:val="000000"/>
          <w:szCs w:val="24"/>
          <w:lang w:eastAsia="bg-BG"/>
        </w:rPr>
      </w:pPr>
      <w:r w:rsidRPr="00046A11">
        <w:rPr>
          <w:bCs/>
          <w:color w:val="000000"/>
          <w:szCs w:val="24"/>
          <w:lang w:eastAsia="bg-BG"/>
        </w:rPr>
        <w:t>За всяка една от дейностите Възложителят има право да откаже да приеме изпълнението при съществени отклонения от изискванията и при условията на договора за изпълнение на поръчката.</w:t>
      </w:r>
    </w:p>
    <w:p w14:paraId="700C9A3E" w14:textId="77777777" w:rsidR="00F60001" w:rsidRPr="00046A11" w:rsidRDefault="00F60001" w:rsidP="00890A4B">
      <w:pPr>
        <w:pStyle w:val="10"/>
        <w:numPr>
          <w:ilvl w:val="0"/>
          <w:numId w:val="4"/>
        </w:numPr>
        <w:spacing w:before="120" w:after="60"/>
        <w:ind w:right="-2"/>
        <w:contextualSpacing/>
        <w:jc w:val="both"/>
        <w:rPr>
          <w:b/>
          <w:snapToGrid w:val="0"/>
          <w:sz w:val="24"/>
          <w:szCs w:val="24"/>
          <w:lang w:val="bg-BG" w:eastAsia="en-US"/>
        </w:rPr>
      </w:pPr>
      <w:r w:rsidRPr="00046A11">
        <w:rPr>
          <w:b/>
          <w:snapToGrid w:val="0"/>
          <w:sz w:val="24"/>
          <w:szCs w:val="24"/>
          <w:lang w:val="bg-BG" w:eastAsia="en-US"/>
        </w:rPr>
        <w:t>СРОК ЗА ИЗПЪЛНЕНИЕ НА ПОРЪЧКАТА</w:t>
      </w:r>
    </w:p>
    <w:p w14:paraId="2E861F5B" w14:textId="77777777" w:rsidR="00904FFD" w:rsidRPr="00046A11" w:rsidRDefault="005D6A8F" w:rsidP="005D3BD3">
      <w:pPr>
        <w:ind w:right="-2" w:firstLine="708"/>
        <w:jc w:val="both"/>
        <w:rPr>
          <w:rFonts w:eastAsia="Times New Roman" w:cs="Times New Roman"/>
          <w:szCs w:val="24"/>
          <w:lang w:eastAsia="bg-BG"/>
        </w:rPr>
      </w:pPr>
      <w:r w:rsidRPr="00046A11">
        <w:rPr>
          <w:rFonts w:eastAsia="Times New Roman" w:cs="Times New Roman"/>
          <w:szCs w:val="24"/>
          <w:lang w:eastAsia="bg-BG"/>
        </w:rPr>
        <w:t>Срок</w:t>
      </w:r>
      <w:r w:rsidR="00904FFD" w:rsidRPr="00046A11">
        <w:rPr>
          <w:rFonts w:eastAsia="Times New Roman" w:cs="Times New Roman"/>
          <w:szCs w:val="24"/>
          <w:lang w:eastAsia="bg-BG"/>
        </w:rPr>
        <w:t>овете за изпълнение на отделните дейности са съгласно предложението на изпълнителя, като не могат да бъдат повече от :</w:t>
      </w:r>
    </w:p>
    <w:p w14:paraId="6A6DB003" w14:textId="4228C4DD" w:rsidR="008578F9" w:rsidRPr="00046A11" w:rsidRDefault="00E22DF3" w:rsidP="00890A4B">
      <w:pPr>
        <w:pStyle w:val="aa"/>
        <w:numPr>
          <w:ilvl w:val="1"/>
          <w:numId w:val="16"/>
        </w:numPr>
        <w:ind w:right="-2"/>
        <w:jc w:val="both"/>
        <w:rPr>
          <w:rFonts w:eastAsia="Times New Roman" w:cs="Times New Roman"/>
          <w:szCs w:val="24"/>
          <w:lang w:eastAsia="bg-BG"/>
        </w:rPr>
      </w:pPr>
      <w:r>
        <w:rPr>
          <w:rFonts w:eastAsia="Times New Roman" w:cs="Times New Roman"/>
          <w:b/>
          <w:szCs w:val="24"/>
          <w:lang w:eastAsia="bg-BG"/>
        </w:rPr>
        <w:t xml:space="preserve">До </w:t>
      </w:r>
      <w:r w:rsidR="00915996" w:rsidRPr="00046A11">
        <w:rPr>
          <w:rFonts w:eastAsia="Times New Roman" w:cs="Times New Roman"/>
          <w:b/>
          <w:szCs w:val="24"/>
          <w:lang w:eastAsia="bg-BG"/>
        </w:rPr>
        <w:t>21</w:t>
      </w:r>
      <w:r w:rsidR="008578F9" w:rsidRPr="00046A11">
        <w:rPr>
          <w:rFonts w:eastAsia="Times New Roman" w:cs="Times New Roman"/>
          <w:b/>
          <w:szCs w:val="24"/>
          <w:lang w:eastAsia="bg-BG"/>
        </w:rPr>
        <w:t xml:space="preserve"> </w:t>
      </w:r>
      <w:r w:rsidR="00904FFD" w:rsidRPr="00046A11">
        <w:rPr>
          <w:rFonts w:eastAsia="Times New Roman" w:cs="Times New Roman"/>
          <w:b/>
          <w:szCs w:val="24"/>
          <w:lang w:eastAsia="bg-BG"/>
        </w:rPr>
        <w:t>дни</w:t>
      </w:r>
      <w:r w:rsidR="00904FFD" w:rsidRPr="00046A11">
        <w:rPr>
          <w:rFonts w:eastAsia="Times New Roman" w:cs="Times New Roman"/>
          <w:szCs w:val="24"/>
          <w:lang w:eastAsia="bg-BG"/>
        </w:rPr>
        <w:t xml:space="preserve"> за </w:t>
      </w:r>
      <w:r w:rsidR="001F1D55" w:rsidRPr="00046A11">
        <w:rPr>
          <w:rFonts w:eastAsia="Times New Roman" w:cs="Times New Roman"/>
          <w:szCs w:val="24"/>
          <w:lang w:eastAsia="bg-BG"/>
        </w:rPr>
        <w:t xml:space="preserve">изготвяне </w:t>
      </w:r>
      <w:r w:rsidR="008578F9" w:rsidRPr="00046A11">
        <w:rPr>
          <w:rFonts w:eastAsia="Times New Roman" w:cs="Times New Roman"/>
          <w:szCs w:val="24"/>
          <w:lang w:eastAsia="bg-BG"/>
        </w:rPr>
        <w:t xml:space="preserve">на </w:t>
      </w:r>
      <w:r w:rsidR="001F1D55" w:rsidRPr="00046A11">
        <w:rPr>
          <w:rFonts w:eastAsia="Times New Roman" w:cs="Times New Roman"/>
          <w:szCs w:val="24"/>
          <w:lang w:eastAsia="bg-BG"/>
        </w:rPr>
        <w:t>идеен проект</w:t>
      </w:r>
      <w:r w:rsidR="008578F9" w:rsidRPr="00046A11">
        <w:rPr>
          <w:rFonts w:eastAsia="Times New Roman" w:cs="Times New Roman"/>
          <w:szCs w:val="24"/>
          <w:lang w:eastAsia="bg-BG"/>
        </w:rPr>
        <w:t>, считано от датата на влизане в сила на договора – датата, на която е регистриран в деловодната система на Възложителя</w:t>
      </w:r>
      <w:r w:rsidR="00046A11" w:rsidRPr="00046A11">
        <w:rPr>
          <w:rFonts w:eastAsia="Times New Roman" w:cs="Times New Roman"/>
          <w:szCs w:val="24"/>
          <w:lang w:eastAsia="bg-BG"/>
        </w:rPr>
        <w:t xml:space="preserve"> до датата на съставяне на протокол за предаване на изработеното на възложителя (приемо-предавателен протокол)</w:t>
      </w:r>
      <w:r w:rsidR="008578F9" w:rsidRPr="00046A11">
        <w:rPr>
          <w:rFonts w:eastAsia="Times New Roman" w:cs="Times New Roman"/>
          <w:szCs w:val="24"/>
          <w:lang w:eastAsia="bg-BG"/>
        </w:rPr>
        <w:t>;</w:t>
      </w:r>
    </w:p>
    <w:p w14:paraId="0D0647A6" w14:textId="6FDC19C7" w:rsidR="008578F9" w:rsidRPr="00046A11" w:rsidRDefault="008578F9" w:rsidP="00890A4B">
      <w:pPr>
        <w:pStyle w:val="aa"/>
        <w:numPr>
          <w:ilvl w:val="1"/>
          <w:numId w:val="16"/>
        </w:numPr>
        <w:ind w:right="-2"/>
        <w:jc w:val="both"/>
        <w:rPr>
          <w:rFonts w:eastAsia="Times New Roman" w:cs="Times New Roman"/>
          <w:szCs w:val="24"/>
          <w:lang w:eastAsia="bg-BG"/>
        </w:rPr>
      </w:pPr>
      <w:r w:rsidRPr="00046A11">
        <w:rPr>
          <w:rFonts w:eastAsia="Times New Roman" w:cs="Times New Roman"/>
          <w:b/>
          <w:szCs w:val="24"/>
          <w:lang w:eastAsia="bg-BG"/>
        </w:rPr>
        <w:t>21 дни</w:t>
      </w:r>
      <w:r w:rsidRPr="00046A11">
        <w:rPr>
          <w:rFonts w:eastAsia="Times New Roman" w:cs="Times New Roman"/>
          <w:szCs w:val="24"/>
          <w:lang w:eastAsia="bg-BG"/>
        </w:rPr>
        <w:t xml:space="preserve"> за </w:t>
      </w:r>
      <w:r w:rsidR="00904FFD" w:rsidRPr="00046A11">
        <w:rPr>
          <w:rFonts w:eastAsia="Times New Roman" w:cs="Times New Roman"/>
          <w:szCs w:val="24"/>
          <w:lang w:eastAsia="bg-BG"/>
        </w:rPr>
        <w:t>изготвяне на инвестиционен проект</w:t>
      </w:r>
      <w:r w:rsidRPr="00046A11">
        <w:rPr>
          <w:rFonts w:eastAsia="Times New Roman" w:cs="Times New Roman"/>
          <w:szCs w:val="24"/>
          <w:lang w:eastAsia="bg-BG"/>
        </w:rPr>
        <w:t xml:space="preserve">, считано от датата на </w:t>
      </w:r>
      <w:r w:rsidR="00046A11" w:rsidRPr="00046A11">
        <w:rPr>
          <w:rFonts w:eastAsia="Times New Roman" w:cs="Times New Roman"/>
          <w:szCs w:val="24"/>
          <w:lang w:eastAsia="bg-BG"/>
        </w:rPr>
        <w:t xml:space="preserve">съставяне на протокол за </w:t>
      </w:r>
      <w:r w:rsidRPr="00046A11">
        <w:rPr>
          <w:rFonts w:eastAsia="Times New Roman" w:cs="Times New Roman"/>
          <w:szCs w:val="24"/>
          <w:lang w:eastAsia="bg-BG"/>
        </w:rPr>
        <w:t xml:space="preserve">приемане на </w:t>
      </w:r>
      <w:r w:rsidR="001F1D55" w:rsidRPr="00046A11">
        <w:rPr>
          <w:rFonts w:eastAsia="Times New Roman" w:cs="Times New Roman"/>
          <w:szCs w:val="24"/>
          <w:lang w:eastAsia="bg-BG"/>
        </w:rPr>
        <w:t>идейния проект</w:t>
      </w:r>
      <w:r w:rsidRPr="00046A11">
        <w:rPr>
          <w:rFonts w:eastAsia="Times New Roman" w:cs="Times New Roman"/>
          <w:szCs w:val="24"/>
          <w:lang w:eastAsia="bg-BG"/>
        </w:rPr>
        <w:t xml:space="preserve"> до датата на </w:t>
      </w:r>
      <w:r w:rsidR="00046A11" w:rsidRPr="00046A11">
        <w:rPr>
          <w:rFonts w:eastAsia="Times New Roman" w:cs="Times New Roman"/>
          <w:szCs w:val="24"/>
          <w:lang w:eastAsia="bg-BG"/>
        </w:rPr>
        <w:t xml:space="preserve">съставяне на протокол за </w:t>
      </w:r>
      <w:r w:rsidRPr="00046A11">
        <w:rPr>
          <w:rFonts w:eastAsia="Times New Roman" w:cs="Times New Roman"/>
          <w:szCs w:val="24"/>
          <w:lang w:eastAsia="bg-BG"/>
        </w:rPr>
        <w:t xml:space="preserve">предаване на Възложителя на изготвения проект и оценката за съответствие по част </w:t>
      </w:r>
      <w:r w:rsidR="007927E1" w:rsidRPr="00046A11">
        <w:rPr>
          <w:rFonts w:eastAsia="Times New Roman" w:cs="Times New Roman"/>
          <w:szCs w:val="24"/>
          <w:lang w:eastAsia="bg-BG"/>
        </w:rPr>
        <w:t xml:space="preserve">„конструктивна“ за разглеждане и </w:t>
      </w:r>
      <w:r w:rsidRPr="00046A11">
        <w:rPr>
          <w:rFonts w:eastAsia="Times New Roman" w:cs="Times New Roman"/>
          <w:szCs w:val="24"/>
          <w:lang w:eastAsia="bg-BG"/>
        </w:rPr>
        <w:t xml:space="preserve">обсъждане. </w:t>
      </w:r>
    </w:p>
    <w:p w14:paraId="44F755A4" w14:textId="5A6944CD" w:rsidR="00904FFD" w:rsidRPr="00046A11" w:rsidRDefault="00E22DF3" w:rsidP="00890A4B">
      <w:pPr>
        <w:pStyle w:val="aa"/>
        <w:numPr>
          <w:ilvl w:val="1"/>
          <w:numId w:val="16"/>
        </w:numPr>
        <w:ind w:right="-2"/>
        <w:jc w:val="both"/>
        <w:rPr>
          <w:rFonts w:eastAsia="Times New Roman" w:cs="Times New Roman"/>
          <w:szCs w:val="24"/>
          <w:lang w:eastAsia="bg-BG"/>
        </w:rPr>
      </w:pPr>
      <w:r>
        <w:rPr>
          <w:rFonts w:eastAsia="Times New Roman" w:cs="Times New Roman"/>
          <w:b/>
          <w:szCs w:val="24"/>
          <w:lang w:eastAsia="bg-BG"/>
        </w:rPr>
        <w:t xml:space="preserve">До </w:t>
      </w:r>
      <w:r w:rsidR="008018E8" w:rsidRPr="00046A11">
        <w:rPr>
          <w:rFonts w:eastAsia="Times New Roman" w:cs="Times New Roman"/>
          <w:b/>
          <w:szCs w:val="24"/>
          <w:lang w:eastAsia="bg-BG"/>
        </w:rPr>
        <w:t>140</w:t>
      </w:r>
      <w:r w:rsidR="00904FFD" w:rsidRPr="00046A11">
        <w:rPr>
          <w:rFonts w:eastAsia="Times New Roman" w:cs="Times New Roman"/>
          <w:b/>
          <w:szCs w:val="24"/>
          <w:lang w:eastAsia="bg-BG"/>
        </w:rPr>
        <w:t xml:space="preserve"> дн</w:t>
      </w:r>
      <w:r w:rsidR="00EF0AB6" w:rsidRPr="00046A11">
        <w:rPr>
          <w:rFonts w:eastAsia="Times New Roman" w:cs="Times New Roman"/>
          <w:b/>
          <w:szCs w:val="24"/>
          <w:lang w:eastAsia="bg-BG"/>
        </w:rPr>
        <w:t>и</w:t>
      </w:r>
      <w:r w:rsidR="00EF0AB6" w:rsidRPr="00046A11">
        <w:rPr>
          <w:rFonts w:eastAsia="Times New Roman" w:cs="Times New Roman"/>
          <w:szCs w:val="24"/>
          <w:lang w:eastAsia="bg-BG"/>
        </w:rPr>
        <w:t xml:space="preserve"> </w:t>
      </w:r>
      <w:r w:rsidR="008018E8" w:rsidRPr="00046A11">
        <w:rPr>
          <w:rFonts w:eastAsia="Times New Roman" w:cs="Times New Roman"/>
          <w:szCs w:val="24"/>
          <w:lang w:eastAsia="bg-BG"/>
        </w:rPr>
        <w:t>(</w:t>
      </w:r>
      <w:r w:rsidR="00A474D9" w:rsidRPr="00046A11">
        <w:rPr>
          <w:rFonts w:eastAsia="Times New Roman" w:cs="Times New Roman"/>
          <w:szCs w:val="24"/>
          <w:lang w:eastAsia="bg-BG"/>
        </w:rPr>
        <w:sym w:font="Symbol" w:char="F0BB"/>
      </w:r>
      <w:r w:rsidR="00A474D9" w:rsidRPr="00046A11">
        <w:rPr>
          <w:rFonts w:eastAsia="Times New Roman" w:cs="Times New Roman"/>
          <w:szCs w:val="24"/>
          <w:lang w:eastAsia="bg-BG"/>
        </w:rPr>
        <w:t xml:space="preserve"> 5 месеца) </w:t>
      </w:r>
      <w:r w:rsidR="00EF0AB6" w:rsidRPr="00046A11">
        <w:rPr>
          <w:rFonts w:eastAsia="Times New Roman" w:cs="Times New Roman"/>
          <w:szCs w:val="24"/>
          <w:lang w:eastAsia="bg-BG"/>
        </w:rPr>
        <w:t>за изпълнение на строителство</w:t>
      </w:r>
      <w:r w:rsidR="008578F9" w:rsidRPr="00046A11">
        <w:rPr>
          <w:rFonts w:eastAsia="Times New Roman" w:cs="Times New Roman"/>
          <w:szCs w:val="24"/>
          <w:lang w:eastAsia="bg-BG"/>
        </w:rPr>
        <w:t>, считано от датата на получаване на уведомление за съставяне на Протокол за предаване и приемане на одобрения проект и влязлото в сила разрешение за строеж за изпълнение на строеж</w:t>
      </w:r>
      <w:r w:rsidR="00ED2C89" w:rsidRPr="00046A11">
        <w:rPr>
          <w:rFonts w:eastAsia="Times New Roman" w:cs="Times New Roman"/>
          <w:szCs w:val="24"/>
          <w:lang w:eastAsia="bg-BG"/>
        </w:rPr>
        <w:t>а</w:t>
      </w:r>
      <w:r w:rsidR="008578F9" w:rsidRPr="00046A11">
        <w:rPr>
          <w:rFonts w:eastAsia="Times New Roman" w:cs="Times New Roman"/>
          <w:szCs w:val="24"/>
          <w:lang w:eastAsia="bg-BG"/>
        </w:rPr>
        <w:t xml:space="preserve"> - приложение № 1 на Наредба №3 до датата на съставяне на констативен акт за установяване годността за приемане на строежа – приложение № 15 на Наредба №3</w:t>
      </w:r>
      <w:r w:rsidR="00EF0AB6" w:rsidRPr="00046A11">
        <w:rPr>
          <w:rFonts w:eastAsia="Times New Roman" w:cs="Times New Roman"/>
          <w:szCs w:val="24"/>
          <w:lang w:eastAsia="bg-BG"/>
        </w:rPr>
        <w:t>;</w:t>
      </w:r>
    </w:p>
    <w:p w14:paraId="5F9D401B" w14:textId="3E316C52" w:rsidR="00904FFD" w:rsidRPr="00046A11" w:rsidRDefault="008578F9" w:rsidP="00890A4B">
      <w:pPr>
        <w:pStyle w:val="aa"/>
        <w:numPr>
          <w:ilvl w:val="1"/>
          <w:numId w:val="16"/>
        </w:numPr>
        <w:ind w:right="-2"/>
        <w:jc w:val="both"/>
        <w:rPr>
          <w:rFonts w:eastAsia="Times New Roman" w:cs="Times New Roman"/>
          <w:szCs w:val="24"/>
          <w:lang w:eastAsia="bg-BG"/>
        </w:rPr>
      </w:pPr>
      <w:r w:rsidRPr="00046A11">
        <w:rPr>
          <w:rFonts w:eastAsia="Times New Roman" w:cs="Times New Roman"/>
          <w:szCs w:val="24"/>
          <w:lang w:eastAsia="bg-BG"/>
        </w:rPr>
        <w:t xml:space="preserve"> </w:t>
      </w:r>
      <w:r w:rsidR="00904FFD" w:rsidRPr="00046A11">
        <w:rPr>
          <w:rFonts w:eastAsia="Times New Roman" w:cs="Times New Roman"/>
          <w:b/>
          <w:szCs w:val="24"/>
          <w:lang w:eastAsia="bg-BG"/>
        </w:rPr>
        <w:t>7 дни</w:t>
      </w:r>
      <w:r w:rsidR="00904FFD" w:rsidRPr="00046A11">
        <w:rPr>
          <w:rFonts w:eastAsia="Times New Roman" w:cs="Times New Roman"/>
          <w:szCs w:val="24"/>
          <w:lang w:eastAsia="bg-BG"/>
        </w:rPr>
        <w:t xml:space="preserve"> след подписване на Констативен акт обр.15 – за предаване на цялата документация, свързана със строителството на Възложителя</w:t>
      </w:r>
      <w:r w:rsidR="00EF0AB6" w:rsidRPr="00046A11">
        <w:rPr>
          <w:rFonts w:eastAsia="Times New Roman" w:cs="Times New Roman"/>
          <w:szCs w:val="24"/>
          <w:lang w:eastAsia="bg-BG"/>
        </w:rPr>
        <w:t>;</w:t>
      </w:r>
    </w:p>
    <w:p w14:paraId="2EB1293F" w14:textId="119B50D7" w:rsidR="00EF0AB6" w:rsidRPr="00046A11" w:rsidRDefault="008578F9" w:rsidP="00890A4B">
      <w:pPr>
        <w:pStyle w:val="aa"/>
        <w:numPr>
          <w:ilvl w:val="1"/>
          <w:numId w:val="16"/>
        </w:numPr>
        <w:ind w:right="-2"/>
        <w:jc w:val="both"/>
        <w:rPr>
          <w:rFonts w:eastAsia="Times New Roman" w:cs="Times New Roman"/>
          <w:szCs w:val="24"/>
          <w:lang w:eastAsia="bg-BG"/>
        </w:rPr>
      </w:pPr>
      <w:r w:rsidRPr="00046A11">
        <w:rPr>
          <w:bCs/>
          <w:szCs w:val="24"/>
          <w:lang w:eastAsia="bg-BG"/>
        </w:rPr>
        <w:t xml:space="preserve"> </w:t>
      </w:r>
      <w:r w:rsidR="007927E1" w:rsidRPr="00046A11">
        <w:rPr>
          <w:b/>
          <w:bCs/>
          <w:szCs w:val="24"/>
          <w:lang w:eastAsia="bg-BG"/>
        </w:rPr>
        <w:t>7</w:t>
      </w:r>
      <w:r w:rsidR="003844E6" w:rsidRPr="00046A11">
        <w:rPr>
          <w:b/>
          <w:bCs/>
          <w:szCs w:val="24"/>
          <w:lang w:eastAsia="bg-BG"/>
        </w:rPr>
        <w:t xml:space="preserve"> дни</w:t>
      </w:r>
      <w:r w:rsidR="003844E6" w:rsidRPr="00046A11">
        <w:rPr>
          <w:bCs/>
          <w:szCs w:val="24"/>
          <w:lang w:eastAsia="bg-BG"/>
        </w:rPr>
        <w:t xml:space="preserve"> след получаване на известието, че е установен дефект в гаранционните срокове изпълнителят уведомява Възложителя за начините и сроковете за отстраняване на дефекта.</w:t>
      </w:r>
    </w:p>
    <w:p w14:paraId="5D881CC4" w14:textId="77777777" w:rsidR="00F60001" w:rsidRPr="00046A11" w:rsidRDefault="00F60001" w:rsidP="00890A4B">
      <w:pPr>
        <w:pStyle w:val="10"/>
        <w:numPr>
          <w:ilvl w:val="0"/>
          <w:numId w:val="5"/>
        </w:numPr>
        <w:spacing w:before="120" w:after="60"/>
        <w:ind w:right="-2"/>
        <w:contextualSpacing/>
        <w:jc w:val="both"/>
        <w:rPr>
          <w:b/>
          <w:snapToGrid w:val="0"/>
          <w:sz w:val="24"/>
          <w:szCs w:val="24"/>
          <w:lang w:val="bg-BG" w:eastAsia="en-US"/>
        </w:rPr>
      </w:pPr>
      <w:r w:rsidRPr="00046A11">
        <w:rPr>
          <w:b/>
          <w:snapToGrid w:val="0"/>
          <w:sz w:val="24"/>
          <w:szCs w:val="24"/>
          <w:lang w:val="bg-BG" w:eastAsia="en-US"/>
        </w:rPr>
        <w:lastRenderedPageBreak/>
        <w:t xml:space="preserve">ИЗПЪЛНИТЕЛ </w:t>
      </w:r>
    </w:p>
    <w:p w14:paraId="62FF5D0B" w14:textId="6880F914" w:rsidR="00A474D9" w:rsidRPr="00046A11" w:rsidRDefault="00A474D9" w:rsidP="00890A4B">
      <w:pPr>
        <w:pStyle w:val="aa"/>
        <w:numPr>
          <w:ilvl w:val="1"/>
          <w:numId w:val="17"/>
        </w:numPr>
        <w:spacing w:before="120"/>
        <w:ind w:left="482" w:hanging="482"/>
        <w:contextualSpacing w:val="0"/>
        <w:jc w:val="both"/>
        <w:rPr>
          <w:b/>
          <w:bCs/>
          <w:szCs w:val="24"/>
          <w:lang w:eastAsia="bg-BG"/>
        </w:rPr>
      </w:pPr>
      <w:r w:rsidRPr="00046A11">
        <w:rPr>
          <w:b/>
          <w:bCs/>
          <w:szCs w:val="24"/>
          <w:lang w:eastAsia="bg-BG"/>
        </w:rPr>
        <w:t>Правоспособност за упражняване на професионална дейност</w:t>
      </w:r>
    </w:p>
    <w:p w14:paraId="49C484F6" w14:textId="77777777" w:rsidR="002E5CA0" w:rsidRPr="00046A11" w:rsidRDefault="00B126C2" w:rsidP="005D3BD3">
      <w:pPr>
        <w:ind w:right="-2" w:firstLine="708"/>
        <w:jc w:val="both"/>
        <w:rPr>
          <w:rFonts w:eastAsia="Times New Roman" w:cs="Times New Roman"/>
          <w:szCs w:val="24"/>
          <w:lang w:eastAsia="bg-BG"/>
        </w:rPr>
      </w:pPr>
      <w:r w:rsidRPr="00046A11">
        <w:rPr>
          <w:rFonts w:eastAsia="Times New Roman" w:cs="Times New Roman"/>
          <w:szCs w:val="24"/>
          <w:lang w:eastAsia="bg-BG"/>
        </w:rPr>
        <w:t>Изпълнител на поръчката</w:t>
      </w:r>
      <w:r w:rsidR="002E5CA0" w:rsidRPr="00046A11">
        <w:rPr>
          <w:rFonts w:eastAsia="Times New Roman" w:cs="Times New Roman"/>
          <w:szCs w:val="24"/>
          <w:lang w:eastAsia="bg-BG"/>
        </w:rPr>
        <w:t xml:space="preserve"> е всяко юридическо лице или обединение на юридически и/или физически лица, което може да извършва строителство и да изготвя инвестиционни проекти на територията на Република България. </w:t>
      </w:r>
    </w:p>
    <w:p w14:paraId="132DB194" w14:textId="35C1AE92" w:rsidR="002E5CA0" w:rsidRPr="00046A11" w:rsidRDefault="002E5CA0" w:rsidP="005D3BD3">
      <w:pPr>
        <w:ind w:right="-2" w:firstLine="708"/>
        <w:jc w:val="both"/>
        <w:rPr>
          <w:rFonts w:eastAsia="Times New Roman" w:cs="Times New Roman"/>
          <w:szCs w:val="24"/>
          <w:lang w:eastAsia="bg-BG"/>
        </w:rPr>
      </w:pPr>
      <w:r w:rsidRPr="00046A11">
        <w:rPr>
          <w:rFonts w:eastAsia="Times New Roman" w:cs="Times New Roman"/>
          <w:szCs w:val="24"/>
          <w:lang w:eastAsia="bg-BG"/>
        </w:rPr>
        <w:t xml:space="preserve">Изпълнителят </w:t>
      </w:r>
      <w:r w:rsidR="00333154" w:rsidRPr="00046A11">
        <w:rPr>
          <w:rFonts w:eastAsia="Times New Roman" w:cs="Times New Roman"/>
          <w:szCs w:val="24"/>
          <w:lang w:eastAsia="bg-BG"/>
        </w:rPr>
        <w:t xml:space="preserve">следва да </w:t>
      </w:r>
      <w:r w:rsidR="005E78A6" w:rsidRPr="00046A11">
        <w:rPr>
          <w:rFonts w:eastAsia="Times New Roman" w:cs="Times New Roman"/>
          <w:szCs w:val="24"/>
          <w:lang w:eastAsia="bg-BG"/>
        </w:rPr>
        <w:t xml:space="preserve">е строител по смисъла на чл.163 от </w:t>
      </w:r>
      <w:r w:rsidRPr="00046A11">
        <w:rPr>
          <w:rFonts w:eastAsia="Times New Roman" w:cs="Times New Roman"/>
          <w:szCs w:val="24"/>
          <w:lang w:eastAsia="bg-BG"/>
        </w:rPr>
        <w:t>З</w:t>
      </w:r>
      <w:r w:rsidR="005E78A6" w:rsidRPr="00046A11">
        <w:rPr>
          <w:rFonts w:eastAsia="Times New Roman" w:cs="Times New Roman"/>
          <w:szCs w:val="24"/>
          <w:lang w:eastAsia="bg-BG"/>
        </w:rPr>
        <w:t xml:space="preserve">акона за устройство на територията и да </w:t>
      </w:r>
      <w:r w:rsidR="00761A05" w:rsidRPr="00046A11">
        <w:rPr>
          <w:rFonts w:eastAsia="Times New Roman" w:cs="Times New Roman"/>
          <w:szCs w:val="24"/>
          <w:lang w:eastAsia="bg-BG"/>
        </w:rPr>
        <w:t>има право да извършва строителство на с</w:t>
      </w:r>
      <w:r w:rsidR="005E78A6" w:rsidRPr="00046A11">
        <w:rPr>
          <w:rFonts w:eastAsia="Times New Roman" w:cs="Times New Roman"/>
          <w:szCs w:val="24"/>
          <w:lang w:eastAsia="bg-BG"/>
        </w:rPr>
        <w:t xml:space="preserve">троежи </w:t>
      </w:r>
      <w:r w:rsidR="00AA0211" w:rsidRPr="00046A11">
        <w:rPr>
          <w:rFonts w:eastAsia="Times New Roman" w:cs="Times New Roman"/>
          <w:szCs w:val="24"/>
          <w:lang w:eastAsia="bg-BG"/>
        </w:rPr>
        <w:t>пета</w:t>
      </w:r>
      <w:r w:rsidR="005E78A6" w:rsidRPr="00046A11">
        <w:rPr>
          <w:rFonts w:eastAsia="Times New Roman" w:cs="Times New Roman"/>
          <w:szCs w:val="24"/>
          <w:lang w:eastAsia="bg-BG"/>
        </w:rPr>
        <w:t xml:space="preserve"> категория, съгл</w:t>
      </w:r>
      <w:r w:rsidR="00761A05" w:rsidRPr="00046A11">
        <w:rPr>
          <w:rFonts w:eastAsia="Times New Roman" w:cs="Times New Roman"/>
          <w:szCs w:val="24"/>
          <w:lang w:eastAsia="bg-BG"/>
        </w:rPr>
        <w:t xml:space="preserve">асно чл.137, </w:t>
      </w:r>
      <w:r w:rsidR="00AA0211" w:rsidRPr="00046A11">
        <w:rPr>
          <w:rFonts w:eastAsia="Times New Roman" w:cs="Times New Roman"/>
          <w:szCs w:val="24"/>
          <w:lang w:eastAsia="bg-BG"/>
        </w:rPr>
        <w:t xml:space="preserve">ал.1, т.5, буква „а“ </w:t>
      </w:r>
      <w:r w:rsidR="005B34F1" w:rsidRPr="00046A11">
        <w:rPr>
          <w:rFonts w:eastAsia="Times New Roman" w:cs="Times New Roman"/>
          <w:szCs w:val="24"/>
          <w:lang w:eastAsia="bg-BG"/>
        </w:rPr>
        <w:t xml:space="preserve"> от Закона за устройство на територията (ЗУТ)</w:t>
      </w:r>
      <w:r w:rsidRPr="00046A11">
        <w:rPr>
          <w:rFonts w:eastAsia="Times New Roman" w:cs="Times New Roman"/>
          <w:szCs w:val="24"/>
          <w:lang w:eastAsia="bg-BG"/>
        </w:rPr>
        <w:t xml:space="preserve"> и Първа група строежи – „строежи от високото строителство (жилищно, обществено</w:t>
      </w:r>
      <w:r w:rsidR="000671D5" w:rsidRPr="00046A11">
        <w:rPr>
          <w:rFonts w:eastAsia="Times New Roman" w:cs="Times New Roman"/>
          <w:szCs w:val="24"/>
          <w:lang w:eastAsia="bg-BG"/>
        </w:rPr>
        <w:t xml:space="preserve"> </w:t>
      </w:r>
      <w:r w:rsidRPr="00046A11">
        <w:rPr>
          <w:rFonts w:eastAsia="Times New Roman" w:cs="Times New Roman"/>
          <w:szCs w:val="24"/>
          <w:lang w:eastAsia="bg-BG"/>
        </w:rPr>
        <w:t>обслужващо, промишлено)“, съгласно чл. 5, ал.1, т.1 от Правилника за реда за вписване и водене на централния професионален регистър на строителя (ПРВВЦПРС).</w:t>
      </w:r>
    </w:p>
    <w:p w14:paraId="5B0236EF" w14:textId="77777777" w:rsidR="005B34F1" w:rsidRPr="00046A11" w:rsidRDefault="005B34F1" w:rsidP="005D3BD3">
      <w:pPr>
        <w:spacing w:after="120"/>
        <w:ind w:right="-2" w:firstLine="709"/>
        <w:jc w:val="both"/>
      </w:pPr>
      <w:r w:rsidRPr="00046A11">
        <w:t>Изпълнителят следва да е проектант по смисъла на чл.162, ал.1 от ЗУТ – да включва в състава си физически лица с необходимата проектантска правоспособност.</w:t>
      </w:r>
    </w:p>
    <w:p w14:paraId="0D2EF25D" w14:textId="516EDE13" w:rsidR="00A474D9" w:rsidRPr="00046A11" w:rsidRDefault="00A474D9" w:rsidP="00890A4B">
      <w:pPr>
        <w:pStyle w:val="aa"/>
        <w:numPr>
          <w:ilvl w:val="1"/>
          <w:numId w:val="17"/>
        </w:numPr>
        <w:spacing w:before="120"/>
        <w:ind w:left="482" w:hanging="482"/>
        <w:contextualSpacing w:val="0"/>
        <w:jc w:val="both"/>
        <w:rPr>
          <w:b/>
          <w:bCs/>
          <w:szCs w:val="24"/>
          <w:lang w:eastAsia="bg-BG"/>
        </w:rPr>
      </w:pPr>
      <w:r w:rsidRPr="00046A11">
        <w:rPr>
          <w:b/>
          <w:bCs/>
          <w:szCs w:val="24"/>
          <w:lang w:eastAsia="bg-BG"/>
        </w:rPr>
        <w:t>Екип за изпълнение на поръчката</w:t>
      </w:r>
    </w:p>
    <w:p w14:paraId="7F024331" w14:textId="3062FC85" w:rsidR="002E5CA0" w:rsidRPr="00046A11" w:rsidRDefault="002E5CA0" w:rsidP="005D3BD3">
      <w:pPr>
        <w:ind w:right="-2"/>
        <w:jc w:val="both"/>
        <w:rPr>
          <w:rFonts w:eastAsia="Times New Roman" w:cs="Times New Roman"/>
          <w:szCs w:val="24"/>
          <w:lang w:eastAsia="bg-BG"/>
        </w:rPr>
      </w:pPr>
      <w:r w:rsidRPr="00046A11">
        <w:rPr>
          <w:rFonts w:eastAsia="Times New Roman" w:cs="Times New Roman"/>
          <w:b/>
          <w:szCs w:val="24"/>
          <w:lang w:eastAsia="bg-BG"/>
        </w:rPr>
        <w:t>Екип – проектанти</w:t>
      </w:r>
      <w:r w:rsidRPr="00046A11">
        <w:rPr>
          <w:rFonts w:eastAsia="Times New Roman" w:cs="Times New Roman"/>
          <w:szCs w:val="24"/>
          <w:lang w:eastAsia="bg-BG"/>
        </w:rPr>
        <w:t xml:space="preserve"> за изпълнение на </w:t>
      </w:r>
      <w:r w:rsidR="00EE27F8" w:rsidRPr="00046A11">
        <w:rPr>
          <w:rFonts w:eastAsia="Times New Roman" w:cs="Times New Roman"/>
          <w:szCs w:val="24"/>
          <w:lang w:eastAsia="bg-BG"/>
        </w:rPr>
        <w:t xml:space="preserve">идейния и технически инвестиционни </w:t>
      </w:r>
      <w:r w:rsidRPr="00046A11">
        <w:rPr>
          <w:rFonts w:eastAsia="Times New Roman" w:cs="Times New Roman"/>
          <w:szCs w:val="24"/>
          <w:lang w:eastAsia="bg-BG"/>
        </w:rPr>
        <w:t>проект</w:t>
      </w:r>
      <w:r w:rsidR="00EE27F8" w:rsidRPr="00046A11">
        <w:rPr>
          <w:rFonts w:eastAsia="Times New Roman" w:cs="Times New Roman"/>
          <w:szCs w:val="24"/>
          <w:lang w:eastAsia="bg-BG"/>
        </w:rPr>
        <w:t>и</w:t>
      </w:r>
      <w:r w:rsidRPr="00046A11">
        <w:rPr>
          <w:rFonts w:eastAsia="Times New Roman" w:cs="Times New Roman"/>
          <w:szCs w:val="24"/>
          <w:lang w:eastAsia="bg-BG"/>
        </w:rPr>
        <w:t xml:space="preserve"> и авторски надзор:</w:t>
      </w:r>
    </w:p>
    <w:p w14:paraId="14D89CE0" w14:textId="0330AF9E" w:rsidR="005E78A6" w:rsidRPr="00046A11" w:rsidRDefault="00703E93" w:rsidP="005D3BD3">
      <w:pPr>
        <w:pStyle w:val="10"/>
        <w:tabs>
          <w:tab w:val="left" w:pos="567"/>
        </w:tabs>
        <w:ind w:left="0" w:right="-2"/>
        <w:contextualSpacing/>
        <w:jc w:val="both"/>
        <w:rPr>
          <w:snapToGrid w:val="0"/>
          <w:sz w:val="24"/>
          <w:szCs w:val="24"/>
          <w:lang w:val="bg-BG" w:eastAsia="en-US"/>
        </w:rPr>
      </w:pPr>
      <w:r w:rsidRPr="00046A11">
        <w:rPr>
          <w:snapToGrid w:val="0"/>
          <w:sz w:val="24"/>
          <w:szCs w:val="24"/>
          <w:lang w:val="bg-BG" w:eastAsia="en-US"/>
        </w:rPr>
        <w:t xml:space="preserve">● </w:t>
      </w:r>
      <w:r w:rsidR="005E78A6" w:rsidRPr="00046A11">
        <w:rPr>
          <w:snapToGrid w:val="0"/>
          <w:sz w:val="24"/>
          <w:szCs w:val="24"/>
          <w:lang w:val="bg-BG" w:eastAsia="en-US"/>
        </w:rPr>
        <w:t xml:space="preserve">Проектанти с </w:t>
      </w:r>
      <w:r w:rsidR="00D21DCF" w:rsidRPr="00046A11">
        <w:rPr>
          <w:snapToGrid w:val="0"/>
          <w:sz w:val="24"/>
          <w:szCs w:val="24"/>
          <w:lang w:val="bg-BG" w:eastAsia="en-US"/>
        </w:rPr>
        <w:t>ограничена</w:t>
      </w:r>
      <w:r w:rsidR="005E78A6" w:rsidRPr="00046A11">
        <w:rPr>
          <w:snapToGrid w:val="0"/>
          <w:sz w:val="24"/>
          <w:szCs w:val="24"/>
          <w:lang w:val="bg-BG" w:eastAsia="en-US"/>
        </w:rPr>
        <w:t xml:space="preserve"> </w:t>
      </w:r>
      <w:r w:rsidR="00571C78" w:rsidRPr="00046A11">
        <w:rPr>
          <w:snapToGrid w:val="0"/>
          <w:sz w:val="24"/>
          <w:szCs w:val="24"/>
          <w:lang w:val="bg-BG" w:eastAsia="en-US"/>
        </w:rPr>
        <w:t xml:space="preserve">или пълна </w:t>
      </w:r>
      <w:r w:rsidR="005E78A6" w:rsidRPr="00046A11">
        <w:rPr>
          <w:snapToGrid w:val="0"/>
          <w:sz w:val="24"/>
          <w:szCs w:val="24"/>
          <w:lang w:val="bg-BG" w:eastAsia="en-US"/>
        </w:rPr>
        <w:t>проектантска правоспособност по специалности:</w:t>
      </w:r>
    </w:p>
    <w:p w14:paraId="5506EA68" w14:textId="77777777" w:rsidR="005E78A6" w:rsidRPr="00046A11" w:rsidRDefault="005E78A6" w:rsidP="00890A4B">
      <w:pPr>
        <w:pStyle w:val="10"/>
        <w:numPr>
          <w:ilvl w:val="0"/>
          <w:numId w:val="3"/>
        </w:numPr>
        <w:spacing w:before="120" w:after="60"/>
        <w:ind w:right="-2"/>
        <w:contextualSpacing/>
        <w:jc w:val="both"/>
        <w:rPr>
          <w:snapToGrid w:val="0"/>
          <w:sz w:val="24"/>
          <w:szCs w:val="24"/>
          <w:lang w:val="bg-BG" w:eastAsia="en-US"/>
        </w:rPr>
      </w:pPr>
      <w:r w:rsidRPr="00046A11">
        <w:rPr>
          <w:snapToGrid w:val="0"/>
          <w:sz w:val="24"/>
          <w:szCs w:val="24"/>
          <w:lang w:val="bg-BG" w:eastAsia="en-US"/>
        </w:rPr>
        <w:t>Архитектура;</w:t>
      </w:r>
    </w:p>
    <w:p w14:paraId="055B77FE" w14:textId="77777777" w:rsidR="005E78A6" w:rsidRPr="00046A11" w:rsidRDefault="005E78A6" w:rsidP="00890A4B">
      <w:pPr>
        <w:pStyle w:val="10"/>
        <w:numPr>
          <w:ilvl w:val="0"/>
          <w:numId w:val="3"/>
        </w:numPr>
        <w:spacing w:before="120" w:after="60"/>
        <w:ind w:right="-2"/>
        <w:contextualSpacing/>
        <w:jc w:val="both"/>
        <w:rPr>
          <w:snapToGrid w:val="0"/>
          <w:sz w:val="24"/>
          <w:szCs w:val="24"/>
          <w:lang w:val="bg-BG" w:eastAsia="en-US"/>
        </w:rPr>
      </w:pPr>
      <w:r w:rsidRPr="00046A11">
        <w:rPr>
          <w:snapToGrid w:val="0"/>
          <w:sz w:val="24"/>
          <w:szCs w:val="24"/>
          <w:lang w:val="bg-BG" w:eastAsia="en-US"/>
        </w:rPr>
        <w:t>Конструкции;</w:t>
      </w:r>
    </w:p>
    <w:p w14:paraId="21170771" w14:textId="3A10CA72" w:rsidR="00EE27F8" w:rsidRPr="00046A11" w:rsidRDefault="00EE27F8" w:rsidP="00890A4B">
      <w:pPr>
        <w:pStyle w:val="10"/>
        <w:numPr>
          <w:ilvl w:val="0"/>
          <w:numId w:val="3"/>
        </w:numPr>
        <w:spacing w:before="120" w:after="60"/>
        <w:ind w:right="-2"/>
        <w:contextualSpacing/>
        <w:jc w:val="both"/>
        <w:rPr>
          <w:snapToGrid w:val="0"/>
          <w:sz w:val="24"/>
          <w:szCs w:val="24"/>
          <w:lang w:val="bg-BG" w:eastAsia="en-US"/>
        </w:rPr>
      </w:pPr>
      <w:r w:rsidRPr="00046A11">
        <w:rPr>
          <w:snapToGrid w:val="0"/>
          <w:sz w:val="24"/>
          <w:szCs w:val="24"/>
          <w:lang w:val="bg-BG" w:eastAsia="en-US"/>
        </w:rPr>
        <w:t>Технолог</w:t>
      </w:r>
      <w:r w:rsidR="00A474D9" w:rsidRPr="00046A11">
        <w:rPr>
          <w:snapToGrid w:val="0"/>
          <w:sz w:val="24"/>
          <w:szCs w:val="24"/>
          <w:lang w:val="bg-BG" w:eastAsia="en-US"/>
        </w:rPr>
        <w:t>;</w:t>
      </w:r>
    </w:p>
    <w:p w14:paraId="0B854E6C" w14:textId="470C1656" w:rsidR="005E78A6" w:rsidRPr="00046A11" w:rsidRDefault="005E78A6" w:rsidP="00890A4B">
      <w:pPr>
        <w:pStyle w:val="10"/>
        <w:numPr>
          <w:ilvl w:val="0"/>
          <w:numId w:val="3"/>
        </w:numPr>
        <w:spacing w:before="120" w:after="60"/>
        <w:ind w:right="-2"/>
        <w:contextualSpacing/>
        <w:jc w:val="both"/>
        <w:rPr>
          <w:snapToGrid w:val="0"/>
          <w:sz w:val="24"/>
          <w:szCs w:val="24"/>
          <w:lang w:val="bg-BG" w:eastAsia="en-US"/>
        </w:rPr>
      </w:pPr>
      <w:r w:rsidRPr="00046A11">
        <w:rPr>
          <w:snapToGrid w:val="0"/>
          <w:sz w:val="24"/>
          <w:szCs w:val="24"/>
          <w:lang w:val="bg-BG" w:eastAsia="en-US"/>
        </w:rPr>
        <w:t>Електрически инсталации;</w:t>
      </w:r>
    </w:p>
    <w:p w14:paraId="141E4CF2" w14:textId="77777777" w:rsidR="005E78A6" w:rsidRPr="00046A11" w:rsidRDefault="005E78A6" w:rsidP="00890A4B">
      <w:pPr>
        <w:pStyle w:val="10"/>
        <w:numPr>
          <w:ilvl w:val="0"/>
          <w:numId w:val="3"/>
        </w:numPr>
        <w:spacing w:before="120" w:after="60"/>
        <w:ind w:right="-2"/>
        <w:contextualSpacing/>
        <w:jc w:val="both"/>
        <w:rPr>
          <w:snapToGrid w:val="0"/>
          <w:sz w:val="24"/>
          <w:szCs w:val="24"/>
          <w:lang w:val="bg-BG" w:eastAsia="en-US"/>
        </w:rPr>
      </w:pPr>
      <w:r w:rsidRPr="00046A11">
        <w:rPr>
          <w:snapToGrid w:val="0"/>
          <w:sz w:val="24"/>
          <w:szCs w:val="24"/>
          <w:lang w:val="bg-BG" w:eastAsia="en-US"/>
        </w:rPr>
        <w:t>Отопление, вентилация и климатизация;</w:t>
      </w:r>
    </w:p>
    <w:p w14:paraId="697A8CDE" w14:textId="6672B69A" w:rsidR="005E78A6" w:rsidRPr="00046A11" w:rsidRDefault="005E78A6" w:rsidP="00890A4B">
      <w:pPr>
        <w:pStyle w:val="10"/>
        <w:numPr>
          <w:ilvl w:val="0"/>
          <w:numId w:val="3"/>
        </w:numPr>
        <w:spacing w:before="120" w:after="60"/>
        <w:ind w:right="-2"/>
        <w:contextualSpacing/>
        <w:jc w:val="both"/>
        <w:rPr>
          <w:snapToGrid w:val="0"/>
          <w:sz w:val="24"/>
          <w:szCs w:val="24"/>
          <w:lang w:val="bg-BG" w:eastAsia="en-US"/>
        </w:rPr>
      </w:pPr>
      <w:r w:rsidRPr="00046A11">
        <w:rPr>
          <w:snapToGrid w:val="0"/>
          <w:sz w:val="24"/>
          <w:szCs w:val="24"/>
          <w:lang w:val="bg-BG" w:eastAsia="en-US"/>
        </w:rPr>
        <w:t>Водоснабдяване и канализация</w:t>
      </w:r>
      <w:r w:rsidR="00A474D9" w:rsidRPr="00046A11">
        <w:rPr>
          <w:snapToGrid w:val="0"/>
          <w:sz w:val="24"/>
          <w:szCs w:val="24"/>
          <w:lang w:val="bg-BG" w:eastAsia="en-US"/>
        </w:rPr>
        <w:t>;</w:t>
      </w:r>
      <w:r w:rsidRPr="00046A11">
        <w:rPr>
          <w:snapToGrid w:val="0"/>
          <w:sz w:val="24"/>
          <w:szCs w:val="24"/>
          <w:lang w:val="bg-BG" w:eastAsia="en-US"/>
        </w:rPr>
        <w:t>.</w:t>
      </w:r>
    </w:p>
    <w:p w14:paraId="1D7B2041" w14:textId="77777777" w:rsidR="00EE27F8" w:rsidRPr="00046A11" w:rsidRDefault="00EE27F8" w:rsidP="00890A4B">
      <w:pPr>
        <w:pStyle w:val="10"/>
        <w:numPr>
          <w:ilvl w:val="0"/>
          <w:numId w:val="3"/>
        </w:numPr>
        <w:spacing w:before="120" w:after="60"/>
        <w:ind w:right="-2"/>
        <w:contextualSpacing/>
        <w:jc w:val="both"/>
        <w:rPr>
          <w:snapToGrid w:val="0"/>
          <w:sz w:val="24"/>
          <w:szCs w:val="24"/>
          <w:lang w:val="bg-BG" w:eastAsia="en-US"/>
        </w:rPr>
      </w:pPr>
      <w:r w:rsidRPr="00046A11">
        <w:rPr>
          <w:snapToGrid w:val="0"/>
          <w:sz w:val="24"/>
          <w:szCs w:val="24"/>
          <w:lang w:val="bg-BG" w:eastAsia="en-US"/>
        </w:rPr>
        <w:t>Пожарна безопасност</w:t>
      </w:r>
    </w:p>
    <w:p w14:paraId="3534FAEA" w14:textId="77777777" w:rsidR="00657605" w:rsidRPr="00046A11" w:rsidRDefault="00657605" w:rsidP="00890A4B">
      <w:pPr>
        <w:pStyle w:val="10"/>
        <w:numPr>
          <w:ilvl w:val="0"/>
          <w:numId w:val="3"/>
        </w:numPr>
        <w:spacing w:before="120" w:after="60"/>
        <w:ind w:right="-2"/>
        <w:contextualSpacing/>
        <w:jc w:val="both"/>
        <w:rPr>
          <w:snapToGrid w:val="0"/>
          <w:sz w:val="24"/>
          <w:szCs w:val="24"/>
          <w:lang w:val="bg-BG" w:eastAsia="en-US"/>
        </w:rPr>
      </w:pPr>
      <w:r w:rsidRPr="00046A11">
        <w:rPr>
          <w:snapToGrid w:val="0"/>
          <w:sz w:val="24"/>
          <w:szCs w:val="24"/>
          <w:lang w:val="bg-BG" w:eastAsia="en-US"/>
        </w:rPr>
        <w:t>Геодезист</w:t>
      </w:r>
    </w:p>
    <w:p w14:paraId="4C8AAE3C" w14:textId="77777777" w:rsidR="00577DA5" w:rsidRPr="00046A11" w:rsidRDefault="00703E93" w:rsidP="005D3BD3">
      <w:pPr>
        <w:pStyle w:val="10"/>
        <w:tabs>
          <w:tab w:val="left" w:pos="567"/>
        </w:tabs>
        <w:ind w:left="0" w:right="-2"/>
        <w:contextualSpacing/>
        <w:jc w:val="both"/>
        <w:rPr>
          <w:snapToGrid w:val="0"/>
          <w:sz w:val="24"/>
          <w:szCs w:val="24"/>
          <w:lang w:val="bg-BG" w:eastAsia="en-US"/>
        </w:rPr>
      </w:pPr>
      <w:r w:rsidRPr="00046A11">
        <w:rPr>
          <w:snapToGrid w:val="0"/>
          <w:sz w:val="24"/>
          <w:szCs w:val="24"/>
          <w:lang w:val="bg-BG" w:eastAsia="en-US"/>
        </w:rPr>
        <w:t xml:space="preserve">● </w:t>
      </w:r>
      <w:r w:rsidR="00577DA5" w:rsidRPr="00046A11">
        <w:rPr>
          <w:snapToGrid w:val="0"/>
          <w:sz w:val="24"/>
          <w:szCs w:val="24"/>
          <w:lang w:val="bg-BG" w:eastAsia="en-US"/>
        </w:rPr>
        <w:t>Проектанти, притежаващи правоспособност да изработват проекти по:</w:t>
      </w:r>
    </w:p>
    <w:p w14:paraId="7F4B1BB8" w14:textId="31335334" w:rsidR="00577DA5" w:rsidRPr="00046A11" w:rsidRDefault="00577DA5" w:rsidP="00890A4B">
      <w:pPr>
        <w:pStyle w:val="10"/>
        <w:numPr>
          <w:ilvl w:val="0"/>
          <w:numId w:val="3"/>
        </w:numPr>
        <w:spacing w:before="120" w:after="60"/>
        <w:ind w:right="-2"/>
        <w:contextualSpacing/>
        <w:jc w:val="both"/>
        <w:rPr>
          <w:snapToGrid w:val="0"/>
          <w:sz w:val="24"/>
          <w:szCs w:val="24"/>
          <w:lang w:val="bg-BG" w:eastAsia="en-US"/>
        </w:rPr>
      </w:pPr>
      <w:r w:rsidRPr="00046A11">
        <w:rPr>
          <w:snapToGrid w:val="0"/>
          <w:sz w:val="24"/>
          <w:szCs w:val="24"/>
          <w:lang w:val="bg-BG" w:eastAsia="en-US"/>
        </w:rPr>
        <w:t>План за безопасност и здраве</w:t>
      </w:r>
      <w:r w:rsidR="00A474D9" w:rsidRPr="00046A11">
        <w:rPr>
          <w:snapToGrid w:val="0"/>
          <w:sz w:val="24"/>
          <w:szCs w:val="24"/>
          <w:lang w:val="bg-BG" w:eastAsia="en-US"/>
        </w:rPr>
        <w:t>;</w:t>
      </w:r>
    </w:p>
    <w:p w14:paraId="7F735F92" w14:textId="71C21710" w:rsidR="00EE27F8" w:rsidRPr="00046A11" w:rsidRDefault="00EE27F8" w:rsidP="00890A4B">
      <w:pPr>
        <w:pStyle w:val="10"/>
        <w:numPr>
          <w:ilvl w:val="0"/>
          <w:numId w:val="3"/>
        </w:numPr>
        <w:spacing w:before="120" w:after="60"/>
        <w:ind w:right="-2"/>
        <w:contextualSpacing/>
        <w:jc w:val="both"/>
        <w:rPr>
          <w:snapToGrid w:val="0"/>
          <w:sz w:val="24"/>
          <w:szCs w:val="24"/>
          <w:lang w:val="bg-BG" w:eastAsia="en-US"/>
        </w:rPr>
      </w:pPr>
      <w:r w:rsidRPr="00046A11">
        <w:rPr>
          <w:snapToGrid w:val="0"/>
          <w:sz w:val="24"/>
          <w:szCs w:val="24"/>
          <w:lang w:val="bg-BG" w:eastAsia="en-US"/>
        </w:rPr>
        <w:t>Енергийна ефективност</w:t>
      </w:r>
      <w:r w:rsidR="00A474D9" w:rsidRPr="00046A11">
        <w:rPr>
          <w:snapToGrid w:val="0"/>
          <w:sz w:val="24"/>
          <w:szCs w:val="24"/>
          <w:lang w:val="bg-BG" w:eastAsia="en-US"/>
        </w:rPr>
        <w:t>.</w:t>
      </w:r>
    </w:p>
    <w:p w14:paraId="08265C74" w14:textId="77777777" w:rsidR="00577DA5" w:rsidRPr="00046A11" w:rsidRDefault="00703E93" w:rsidP="005D3BD3">
      <w:pPr>
        <w:pStyle w:val="10"/>
        <w:tabs>
          <w:tab w:val="left" w:pos="567"/>
        </w:tabs>
        <w:ind w:left="0" w:right="-2"/>
        <w:contextualSpacing/>
        <w:jc w:val="both"/>
        <w:rPr>
          <w:snapToGrid w:val="0"/>
          <w:sz w:val="24"/>
          <w:szCs w:val="24"/>
          <w:lang w:val="bg-BG" w:eastAsia="en-US"/>
        </w:rPr>
      </w:pPr>
      <w:r w:rsidRPr="00046A11">
        <w:rPr>
          <w:snapToGrid w:val="0"/>
          <w:sz w:val="24"/>
          <w:szCs w:val="24"/>
          <w:lang w:val="bg-BG" w:eastAsia="en-US"/>
        </w:rPr>
        <w:t xml:space="preserve">● </w:t>
      </w:r>
      <w:r w:rsidR="00577DA5" w:rsidRPr="00046A11">
        <w:rPr>
          <w:snapToGrid w:val="0"/>
          <w:sz w:val="24"/>
          <w:szCs w:val="24"/>
          <w:lang w:val="bg-BG" w:eastAsia="en-US"/>
        </w:rPr>
        <w:t xml:space="preserve">Лице, упражняващо технически контрол по част </w:t>
      </w:r>
      <w:r w:rsidRPr="00046A11">
        <w:rPr>
          <w:snapToGrid w:val="0"/>
          <w:sz w:val="24"/>
          <w:szCs w:val="24"/>
          <w:lang w:val="bg-BG" w:eastAsia="en-US"/>
        </w:rPr>
        <w:t>„</w:t>
      </w:r>
      <w:r w:rsidR="00577DA5" w:rsidRPr="00046A11">
        <w:rPr>
          <w:snapToGrid w:val="0"/>
          <w:sz w:val="24"/>
          <w:szCs w:val="24"/>
          <w:lang w:val="bg-BG" w:eastAsia="en-US"/>
        </w:rPr>
        <w:t>Конструктивна" и включено в списък, изготвен и ежегодно актуализиран от Камарата на инженерите в инвестиционното проектиране</w:t>
      </w:r>
      <w:r w:rsidRPr="00046A11">
        <w:rPr>
          <w:snapToGrid w:val="0"/>
          <w:sz w:val="24"/>
          <w:szCs w:val="24"/>
          <w:lang w:val="bg-BG" w:eastAsia="en-US"/>
        </w:rPr>
        <w:t>.</w:t>
      </w:r>
    </w:p>
    <w:p w14:paraId="42B57DB8" w14:textId="77777777" w:rsidR="00703E93" w:rsidRPr="00046A11" w:rsidRDefault="00703E93" w:rsidP="00A474D9">
      <w:pPr>
        <w:pStyle w:val="10"/>
        <w:tabs>
          <w:tab w:val="left" w:pos="567"/>
        </w:tabs>
        <w:spacing w:before="120"/>
        <w:ind w:left="0"/>
        <w:jc w:val="both"/>
        <w:rPr>
          <w:snapToGrid w:val="0"/>
          <w:sz w:val="24"/>
          <w:szCs w:val="24"/>
          <w:lang w:val="bg-BG" w:eastAsia="en-US"/>
        </w:rPr>
      </w:pPr>
      <w:r w:rsidRPr="00046A11">
        <w:rPr>
          <w:snapToGrid w:val="0"/>
          <w:sz w:val="24"/>
          <w:szCs w:val="24"/>
          <w:lang w:val="bg-BG" w:eastAsia="en-US"/>
        </w:rPr>
        <w:t>Възложителят допуска един проектант да изработи повече части на проекта, при положение, че притежава изискуемата правоспособност.</w:t>
      </w:r>
    </w:p>
    <w:p w14:paraId="47A4E2CC" w14:textId="77777777" w:rsidR="00703E93" w:rsidRPr="00046A11" w:rsidRDefault="00703E93" w:rsidP="00A474D9">
      <w:pPr>
        <w:pStyle w:val="10"/>
        <w:tabs>
          <w:tab w:val="left" w:pos="567"/>
        </w:tabs>
        <w:spacing w:before="120"/>
        <w:ind w:left="0"/>
        <w:jc w:val="both"/>
        <w:rPr>
          <w:snapToGrid w:val="0"/>
          <w:sz w:val="24"/>
          <w:szCs w:val="24"/>
          <w:lang w:val="bg-BG" w:eastAsia="en-US"/>
        </w:rPr>
      </w:pPr>
      <w:r w:rsidRPr="00046A11">
        <w:rPr>
          <w:snapToGrid w:val="0"/>
          <w:sz w:val="24"/>
          <w:szCs w:val="24"/>
          <w:lang w:val="bg-BG" w:eastAsia="en-US"/>
        </w:rPr>
        <w:t>Лицето, упражняващо технически контрол по част „Конструктивна“ не може да е проектант на която и да е част от проекта.</w:t>
      </w:r>
    </w:p>
    <w:p w14:paraId="1B9D759E" w14:textId="4027E716" w:rsidR="00703E93" w:rsidRPr="00046A11" w:rsidRDefault="00703E93" w:rsidP="005D3BD3">
      <w:pPr>
        <w:spacing w:before="120"/>
        <w:ind w:right="-2"/>
        <w:jc w:val="both"/>
      </w:pPr>
      <w:r w:rsidRPr="00046A11">
        <w:rPr>
          <w:b/>
        </w:rPr>
        <w:t xml:space="preserve">Екип </w:t>
      </w:r>
      <w:r w:rsidR="00A474D9" w:rsidRPr="00046A11">
        <w:rPr>
          <w:b/>
        </w:rPr>
        <w:t xml:space="preserve">по време на строителството </w:t>
      </w:r>
      <w:r w:rsidRPr="00046A11">
        <w:rPr>
          <w:b/>
        </w:rPr>
        <w:t xml:space="preserve">– </w:t>
      </w:r>
      <w:r w:rsidRPr="00046A11">
        <w:t>лица, отговарящи за техническото ръководство, безопасността на труда и контрола по качество:</w:t>
      </w:r>
    </w:p>
    <w:p w14:paraId="02B5E925" w14:textId="6E1A04C4" w:rsidR="005E78A6" w:rsidRPr="00046A11" w:rsidRDefault="00A474D9" w:rsidP="00A474D9">
      <w:pPr>
        <w:pStyle w:val="10"/>
        <w:ind w:left="714" w:right="-2"/>
        <w:contextualSpacing/>
        <w:jc w:val="both"/>
        <w:rPr>
          <w:snapToGrid w:val="0"/>
          <w:sz w:val="24"/>
          <w:szCs w:val="24"/>
          <w:lang w:val="bg-BG" w:eastAsia="en-US"/>
        </w:rPr>
      </w:pPr>
      <w:r w:rsidRPr="00046A11">
        <w:rPr>
          <w:snapToGrid w:val="0"/>
          <w:sz w:val="24"/>
          <w:szCs w:val="24"/>
          <w:lang w:val="bg-BG" w:eastAsia="en-US"/>
        </w:rPr>
        <w:t xml:space="preserve">● </w:t>
      </w:r>
      <w:r w:rsidR="005E78A6" w:rsidRPr="00046A11">
        <w:rPr>
          <w:snapToGrid w:val="0"/>
          <w:sz w:val="24"/>
          <w:szCs w:val="24"/>
          <w:lang w:val="bg-BG" w:eastAsia="en-US"/>
        </w:rPr>
        <w:t>Технически ръководител;</w:t>
      </w:r>
    </w:p>
    <w:p w14:paraId="17BDF381" w14:textId="7735B9A1" w:rsidR="005E78A6" w:rsidRPr="00046A11" w:rsidRDefault="00A474D9" w:rsidP="00A474D9">
      <w:pPr>
        <w:pStyle w:val="10"/>
        <w:ind w:left="714" w:right="-2"/>
        <w:contextualSpacing/>
        <w:jc w:val="both"/>
        <w:rPr>
          <w:snapToGrid w:val="0"/>
          <w:sz w:val="24"/>
          <w:szCs w:val="24"/>
          <w:lang w:val="bg-BG" w:eastAsia="en-US"/>
        </w:rPr>
      </w:pPr>
      <w:r w:rsidRPr="00046A11">
        <w:rPr>
          <w:snapToGrid w:val="0"/>
          <w:sz w:val="24"/>
          <w:szCs w:val="24"/>
          <w:lang w:val="bg-BG" w:eastAsia="en-US"/>
        </w:rPr>
        <w:t xml:space="preserve">● </w:t>
      </w:r>
      <w:r w:rsidR="005E78A6" w:rsidRPr="00046A11">
        <w:rPr>
          <w:snapToGrid w:val="0"/>
          <w:sz w:val="24"/>
          <w:szCs w:val="24"/>
          <w:lang w:val="bg-BG" w:eastAsia="en-US"/>
        </w:rPr>
        <w:t>Контрол по качеството;</w:t>
      </w:r>
    </w:p>
    <w:p w14:paraId="6D336525" w14:textId="631F3B04" w:rsidR="005E78A6" w:rsidRPr="00046A11" w:rsidRDefault="00A474D9" w:rsidP="00A474D9">
      <w:pPr>
        <w:pStyle w:val="10"/>
        <w:ind w:left="714" w:right="-2"/>
        <w:contextualSpacing/>
        <w:jc w:val="both"/>
        <w:rPr>
          <w:snapToGrid w:val="0"/>
          <w:sz w:val="24"/>
          <w:szCs w:val="24"/>
          <w:lang w:val="bg-BG" w:eastAsia="en-US"/>
        </w:rPr>
      </w:pPr>
      <w:r w:rsidRPr="00046A11">
        <w:rPr>
          <w:snapToGrid w:val="0"/>
          <w:sz w:val="24"/>
          <w:szCs w:val="24"/>
          <w:lang w:val="bg-BG" w:eastAsia="en-US"/>
        </w:rPr>
        <w:t xml:space="preserve">● </w:t>
      </w:r>
      <w:r w:rsidR="005E78A6" w:rsidRPr="00046A11">
        <w:rPr>
          <w:snapToGrid w:val="0"/>
          <w:sz w:val="24"/>
          <w:szCs w:val="24"/>
          <w:lang w:val="bg-BG" w:eastAsia="en-US"/>
        </w:rPr>
        <w:t>Експерт по безопасност и здраве</w:t>
      </w:r>
      <w:r w:rsidR="00703E93" w:rsidRPr="00046A11">
        <w:rPr>
          <w:snapToGrid w:val="0"/>
          <w:sz w:val="24"/>
          <w:szCs w:val="24"/>
          <w:lang w:val="bg-BG" w:eastAsia="en-US"/>
        </w:rPr>
        <w:t>.</w:t>
      </w:r>
    </w:p>
    <w:p w14:paraId="67BC1FA5" w14:textId="77777777" w:rsidR="00703E93" w:rsidRPr="00046A11" w:rsidRDefault="00703E93" w:rsidP="005D3BD3">
      <w:pPr>
        <w:pStyle w:val="10"/>
        <w:tabs>
          <w:tab w:val="left" w:pos="567"/>
        </w:tabs>
        <w:ind w:left="0" w:right="-2"/>
        <w:contextualSpacing/>
        <w:jc w:val="both"/>
        <w:rPr>
          <w:snapToGrid w:val="0"/>
          <w:sz w:val="24"/>
          <w:szCs w:val="24"/>
          <w:lang w:val="bg-BG" w:eastAsia="en-US"/>
        </w:rPr>
      </w:pPr>
      <w:r w:rsidRPr="00046A11">
        <w:rPr>
          <w:snapToGrid w:val="0"/>
          <w:sz w:val="24"/>
          <w:szCs w:val="24"/>
          <w:lang w:val="bg-BG" w:eastAsia="en-US"/>
        </w:rPr>
        <w:t>Възложителят допуска функциите на експерт по безопасност и здраве да се изпълняват от техническия ръководител или лицето по контрол на качеството.</w:t>
      </w:r>
    </w:p>
    <w:p w14:paraId="3716E9AA" w14:textId="77777777" w:rsidR="00703E93" w:rsidRPr="00046A11" w:rsidRDefault="00703E93" w:rsidP="005D3BD3">
      <w:pPr>
        <w:pStyle w:val="10"/>
        <w:tabs>
          <w:tab w:val="left" w:pos="567"/>
        </w:tabs>
        <w:ind w:left="0" w:right="-2"/>
        <w:contextualSpacing/>
        <w:jc w:val="both"/>
        <w:rPr>
          <w:snapToGrid w:val="0"/>
          <w:sz w:val="24"/>
          <w:szCs w:val="24"/>
          <w:lang w:val="bg-BG" w:eastAsia="en-US"/>
        </w:rPr>
      </w:pPr>
      <w:r w:rsidRPr="00046A11">
        <w:rPr>
          <w:snapToGrid w:val="0"/>
          <w:sz w:val="24"/>
          <w:szCs w:val="24"/>
          <w:lang w:val="bg-BG" w:eastAsia="en-US"/>
        </w:rPr>
        <w:t>Възложителят не допуска съвместяване на функциите на техническия ръководител и експерта по контрол на качеството.</w:t>
      </w:r>
    </w:p>
    <w:p w14:paraId="050EE7BE" w14:textId="56353748" w:rsidR="00703E93" w:rsidRPr="00046A11" w:rsidRDefault="00703E93" w:rsidP="00890A4B">
      <w:pPr>
        <w:pStyle w:val="aa"/>
        <w:numPr>
          <w:ilvl w:val="1"/>
          <w:numId w:val="17"/>
        </w:numPr>
        <w:spacing w:before="120"/>
        <w:ind w:left="482" w:hanging="482"/>
        <w:contextualSpacing w:val="0"/>
        <w:jc w:val="both"/>
        <w:rPr>
          <w:b/>
          <w:bCs/>
          <w:szCs w:val="24"/>
          <w:lang w:eastAsia="bg-BG"/>
        </w:rPr>
      </w:pPr>
      <w:r w:rsidRPr="00046A11">
        <w:rPr>
          <w:b/>
          <w:bCs/>
          <w:szCs w:val="24"/>
          <w:lang w:eastAsia="bg-BG"/>
        </w:rPr>
        <w:t xml:space="preserve"> Застраховки „Професионална отговорност“</w:t>
      </w:r>
    </w:p>
    <w:p w14:paraId="27DD145B" w14:textId="0DFF5725" w:rsidR="00C705BC" w:rsidRPr="00046A11" w:rsidRDefault="00C705BC" w:rsidP="005D3BD3">
      <w:pPr>
        <w:tabs>
          <w:tab w:val="left" w:pos="284"/>
          <w:tab w:val="left" w:pos="567"/>
        </w:tabs>
        <w:ind w:right="-2"/>
        <w:jc w:val="both"/>
        <w:rPr>
          <w:szCs w:val="24"/>
        </w:rPr>
      </w:pPr>
      <w:r w:rsidRPr="00046A11">
        <w:rPr>
          <w:szCs w:val="24"/>
          <w:u w:val="single"/>
        </w:rPr>
        <w:t>Юридическото лице</w:t>
      </w:r>
      <w:r w:rsidRPr="00046A11">
        <w:rPr>
          <w:szCs w:val="24"/>
        </w:rPr>
        <w:t xml:space="preserve">, което ще изпълнява строителството и </w:t>
      </w:r>
      <w:r w:rsidRPr="00046A11">
        <w:rPr>
          <w:szCs w:val="24"/>
          <w:u w:val="single"/>
        </w:rPr>
        <w:t>физическите лица</w:t>
      </w:r>
      <w:r w:rsidRPr="00046A11">
        <w:rPr>
          <w:szCs w:val="24"/>
        </w:rPr>
        <w:t xml:space="preserve"> – проектанти следва да са застраховани по реда на Наредбата за условията и реда за задължително застраховане в проектирането и строителството в съответствие с изискванията на чл.171 или чл.171а от ЗУТ.</w:t>
      </w:r>
    </w:p>
    <w:p w14:paraId="6762A09A" w14:textId="77777777" w:rsidR="00C705BC" w:rsidRPr="00046A11" w:rsidRDefault="00C705BC" w:rsidP="005D3BD3">
      <w:pPr>
        <w:tabs>
          <w:tab w:val="left" w:pos="284"/>
          <w:tab w:val="left" w:pos="567"/>
        </w:tabs>
        <w:ind w:right="-2"/>
        <w:jc w:val="both"/>
        <w:rPr>
          <w:szCs w:val="24"/>
        </w:rPr>
      </w:pPr>
      <w:r w:rsidRPr="00046A11">
        <w:rPr>
          <w:szCs w:val="24"/>
        </w:rPr>
        <w:lastRenderedPageBreak/>
        <w:t xml:space="preserve">Минималната застрахователна сума следва да е в съответствие с чл.5, ал.1 и ал.2 от Наредбата за условията и реда за задължително застраховане в проектирането и строителството: за физическо лице проектант – </w:t>
      </w:r>
      <w:r w:rsidR="00992BAD" w:rsidRPr="00046A11">
        <w:rPr>
          <w:szCs w:val="24"/>
        </w:rPr>
        <w:t>35</w:t>
      </w:r>
      <w:r w:rsidRPr="00046A11">
        <w:rPr>
          <w:szCs w:val="24"/>
        </w:rPr>
        <w:t xml:space="preserve"> 000 лева, а за строителя – </w:t>
      </w:r>
      <w:r w:rsidR="00992BAD" w:rsidRPr="00046A11">
        <w:rPr>
          <w:szCs w:val="24"/>
        </w:rPr>
        <w:t>7</w:t>
      </w:r>
      <w:r w:rsidRPr="00046A11">
        <w:rPr>
          <w:szCs w:val="24"/>
        </w:rPr>
        <w:t>0 000 лева.</w:t>
      </w:r>
    </w:p>
    <w:p w14:paraId="4DB820F7" w14:textId="77777777" w:rsidR="00D54C9A" w:rsidRPr="00046A11" w:rsidRDefault="00C705BC" w:rsidP="005D3BD3">
      <w:pPr>
        <w:pStyle w:val="af"/>
        <w:spacing w:line="276" w:lineRule="exact"/>
        <w:ind w:right="-2"/>
        <w:jc w:val="both"/>
        <w:rPr>
          <w:snapToGrid w:val="0"/>
          <w:lang w:val="bg-BG"/>
        </w:rPr>
      </w:pPr>
      <w:r w:rsidRPr="00046A11">
        <w:rPr>
          <w:rFonts w:eastAsia="Arno Pro"/>
          <w:spacing w:val="-1"/>
          <w:lang w:val="bg-BG"/>
        </w:rPr>
        <w:t xml:space="preserve">Застраховка „Професионална отговорност“ се поддържа до изтичане на гаранционните срокове на изпълненото строителство. </w:t>
      </w:r>
    </w:p>
    <w:p w14:paraId="2BD58896" w14:textId="77777777" w:rsidR="00703E93" w:rsidRPr="00046A11" w:rsidRDefault="00FE0738" w:rsidP="00890A4B">
      <w:pPr>
        <w:pStyle w:val="10"/>
        <w:numPr>
          <w:ilvl w:val="0"/>
          <w:numId w:val="5"/>
        </w:numPr>
        <w:spacing w:before="120" w:after="60"/>
        <w:ind w:right="-2"/>
        <w:contextualSpacing/>
        <w:jc w:val="both"/>
        <w:rPr>
          <w:b/>
          <w:snapToGrid w:val="0"/>
          <w:sz w:val="24"/>
          <w:szCs w:val="24"/>
          <w:lang w:val="bg-BG" w:eastAsia="en-US"/>
        </w:rPr>
      </w:pPr>
      <w:r w:rsidRPr="00046A11">
        <w:rPr>
          <w:b/>
          <w:snapToGrid w:val="0"/>
          <w:sz w:val="24"/>
          <w:szCs w:val="24"/>
          <w:lang w:val="bg-BG" w:eastAsia="en-US"/>
        </w:rPr>
        <w:t>ОБМЕН НА ИНФОРМАЦИЯ ПРИ ИЗПЪЛНЕНИЕ НА ПОРЪЧКАТА</w:t>
      </w:r>
    </w:p>
    <w:p w14:paraId="39E5A8B3" w14:textId="713B08FF" w:rsidR="005C3F49" w:rsidRPr="00046A11" w:rsidRDefault="00FE0738" w:rsidP="005D3BD3">
      <w:pPr>
        <w:tabs>
          <w:tab w:val="left" w:pos="284"/>
          <w:tab w:val="left" w:pos="567"/>
        </w:tabs>
        <w:ind w:right="-2"/>
        <w:jc w:val="both"/>
        <w:rPr>
          <w:szCs w:val="24"/>
        </w:rPr>
      </w:pPr>
      <w:r w:rsidRPr="00046A11">
        <w:rPr>
          <w:szCs w:val="24"/>
        </w:rPr>
        <w:t xml:space="preserve">Обменът на информация при изпълнение на поръчката се осъществява писмено </w:t>
      </w:r>
      <w:r w:rsidR="005C3F49" w:rsidRPr="00046A11">
        <w:rPr>
          <w:szCs w:val="24"/>
        </w:rPr>
        <w:t xml:space="preserve">на адрес: град Добрич, ул. „Независимост“ №20; e-mail: </w:t>
      </w:r>
      <w:hyperlink r:id="rId9" w:history="1">
        <w:r w:rsidR="005C3F49" w:rsidRPr="00046A11">
          <w:rPr>
            <w:rStyle w:val="a7"/>
            <w:szCs w:val="24"/>
          </w:rPr>
          <w:t>obshtina@dobrichka.bg</w:t>
        </w:r>
      </w:hyperlink>
      <w:r w:rsidR="006D13D5" w:rsidRPr="00046A11">
        <w:rPr>
          <w:szCs w:val="24"/>
        </w:rPr>
        <w:t>, както и чрез ЦАИС ЕОП.</w:t>
      </w:r>
      <w:r w:rsidR="005C3F49" w:rsidRPr="00046A11">
        <w:rPr>
          <w:szCs w:val="24"/>
        </w:rPr>
        <w:t xml:space="preserve"> Контакти ще се осъществяват и между представители на Възложителя и Изпълнителя на посочените в приложенията към договора „</w:t>
      </w:r>
      <w:r w:rsidR="00C27AC5" w:rsidRPr="00046A11">
        <w:rPr>
          <w:bCs/>
          <w:iCs/>
        </w:rPr>
        <w:t>Списък на лицата, които ще изгот</w:t>
      </w:r>
      <w:r w:rsidR="006D13D5" w:rsidRPr="00046A11">
        <w:rPr>
          <w:bCs/>
          <w:iCs/>
        </w:rPr>
        <w:t>в</w:t>
      </w:r>
      <w:r w:rsidR="00C27AC5" w:rsidRPr="00046A11">
        <w:rPr>
          <w:bCs/>
          <w:iCs/>
        </w:rPr>
        <w:t>ят инвестиционния проект, включително лицето, което ще извърши оценка на част Конструктивна и лицата, които ще отговарят за техническото ръководство, безопасността на труда и контрола по качество на Строителството</w:t>
      </w:r>
      <w:r w:rsidR="005C3F49" w:rsidRPr="00046A11">
        <w:rPr>
          <w:szCs w:val="24"/>
        </w:rPr>
        <w:t>“ адреси и телефони.</w:t>
      </w:r>
    </w:p>
    <w:p w14:paraId="3A85BC6F" w14:textId="77777777" w:rsidR="00FE0738" w:rsidRPr="00046A11" w:rsidRDefault="00FE0738" w:rsidP="005D3BD3">
      <w:pPr>
        <w:pStyle w:val="10"/>
        <w:spacing w:before="120" w:after="60"/>
        <w:ind w:right="-2"/>
        <w:contextualSpacing/>
        <w:jc w:val="both"/>
        <w:rPr>
          <w:b/>
          <w:snapToGrid w:val="0"/>
          <w:sz w:val="24"/>
          <w:szCs w:val="24"/>
          <w:lang w:val="bg-BG" w:eastAsia="en-US"/>
        </w:rPr>
      </w:pPr>
    </w:p>
    <w:p w14:paraId="379ACD42" w14:textId="77777777" w:rsidR="00FE0738" w:rsidRPr="00046A11" w:rsidRDefault="00FE0738" w:rsidP="005D3BD3">
      <w:pPr>
        <w:pStyle w:val="10"/>
        <w:spacing w:before="120" w:after="60"/>
        <w:ind w:right="-2"/>
        <w:contextualSpacing/>
        <w:jc w:val="both"/>
        <w:rPr>
          <w:b/>
          <w:snapToGrid w:val="0"/>
          <w:sz w:val="24"/>
          <w:szCs w:val="24"/>
          <w:lang w:val="bg-BG" w:eastAsia="en-US"/>
        </w:rPr>
      </w:pPr>
    </w:p>
    <w:p w14:paraId="48C13C23" w14:textId="77777777" w:rsidR="003D5090" w:rsidRPr="00046A11" w:rsidRDefault="003D5090" w:rsidP="005D3BD3">
      <w:pPr>
        <w:pStyle w:val="10"/>
        <w:spacing w:before="120" w:after="60"/>
        <w:ind w:right="-2"/>
        <w:contextualSpacing/>
        <w:jc w:val="both"/>
        <w:rPr>
          <w:b/>
          <w:snapToGrid w:val="0"/>
          <w:sz w:val="24"/>
          <w:szCs w:val="24"/>
          <w:lang w:val="bg-BG" w:eastAsia="en-US"/>
        </w:rPr>
      </w:pPr>
    </w:p>
    <w:p w14:paraId="382CD86B" w14:textId="77777777" w:rsidR="003D5090" w:rsidRPr="00046A11" w:rsidRDefault="003D5090" w:rsidP="005D3BD3">
      <w:pPr>
        <w:pStyle w:val="10"/>
        <w:spacing w:before="120" w:after="60"/>
        <w:ind w:right="-2"/>
        <w:contextualSpacing/>
        <w:jc w:val="both"/>
        <w:rPr>
          <w:b/>
          <w:snapToGrid w:val="0"/>
          <w:sz w:val="24"/>
          <w:szCs w:val="24"/>
          <w:lang w:val="bg-BG" w:eastAsia="en-US"/>
        </w:rPr>
      </w:pPr>
    </w:p>
    <w:p w14:paraId="2B774236" w14:textId="77777777" w:rsidR="00FE0738" w:rsidRPr="00046A11" w:rsidRDefault="00FE0738" w:rsidP="005D3BD3">
      <w:pPr>
        <w:pStyle w:val="10"/>
        <w:spacing w:before="120" w:after="60"/>
        <w:ind w:right="-2"/>
        <w:contextualSpacing/>
        <w:jc w:val="both"/>
        <w:rPr>
          <w:snapToGrid w:val="0"/>
          <w:color w:val="FFFFFF" w:themeColor="background1"/>
          <w:sz w:val="24"/>
          <w:szCs w:val="24"/>
          <w:lang w:val="bg-BG" w:eastAsia="en-US"/>
        </w:rPr>
      </w:pPr>
    </w:p>
    <w:p w14:paraId="1933D415" w14:textId="77777777" w:rsidR="00D54C9A" w:rsidRPr="00046A11" w:rsidRDefault="00D54C9A" w:rsidP="005D3BD3">
      <w:pPr>
        <w:pStyle w:val="10"/>
        <w:spacing w:before="120" w:after="60"/>
        <w:ind w:right="-2"/>
        <w:contextualSpacing/>
        <w:jc w:val="both"/>
        <w:rPr>
          <w:snapToGrid w:val="0"/>
          <w:color w:val="FFFFFF" w:themeColor="background1"/>
          <w:sz w:val="24"/>
          <w:szCs w:val="24"/>
          <w:lang w:val="bg-BG" w:eastAsia="en-US"/>
        </w:rPr>
      </w:pPr>
      <w:r w:rsidRPr="00046A11">
        <w:rPr>
          <w:snapToGrid w:val="0"/>
          <w:color w:val="FFFFFF" w:themeColor="background1"/>
          <w:sz w:val="24"/>
          <w:szCs w:val="24"/>
          <w:lang w:val="bg-BG" w:eastAsia="en-US"/>
        </w:rPr>
        <w:t>Изготвил:</w:t>
      </w:r>
    </w:p>
    <w:p w14:paraId="745BE186" w14:textId="77777777" w:rsidR="00D54C9A" w:rsidRPr="00046A11" w:rsidRDefault="00D54C9A" w:rsidP="005D3BD3">
      <w:pPr>
        <w:pStyle w:val="10"/>
        <w:spacing w:before="120" w:after="60"/>
        <w:ind w:right="-2"/>
        <w:contextualSpacing/>
        <w:jc w:val="both"/>
        <w:rPr>
          <w:snapToGrid w:val="0"/>
          <w:color w:val="FFFFFF" w:themeColor="background1"/>
          <w:sz w:val="24"/>
          <w:szCs w:val="24"/>
          <w:lang w:val="bg-BG" w:eastAsia="en-US"/>
        </w:rPr>
      </w:pPr>
      <w:r w:rsidRPr="00046A11">
        <w:rPr>
          <w:snapToGrid w:val="0"/>
          <w:color w:val="FFFFFF" w:themeColor="background1"/>
          <w:sz w:val="24"/>
          <w:szCs w:val="24"/>
          <w:lang w:val="bg-BG" w:eastAsia="en-US"/>
        </w:rPr>
        <w:t>инж.</w:t>
      </w:r>
      <w:r w:rsidR="003D5090" w:rsidRPr="00046A11">
        <w:rPr>
          <w:snapToGrid w:val="0"/>
          <w:color w:val="FFFFFF" w:themeColor="background1"/>
          <w:sz w:val="24"/>
          <w:szCs w:val="24"/>
          <w:lang w:val="bg-BG" w:eastAsia="en-US"/>
        </w:rPr>
        <w:t>Елица Желязкова</w:t>
      </w:r>
    </w:p>
    <w:p w14:paraId="03E7BEDB" w14:textId="77777777" w:rsidR="00D54C9A" w:rsidRPr="00046A11" w:rsidRDefault="003D5090" w:rsidP="005D3BD3">
      <w:pPr>
        <w:pStyle w:val="10"/>
        <w:spacing w:before="120" w:after="60"/>
        <w:ind w:right="-2"/>
        <w:contextualSpacing/>
        <w:jc w:val="both"/>
        <w:rPr>
          <w:i/>
          <w:snapToGrid w:val="0"/>
          <w:color w:val="FFFFFF" w:themeColor="background1"/>
          <w:sz w:val="24"/>
          <w:szCs w:val="24"/>
          <w:lang w:val="bg-BG" w:eastAsia="en-US"/>
        </w:rPr>
      </w:pPr>
      <w:r w:rsidRPr="00046A11">
        <w:rPr>
          <w:i/>
          <w:snapToGrid w:val="0"/>
          <w:color w:val="FFFFFF" w:themeColor="background1"/>
          <w:sz w:val="24"/>
          <w:szCs w:val="24"/>
          <w:lang w:val="bg-BG" w:eastAsia="en-US"/>
        </w:rPr>
        <w:t>гл.експерт СТИ</w:t>
      </w:r>
    </w:p>
    <w:p w14:paraId="6C917DB2" w14:textId="77777777" w:rsidR="00703E93" w:rsidRPr="00046A11" w:rsidRDefault="00703E93" w:rsidP="005D3BD3">
      <w:pPr>
        <w:pStyle w:val="10"/>
        <w:spacing w:before="120" w:after="60"/>
        <w:ind w:right="-2"/>
        <w:contextualSpacing/>
        <w:jc w:val="both"/>
        <w:rPr>
          <w:i/>
          <w:snapToGrid w:val="0"/>
          <w:color w:val="FFFFFF" w:themeColor="background1"/>
          <w:sz w:val="24"/>
          <w:szCs w:val="24"/>
          <w:highlight w:val="yellow"/>
          <w:lang w:val="bg-BG" w:eastAsia="en-US"/>
        </w:rPr>
      </w:pPr>
    </w:p>
    <w:p w14:paraId="249000F7" w14:textId="77777777" w:rsidR="00657605" w:rsidRPr="00046A11" w:rsidRDefault="00657605" w:rsidP="00657605">
      <w:pPr>
        <w:pStyle w:val="10"/>
        <w:spacing w:before="120" w:after="60"/>
        <w:ind w:right="-2"/>
        <w:contextualSpacing/>
        <w:jc w:val="both"/>
        <w:rPr>
          <w:i/>
          <w:snapToGrid w:val="0"/>
          <w:color w:val="FFFFFF" w:themeColor="background1"/>
          <w:sz w:val="24"/>
          <w:szCs w:val="24"/>
          <w:lang w:val="bg-BG" w:eastAsia="en-US"/>
        </w:rPr>
      </w:pPr>
      <w:r w:rsidRPr="00046A11">
        <w:rPr>
          <w:i/>
          <w:snapToGrid w:val="0"/>
          <w:color w:val="FFFFFF" w:themeColor="background1"/>
          <w:sz w:val="24"/>
          <w:szCs w:val="24"/>
          <w:lang w:val="bg-BG" w:eastAsia="en-US"/>
        </w:rPr>
        <w:t>Съгласувал:</w:t>
      </w:r>
    </w:p>
    <w:p w14:paraId="4381BB67" w14:textId="77777777" w:rsidR="00657605" w:rsidRPr="00046A11" w:rsidRDefault="00657605" w:rsidP="00657605">
      <w:pPr>
        <w:pStyle w:val="10"/>
        <w:spacing w:before="120" w:after="60"/>
        <w:ind w:right="-2"/>
        <w:contextualSpacing/>
        <w:jc w:val="both"/>
        <w:rPr>
          <w:i/>
          <w:snapToGrid w:val="0"/>
          <w:color w:val="FFFFFF" w:themeColor="background1"/>
          <w:sz w:val="24"/>
          <w:szCs w:val="24"/>
          <w:lang w:val="bg-BG" w:eastAsia="en-US"/>
        </w:rPr>
      </w:pPr>
      <w:r w:rsidRPr="00046A11">
        <w:rPr>
          <w:i/>
          <w:snapToGrid w:val="0"/>
          <w:color w:val="FFFFFF" w:themeColor="background1"/>
          <w:sz w:val="24"/>
          <w:szCs w:val="24"/>
          <w:lang w:val="bg-BG" w:eastAsia="en-US"/>
        </w:rPr>
        <w:t>инж.Таня Василева</w:t>
      </w:r>
    </w:p>
    <w:p w14:paraId="62FF36AF" w14:textId="77777777" w:rsidR="00657605" w:rsidRPr="00046A11" w:rsidRDefault="00657605" w:rsidP="00657605">
      <w:pPr>
        <w:pStyle w:val="10"/>
        <w:spacing w:before="120" w:after="60"/>
        <w:ind w:right="-2"/>
        <w:contextualSpacing/>
        <w:jc w:val="both"/>
        <w:rPr>
          <w:i/>
          <w:snapToGrid w:val="0"/>
          <w:color w:val="FFFFFF" w:themeColor="background1"/>
          <w:sz w:val="24"/>
          <w:szCs w:val="24"/>
          <w:lang w:val="bg-BG" w:eastAsia="en-US"/>
        </w:rPr>
      </w:pPr>
      <w:r w:rsidRPr="00046A11">
        <w:rPr>
          <w:i/>
          <w:snapToGrid w:val="0"/>
          <w:color w:val="FFFFFF" w:themeColor="background1"/>
          <w:sz w:val="24"/>
          <w:szCs w:val="24"/>
          <w:lang w:val="bg-BG" w:eastAsia="en-US"/>
        </w:rPr>
        <w:t>директор УСТОСПООС</w:t>
      </w:r>
    </w:p>
    <w:p w14:paraId="73E1B05D" w14:textId="77777777" w:rsidR="00703E93" w:rsidRPr="00046A11" w:rsidRDefault="00703E93" w:rsidP="005D3BD3">
      <w:pPr>
        <w:pStyle w:val="10"/>
        <w:spacing w:before="120" w:after="60"/>
        <w:ind w:right="-2"/>
        <w:contextualSpacing/>
        <w:jc w:val="both"/>
        <w:rPr>
          <w:i/>
          <w:snapToGrid w:val="0"/>
          <w:color w:val="FFFFFF" w:themeColor="background1"/>
          <w:sz w:val="24"/>
          <w:szCs w:val="24"/>
          <w:lang w:val="bg-BG" w:eastAsia="en-US"/>
        </w:rPr>
      </w:pPr>
    </w:p>
    <w:sectPr w:rsidR="00703E93" w:rsidRPr="00046A11" w:rsidSect="003844E6">
      <w:headerReference w:type="even" r:id="rId10"/>
      <w:headerReference w:type="default" r:id="rId11"/>
      <w:footerReference w:type="even" r:id="rId12"/>
      <w:footerReference w:type="default" r:id="rId13"/>
      <w:headerReference w:type="first" r:id="rId14"/>
      <w:footerReference w:type="first" r:id="rId15"/>
      <w:pgSz w:w="11906" w:h="16838" w:code="9"/>
      <w:pgMar w:top="1077" w:right="1418" w:bottom="1077" w:left="1418" w:header="51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D8B40B" w14:textId="77777777" w:rsidR="0062000A" w:rsidRDefault="0062000A" w:rsidP="002D0C2E">
      <w:r>
        <w:separator/>
      </w:r>
    </w:p>
  </w:endnote>
  <w:endnote w:type="continuationSeparator" w:id="0">
    <w:p w14:paraId="23B40FB3" w14:textId="77777777" w:rsidR="0062000A" w:rsidRDefault="0062000A" w:rsidP="002D0C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no Pro">
    <w:altName w:val="Times New Roman"/>
    <w:charset w:val="00"/>
    <w:family w:val="roman"/>
    <w:pitch w:val="variable"/>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D3DFA5" w14:textId="77777777" w:rsidR="00507627" w:rsidRDefault="00507627">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6724761"/>
      <w:docPartObj>
        <w:docPartGallery w:val="Page Numbers (Bottom of Page)"/>
        <w:docPartUnique/>
      </w:docPartObj>
    </w:sdtPr>
    <w:sdtEndPr>
      <w:rPr>
        <w:sz w:val="20"/>
        <w:szCs w:val="20"/>
      </w:rPr>
    </w:sdtEndPr>
    <w:sdtContent>
      <w:p w14:paraId="0FE5483E" w14:textId="77777777" w:rsidR="00A57D3B" w:rsidRPr="009624E1" w:rsidRDefault="00A57D3B">
        <w:pPr>
          <w:pStyle w:val="a5"/>
          <w:jc w:val="center"/>
          <w:rPr>
            <w:sz w:val="20"/>
            <w:szCs w:val="20"/>
          </w:rPr>
        </w:pPr>
        <w:r w:rsidRPr="009624E1">
          <w:rPr>
            <w:sz w:val="20"/>
            <w:szCs w:val="20"/>
          </w:rPr>
          <w:fldChar w:fldCharType="begin"/>
        </w:r>
        <w:r w:rsidRPr="009624E1">
          <w:rPr>
            <w:sz w:val="20"/>
            <w:szCs w:val="20"/>
          </w:rPr>
          <w:instrText>PAGE   \* MERGEFORMAT</w:instrText>
        </w:r>
        <w:r w:rsidRPr="009624E1">
          <w:rPr>
            <w:sz w:val="20"/>
            <w:szCs w:val="20"/>
          </w:rPr>
          <w:fldChar w:fldCharType="separate"/>
        </w:r>
        <w:r w:rsidR="00B05DA9">
          <w:rPr>
            <w:noProof/>
            <w:sz w:val="20"/>
            <w:szCs w:val="20"/>
          </w:rPr>
          <w:t>10</w:t>
        </w:r>
        <w:r w:rsidRPr="009624E1">
          <w:rPr>
            <w:sz w:val="20"/>
            <w:szCs w:val="20"/>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E7CE13" w14:textId="77777777" w:rsidR="00507627" w:rsidRDefault="00507627">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ABFB73" w14:textId="77777777" w:rsidR="0062000A" w:rsidRDefault="0062000A" w:rsidP="002D0C2E">
      <w:r>
        <w:separator/>
      </w:r>
    </w:p>
  </w:footnote>
  <w:footnote w:type="continuationSeparator" w:id="0">
    <w:p w14:paraId="037F23A1" w14:textId="77777777" w:rsidR="0062000A" w:rsidRDefault="0062000A" w:rsidP="002D0C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E1D3DA" w14:textId="77777777" w:rsidR="00507627" w:rsidRDefault="00507627">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358E75" w14:textId="77777777" w:rsidR="00507627" w:rsidRDefault="00507627">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DF9DA9" w14:textId="73269A6A" w:rsidR="00A57D3B" w:rsidRDefault="00A57D3B" w:rsidP="000A5298">
    <w:pPr>
      <w:jc w:val="center"/>
      <w:rPr>
        <w:rFonts w:ascii="Arial Narrow" w:hAnsi="Arial Narrow" w:cs="Arial"/>
        <w:b/>
        <w:i/>
      </w:rPr>
    </w:pPr>
    <w:r>
      <w:rPr>
        <w:noProof/>
        <w:lang w:eastAsia="bg-BG"/>
      </w:rPr>
      <w:drawing>
        <wp:anchor distT="0" distB="0" distL="114300" distR="114300" simplePos="0" relativeHeight="251664384" behindDoc="0" locked="0" layoutInCell="1" allowOverlap="1" wp14:anchorId="752CF22E" wp14:editId="5853BF41">
          <wp:simplePos x="0" y="0"/>
          <wp:positionH relativeFrom="column">
            <wp:posOffset>-221615</wp:posOffset>
          </wp:positionH>
          <wp:positionV relativeFrom="paragraph">
            <wp:posOffset>-63500</wp:posOffset>
          </wp:positionV>
          <wp:extent cx="617220" cy="914400"/>
          <wp:effectExtent l="0" t="0" r="0" b="0"/>
          <wp:wrapSquare wrapText="bothSides"/>
          <wp:docPr id="2" name="Картина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er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7220" cy="914400"/>
                  </a:xfrm>
                  <a:prstGeom prst="rect">
                    <a:avLst/>
                  </a:prstGeom>
                  <a:noFill/>
                  <a:ln>
                    <a:noFill/>
                  </a:ln>
                </pic:spPr>
              </pic:pic>
            </a:graphicData>
          </a:graphic>
        </wp:anchor>
      </w:drawing>
    </w:r>
    <w:r>
      <w:rPr>
        <w:rFonts w:ascii="Arial Narrow" w:hAnsi="Arial Narrow" w:cs="Arial"/>
        <w:noProof/>
        <w:lang w:eastAsia="bg-BG"/>
      </w:rPr>
      <w:drawing>
        <wp:anchor distT="0" distB="0" distL="114300" distR="114300" simplePos="0" relativeHeight="251668480" behindDoc="0" locked="0" layoutInCell="1" allowOverlap="1" wp14:anchorId="1FDCF3DC" wp14:editId="7A841131">
          <wp:simplePos x="0" y="0"/>
          <wp:positionH relativeFrom="column">
            <wp:posOffset>5029200</wp:posOffset>
          </wp:positionH>
          <wp:positionV relativeFrom="paragraph">
            <wp:posOffset>-129540</wp:posOffset>
          </wp:positionV>
          <wp:extent cx="800100" cy="767080"/>
          <wp:effectExtent l="0" t="0" r="0" b="0"/>
          <wp:wrapSquare wrapText="bothSides"/>
          <wp:docPr id="3" name="Картина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00100" cy="767080"/>
                  </a:xfrm>
                  <a:prstGeom prst="rect">
                    <a:avLst/>
                  </a:prstGeom>
                  <a:noFill/>
                  <a:ln>
                    <a:noFill/>
                  </a:ln>
                </pic:spPr>
              </pic:pic>
            </a:graphicData>
          </a:graphic>
        </wp:anchor>
      </w:drawing>
    </w:r>
    <w:r>
      <w:rPr>
        <w:rFonts w:ascii="Arial Narrow" w:hAnsi="Arial Narrow" w:cs="Arial"/>
        <w:noProof/>
        <w:lang w:eastAsia="bg-BG"/>
      </w:rPr>
      <mc:AlternateContent>
        <mc:Choice Requires="wps">
          <w:drawing>
            <wp:anchor distT="4294967295" distB="4294967295" distL="114300" distR="114300" simplePos="0" relativeHeight="251666432" behindDoc="0" locked="0" layoutInCell="1" allowOverlap="1" wp14:anchorId="37946F93" wp14:editId="750CF91F">
              <wp:simplePos x="0" y="0"/>
              <wp:positionH relativeFrom="column">
                <wp:posOffset>796925</wp:posOffset>
              </wp:positionH>
              <wp:positionV relativeFrom="paragraph">
                <wp:posOffset>280034</wp:posOffset>
              </wp:positionV>
              <wp:extent cx="4232275" cy="0"/>
              <wp:effectExtent l="0" t="19050" r="15875" b="38100"/>
              <wp:wrapNone/>
              <wp:docPr id="6" name="Право съединение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32275" cy="0"/>
                      </a:xfrm>
                      <a:prstGeom prst="line">
                        <a:avLst/>
                      </a:prstGeom>
                      <a:noFill/>
                      <a:ln w="50800" cmpd="tri">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5783754F" id="Право съединение 6"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2.75pt,22.05pt" to="396pt,2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" strokeweight="4pt">
              <v:stroke linestyle="thickBetweenThin"/>
            </v:line>
          </w:pict>
        </mc:Fallback>
      </mc:AlternateContent>
    </w:r>
    <w:r w:rsidR="000671D5">
      <w:rPr>
        <w:rFonts w:ascii="Arial Narrow" w:hAnsi="Arial Narrow" w:cs="Arial"/>
        <w:noProof/>
        <w:lang w:eastAsia="bg-BG"/>
      </w:rPr>
      <mc:AlternateContent>
        <mc:Choice Requires="wps">
          <w:drawing>
            <wp:anchor distT="0" distB="0" distL="114300" distR="114300" simplePos="0" relativeHeight="251667456" behindDoc="0" locked="0" layoutInCell="1" allowOverlap="1" wp14:anchorId="2DBA4ACD" wp14:editId="5B5219CD">
              <wp:simplePos x="0" y="0"/>
              <wp:positionH relativeFrom="column">
                <wp:posOffset>1152525</wp:posOffset>
              </wp:positionH>
              <wp:positionV relativeFrom="paragraph">
                <wp:posOffset>-34290</wp:posOffset>
              </wp:positionV>
              <wp:extent cx="3590925" cy="228600"/>
              <wp:effectExtent l="0" t="3810" r="0" b="34290"/>
              <wp:wrapNone/>
              <wp:docPr id="1" name="WordArt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590925" cy="22860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5369483" w14:textId="77777777" w:rsidR="000671D5" w:rsidRPr="000671D5" w:rsidRDefault="000671D5" w:rsidP="000671D5">
                          <w:pPr>
                            <w:jc w:val="center"/>
                            <w:rPr>
                              <w:b/>
                              <w:bCs/>
                              <w:color w:val="000000"/>
                              <w:sz w:val="32"/>
                              <w:szCs w:val="32"/>
                              <w:lang w:val="ru-RU"/>
                              <w14:shadow w14:blurRad="0" w14:dist="45847" w14:dir="2021404" w14:sx="100000" w14:sy="100000" w14:kx="0" w14:ky="0" w14:algn="ctr">
                                <w14:srgbClr w14:val="C0C0C0"/>
                              </w14:shadow>
                            </w:rPr>
                          </w:pPr>
                          <w:r w:rsidRPr="000671D5">
                            <w:rPr>
                              <w:b/>
                              <w:bCs/>
                              <w:color w:val="000000"/>
                              <w:sz w:val="32"/>
                              <w:szCs w:val="32"/>
                              <w:lang w:val="ru-RU"/>
                              <w14:shadow w14:blurRad="0" w14:dist="45847" w14:dir="2021404" w14:sx="100000" w14:sy="100000" w14:kx="0" w14:ky="0" w14:algn="ctr">
                                <w14:srgbClr w14:val="C0C0C0"/>
                              </w14:shadow>
                            </w:rPr>
                            <w:t xml:space="preserve">Община Добричка, град Добрич </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WordArt 6" o:spid="_x0000_s1026" type="#_x0000_t202" style="position:absolute;left:0;text-align:left;margin-left:90.75pt;margin-top:-2.7pt;width:282.75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" filled="f" stroked="f">
              <v:stroke joinstyle="round"/>
              <o:lock v:ext="edit" text="t" shapetype="t"/>
              <v:textbox style="mso-fit-shape-to-text:t">
                <w:txbxContent>
                  <w:p w14:paraId="75369483" w14:textId="77777777" w:rsidR="000671D5" w:rsidRPr="000671D5" w:rsidRDefault="000671D5" w:rsidP="000671D5">
                    <w:pPr>
                      <w:jc w:val="center"/>
                      <w:rPr>
                        <w:b/>
                        <w:bCs/>
                        <w:color w:val="000000"/>
                        <w:sz w:val="32"/>
                        <w:szCs w:val="32"/>
                        <w:lang w:val="ru-RU"/>
                        <w14:shadow w14:blurRad="0" w14:dist="45847" w14:dir="2021404" w14:sx="100000" w14:sy="100000" w14:kx="0" w14:ky="0" w14:algn="ctr">
                          <w14:srgbClr w14:val="C0C0C0"/>
                        </w14:shadow>
                      </w:rPr>
                    </w:pPr>
                    <w:r w:rsidRPr="000671D5">
                      <w:rPr>
                        <w:b/>
                        <w:bCs/>
                        <w:color w:val="000000"/>
                        <w:sz w:val="32"/>
                        <w:szCs w:val="32"/>
                        <w:lang w:val="ru-RU"/>
                        <w14:shadow w14:blurRad="0" w14:dist="45847" w14:dir="2021404" w14:sx="100000" w14:sy="100000" w14:kx="0" w14:ky="0" w14:algn="ctr">
                          <w14:srgbClr w14:val="C0C0C0"/>
                        </w14:shadow>
                      </w:rPr>
                      <w:t xml:space="preserve">Община </w:t>
                    </w:r>
                    <w:proofErr w:type="spellStart"/>
                    <w:r w:rsidRPr="000671D5">
                      <w:rPr>
                        <w:b/>
                        <w:bCs/>
                        <w:color w:val="000000"/>
                        <w:sz w:val="32"/>
                        <w:szCs w:val="32"/>
                        <w:lang w:val="ru-RU"/>
                        <w14:shadow w14:blurRad="0" w14:dist="45847" w14:dir="2021404" w14:sx="100000" w14:sy="100000" w14:kx="0" w14:ky="0" w14:algn="ctr">
                          <w14:srgbClr w14:val="C0C0C0"/>
                        </w14:shadow>
                      </w:rPr>
                      <w:t>Добричка</w:t>
                    </w:r>
                    <w:proofErr w:type="spellEnd"/>
                    <w:r w:rsidRPr="000671D5">
                      <w:rPr>
                        <w:b/>
                        <w:bCs/>
                        <w:color w:val="000000"/>
                        <w:sz w:val="32"/>
                        <w:szCs w:val="32"/>
                        <w:lang w:val="ru-RU"/>
                        <w14:shadow w14:blurRad="0" w14:dist="45847" w14:dir="2021404" w14:sx="100000" w14:sy="100000" w14:kx="0" w14:ky="0" w14:algn="ctr">
                          <w14:srgbClr w14:val="C0C0C0"/>
                        </w14:shadow>
                      </w:rPr>
                      <w:t xml:space="preserve">, град </w:t>
                    </w:r>
                    <w:proofErr w:type="spellStart"/>
                    <w:r w:rsidRPr="000671D5">
                      <w:rPr>
                        <w:b/>
                        <w:bCs/>
                        <w:color w:val="000000"/>
                        <w:sz w:val="32"/>
                        <w:szCs w:val="32"/>
                        <w:lang w:val="ru-RU"/>
                        <w14:shadow w14:blurRad="0" w14:dist="45847" w14:dir="2021404" w14:sx="100000" w14:sy="100000" w14:kx="0" w14:ky="0" w14:algn="ctr">
                          <w14:srgbClr w14:val="C0C0C0"/>
                        </w14:shadow>
                      </w:rPr>
                      <w:t>Добрич</w:t>
                    </w:r>
                    <w:proofErr w:type="spellEnd"/>
                    <w:r w:rsidRPr="000671D5">
                      <w:rPr>
                        <w:b/>
                        <w:bCs/>
                        <w:color w:val="000000"/>
                        <w:sz w:val="32"/>
                        <w:szCs w:val="32"/>
                        <w:lang w:val="ru-RU"/>
                        <w14:shadow w14:blurRad="0" w14:dist="45847" w14:dir="2021404" w14:sx="100000" w14:sy="100000" w14:kx="0" w14:ky="0" w14:algn="ctr">
                          <w14:srgbClr w14:val="C0C0C0"/>
                        </w14:shadow>
                      </w:rPr>
                      <w:t xml:space="preserve"> </w:t>
                    </w:r>
                  </w:p>
                </w:txbxContent>
              </v:textbox>
            </v:shape>
          </w:pict>
        </mc:Fallback>
      </mc:AlternateContent>
    </w:r>
  </w:p>
  <w:p w14:paraId="6AB02C1E" w14:textId="77777777" w:rsidR="00A57D3B" w:rsidRPr="009E4EDF" w:rsidRDefault="00A57D3B" w:rsidP="000A5298">
    <w:pPr>
      <w:spacing w:before="240"/>
      <w:jc w:val="center"/>
      <w:rPr>
        <w:rFonts w:ascii="Arial Narrow" w:hAnsi="Arial Narrow" w:cs="Arial"/>
        <w:lang w:val="ru-RU"/>
      </w:rPr>
    </w:pPr>
    <w:r w:rsidRPr="009E4EDF">
      <w:rPr>
        <w:rFonts w:ascii="Arial Narrow" w:hAnsi="Arial Narrow" w:cs="Arial"/>
        <w:b/>
        <w:i/>
      </w:rPr>
      <w:t>Ул.”Независимост” № 20, централа: 058/600 889; факс: 058/600 806;</w:t>
    </w:r>
  </w:p>
  <w:p w14:paraId="03995EEF" w14:textId="77777777" w:rsidR="00A57D3B" w:rsidRPr="009E4EDF" w:rsidRDefault="00A57D3B" w:rsidP="000A5298">
    <w:pPr>
      <w:jc w:val="center"/>
      <w:rPr>
        <w:rFonts w:ascii="Arial Narrow" w:hAnsi="Arial Narrow" w:cs="Arial"/>
        <w:b/>
        <w:i/>
      </w:rPr>
    </w:pPr>
    <w:r w:rsidRPr="009E4EDF">
      <w:rPr>
        <w:rFonts w:ascii="Arial Narrow" w:hAnsi="Arial Narrow" w:cs="Arial"/>
        <w:b/>
        <w:i/>
      </w:rPr>
      <w:t xml:space="preserve"> e-mail: </w:t>
    </w:r>
    <w:hyperlink r:id="rId3" w:history="1">
      <w:r w:rsidRPr="009E4EDF">
        <w:rPr>
          <w:rStyle w:val="a7"/>
          <w:rFonts w:ascii="Arial Narrow" w:hAnsi="Arial Narrow" w:cs="Arial"/>
          <w:b/>
          <w:i/>
        </w:rPr>
        <w:t>obshtina</w:t>
      </w:r>
      <w:r w:rsidRPr="0074793E">
        <w:rPr>
          <w:rStyle w:val="a7"/>
          <w:rFonts w:ascii="Arial Narrow" w:hAnsi="Arial Narrow" w:cs="Arial"/>
          <w:b/>
          <w:i/>
          <w:lang w:val="ru-RU"/>
        </w:rPr>
        <w:t>@</w:t>
      </w:r>
      <w:r w:rsidRPr="009E4EDF">
        <w:rPr>
          <w:rStyle w:val="a7"/>
          <w:rFonts w:ascii="Arial Narrow" w:hAnsi="Arial Narrow" w:cs="Arial"/>
          <w:b/>
          <w:i/>
        </w:rPr>
        <w:t>dobrichka</w:t>
      </w:r>
      <w:r w:rsidRPr="0074793E">
        <w:rPr>
          <w:rStyle w:val="a7"/>
          <w:rFonts w:ascii="Arial Narrow" w:hAnsi="Arial Narrow" w:cs="Arial"/>
          <w:b/>
          <w:i/>
          <w:lang w:val="ru-RU"/>
        </w:rPr>
        <w:t>.</w:t>
      </w:r>
      <w:r w:rsidRPr="009E4EDF">
        <w:rPr>
          <w:rStyle w:val="a7"/>
          <w:rFonts w:ascii="Arial Narrow" w:hAnsi="Arial Narrow" w:cs="Arial"/>
          <w:b/>
          <w:i/>
        </w:rPr>
        <w:t>bg</w:t>
      </w:r>
    </w:hyperlink>
    <w:r w:rsidRPr="009E4EDF">
      <w:rPr>
        <w:rFonts w:ascii="Arial Narrow" w:hAnsi="Arial Narrow" w:cs="Arial"/>
        <w:b/>
        <w:i/>
      </w:rPr>
      <w:t xml:space="preserve">; web site: </w:t>
    </w:r>
    <w:hyperlink r:id="rId4" w:history="1">
      <w:r w:rsidRPr="009E4EDF">
        <w:rPr>
          <w:rStyle w:val="a7"/>
          <w:rFonts w:ascii="Arial Narrow" w:hAnsi="Arial Narrow" w:cs="Arial"/>
          <w:b/>
          <w:i/>
        </w:rPr>
        <w:t>www.dobrichka.bg</w:t>
      </w:r>
    </w:hyperlink>
  </w:p>
  <w:p w14:paraId="2DDB96BF" w14:textId="77777777" w:rsidR="00A57D3B" w:rsidRDefault="00A57D3B" w:rsidP="000A529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E3513"/>
    <w:multiLevelType w:val="multilevel"/>
    <w:tmpl w:val="BDCE0F28"/>
    <w:styleLink w:val="1"/>
    <w:lvl w:ilvl="0">
      <w:start w:val="1"/>
      <w:numFmt w:val="decimal"/>
      <w:lvlText w:val="Дейност %1"/>
      <w:lvlJc w:val="left"/>
      <w:pPr>
        <w:ind w:left="0" w:firstLine="0"/>
      </w:pPr>
      <w:rPr>
        <w:rFonts w:hint="default"/>
        <w:b/>
      </w:r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
    <w:nsid w:val="09C3307F"/>
    <w:multiLevelType w:val="hybridMultilevel"/>
    <w:tmpl w:val="8C1EC1AA"/>
    <w:lvl w:ilvl="0" w:tplc="B8D8A6AE">
      <w:start w:val="1"/>
      <w:numFmt w:val="decimal"/>
      <w:lvlText w:val="5.%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nsid w:val="2C2257D7"/>
    <w:multiLevelType w:val="hybridMultilevel"/>
    <w:tmpl w:val="4978DF42"/>
    <w:lvl w:ilvl="0" w:tplc="317E24D8">
      <w:start w:val="1"/>
      <w:numFmt w:val="decimal"/>
      <w:lvlText w:val="3.%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nsid w:val="2F0933C8"/>
    <w:multiLevelType w:val="hybridMultilevel"/>
    <w:tmpl w:val="FF5E83D6"/>
    <w:lvl w:ilvl="0" w:tplc="BEFE9462">
      <w:start w:val="3"/>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nsid w:val="3D1B62FF"/>
    <w:multiLevelType w:val="hybridMultilevel"/>
    <w:tmpl w:val="35B49426"/>
    <w:lvl w:ilvl="0" w:tplc="D68415B8">
      <w:start w:val="1"/>
      <w:numFmt w:val="decimal"/>
      <w:lvlText w:val="2.%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nsid w:val="41ED6FA4"/>
    <w:multiLevelType w:val="multilevel"/>
    <w:tmpl w:val="EFFE69FE"/>
    <w:lvl w:ilvl="0">
      <w:start w:val="10"/>
      <w:numFmt w:val="decimal"/>
      <w:lvlText w:val="%1."/>
      <w:lvlJc w:val="left"/>
      <w:pPr>
        <w:ind w:left="480" w:hanging="480"/>
      </w:pPr>
      <w:rPr>
        <w:rFonts w:hint="default"/>
      </w:rPr>
    </w:lvl>
    <w:lvl w:ilvl="1">
      <w:start w:val="1"/>
      <w:numFmt w:val="decimal"/>
      <w:lvlText w:val="10.%2."/>
      <w:lvlJc w:val="left"/>
      <w:pPr>
        <w:ind w:left="480" w:hanging="48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49F46CA"/>
    <w:multiLevelType w:val="multilevel"/>
    <w:tmpl w:val="FA505914"/>
    <w:lvl w:ilvl="0">
      <w:start w:val="1"/>
      <w:numFmt w:val="decimal"/>
      <w:lvlText w:val="%1."/>
      <w:lvlJc w:val="left"/>
      <w:pPr>
        <w:ind w:left="720" w:hanging="360"/>
      </w:pPr>
      <w:rPr>
        <w:rFonts w:hint="default"/>
      </w:rPr>
    </w:lvl>
    <w:lvl w:ilvl="1">
      <w:start w:val="1"/>
      <w:numFmt w:val="decimal"/>
      <w:lvlText w:val="%2."/>
      <w:lvlJc w:val="left"/>
      <w:pPr>
        <w:ind w:left="928"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nsid w:val="472C3114"/>
    <w:multiLevelType w:val="hybridMultilevel"/>
    <w:tmpl w:val="1A0464F0"/>
    <w:lvl w:ilvl="0" w:tplc="2CB46142">
      <w:start w:val="1"/>
      <w:numFmt w:val="decimal"/>
      <w:lvlText w:val="1.%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nsid w:val="597778B0"/>
    <w:multiLevelType w:val="hybridMultilevel"/>
    <w:tmpl w:val="78804BDA"/>
    <w:lvl w:ilvl="0" w:tplc="5B6EE3AA">
      <w:start w:val="1"/>
      <w:numFmt w:val="bullet"/>
      <w:lvlText w:val=""/>
      <w:lvlJc w:val="left"/>
      <w:pPr>
        <w:ind w:left="644"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nsid w:val="5BA46270"/>
    <w:multiLevelType w:val="multilevel"/>
    <w:tmpl w:val="03EAA96A"/>
    <w:lvl w:ilvl="0">
      <w:start w:val="10"/>
      <w:numFmt w:val="decimal"/>
      <w:lvlText w:val="%1."/>
      <w:lvlJc w:val="left"/>
      <w:pPr>
        <w:ind w:left="480" w:hanging="480"/>
      </w:pPr>
      <w:rPr>
        <w:rFonts w:hint="default"/>
      </w:rPr>
    </w:lvl>
    <w:lvl w:ilvl="1">
      <w:start w:val="1"/>
      <w:numFmt w:val="decimal"/>
      <w:lvlText w:val="9.%2."/>
      <w:lvlJc w:val="left"/>
      <w:pPr>
        <w:ind w:left="480" w:hanging="48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641D09A1"/>
    <w:multiLevelType w:val="multilevel"/>
    <w:tmpl w:val="4FEEBA32"/>
    <w:lvl w:ilvl="0">
      <w:start w:val="4"/>
      <w:numFmt w:val="decimal"/>
      <w:lvlText w:val="%1."/>
      <w:lvlJc w:val="left"/>
      <w:pPr>
        <w:ind w:left="360" w:hanging="360"/>
      </w:pPr>
      <w:rPr>
        <w:rFonts w:hint="default"/>
      </w:rPr>
    </w:lvl>
    <w:lvl w:ilvl="1">
      <w:start w:val="1"/>
      <w:numFmt w:val="decimal"/>
      <w:lvlText w:val="5.%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68FD6D8D"/>
    <w:multiLevelType w:val="multilevel"/>
    <w:tmpl w:val="26866330"/>
    <w:lvl w:ilvl="0">
      <w:start w:val="8"/>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707636DD"/>
    <w:multiLevelType w:val="multilevel"/>
    <w:tmpl w:val="116A5BAC"/>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710E05AC"/>
    <w:multiLevelType w:val="multilevel"/>
    <w:tmpl w:val="BDCE0F28"/>
    <w:numStyleLink w:val="1"/>
  </w:abstractNum>
  <w:abstractNum w:abstractNumId="14">
    <w:nsid w:val="725D3728"/>
    <w:multiLevelType w:val="hybridMultilevel"/>
    <w:tmpl w:val="8FF66E32"/>
    <w:lvl w:ilvl="0" w:tplc="5EB23C3E">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nsid w:val="76D76901"/>
    <w:multiLevelType w:val="hybridMultilevel"/>
    <w:tmpl w:val="38440CBE"/>
    <w:lvl w:ilvl="0" w:tplc="04020001">
      <w:start w:val="1"/>
      <w:numFmt w:val="bullet"/>
      <w:lvlText w:val=""/>
      <w:lvlJc w:val="left"/>
      <w:pPr>
        <w:ind w:left="1068" w:hanging="360"/>
      </w:pPr>
      <w:rPr>
        <w:rFonts w:ascii="Symbol" w:hAnsi="Symbol" w:hint="default"/>
      </w:rPr>
    </w:lvl>
    <w:lvl w:ilvl="1" w:tplc="04020003" w:tentative="1">
      <w:start w:val="1"/>
      <w:numFmt w:val="bullet"/>
      <w:lvlText w:val="o"/>
      <w:lvlJc w:val="left"/>
      <w:pPr>
        <w:ind w:left="1788" w:hanging="360"/>
      </w:pPr>
      <w:rPr>
        <w:rFonts w:ascii="Courier New" w:hAnsi="Courier New" w:cs="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16">
    <w:nsid w:val="7EA0220C"/>
    <w:multiLevelType w:val="hybridMultilevel"/>
    <w:tmpl w:val="C08EB9B4"/>
    <w:lvl w:ilvl="0" w:tplc="8F4E0770">
      <w:start w:val="1"/>
      <w:numFmt w:val="decimal"/>
      <w:lvlText w:val="4.%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6"/>
  </w:num>
  <w:num w:numId="2">
    <w:abstractNumId w:val="10"/>
  </w:num>
  <w:num w:numId="3">
    <w:abstractNumId w:val="8"/>
  </w:num>
  <w:num w:numId="4">
    <w:abstractNumId w:val="11"/>
  </w:num>
  <w:num w:numId="5">
    <w:abstractNumId w:val="12"/>
  </w:num>
  <w:num w:numId="6">
    <w:abstractNumId w:val="13"/>
    <w:lvlOverride w:ilvl="0">
      <w:lvl w:ilvl="0">
        <w:start w:val="1"/>
        <w:numFmt w:val="decimal"/>
        <w:lvlText w:val="Дейност %1"/>
        <w:lvlJc w:val="left"/>
        <w:pPr>
          <w:ind w:left="710" w:firstLine="0"/>
        </w:pPr>
        <w:rPr>
          <w:rFonts w:hint="default"/>
          <w:b/>
        </w:rPr>
      </w:lvl>
    </w:lvlOverride>
  </w:num>
  <w:num w:numId="7">
    <w:abstractNumId w:val="0"/>
  </w:num>
  <w:num w:numId="8">
    <w:abstractNumId w:val="15"/>
  </w:num>
  <w:num w:numId="9">
    <w:abstractNumId w:val="3"/>
  </w:num>
  <w:num w:numId="10">
    <w:abstractNumId w:val="14"/>
  </w:num>
  <w:num w:numId="11">
    <w:abstractNumId w:val="7"/>
  </w:num>
  <w:num w:numId="12">
    <w:abstractNumId w:val="4"/>
  </w:num>
  <w:num w:numId="13">
    <w:abstractNumId w:val="2"/>
  </w:num>
  <w:num w:numId="14">
    <w:abstractNumId w:val="16"/>
  </w:num>
  <w:num w:numId="15">
    <w:abstractNumId w:val="1"/>
  </w:num>
  <w:num w:numId="16">
    <w:abstractNumId w:val="9"/>
  </w:num>
  <w:num w:numId="17">
    <w:abstractNumId w:val="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0C2E"/>
    <w:rsid w:val="0000546B"/>
    <w:rsid w:val="00014A89"/>
    <w:rsid w:val="000213E2"/>
    <w:rsid w:val="00024305"/>
    <w:rsid w:val="00026637"/>
    <w:rsid w:val="00040EBF"/>
    <w:rsid w:val="0004176B"/>
    <w:rsid w:val="0004331B"/>
    <w:rsid w:val="00046A11"/>
    <w:rsid w:val="0004765E"/>
    <w:rsid w:val="00050A1B"/>
    <w:rsid w:val="000536D7"/>
    <w:rsid w:val="00057629"/>
    <w:rsid w:val="0006546E"/>
    <w:rsid w:val="00066443"/>
    <w:rsid w:val="000670B4"/>
    <w:rsid w:val="000671D5"/>
    <w:rsid w:val="000679A3"/>
    <w:rsid w:val="00093E23"/>
    <w:rsid w:val="00096837"/>
    <w:rsid w:val="000976BF"/>
    <w:rsid w:val="000A5298"/>
    <w:rsid w:val="000B0134"/>
    <w:rsid w:val="000B11E0"/>
    <w:rsid w:val="000B49D8"/>
    <w:rsid w:val="000B49FD"/>
    <w:rsid w:val="000B5E20"/>
    <w:rsid w:val="000B6334"/>
    <w:rsid w:val="000B659A"/>
    <w:rsid w:val="000B72F8"/>
    <w:rsid w:val="000B7985"/>
    <w:rsid w:val="000B7BE5"/>
    <w:rsid w:val="000D1F2F"/>
    <w:rsid w:val="000D393E"/>
    <w:rsid w:val="000D79F6"/>
    <w:rsid w:val="000D7B6F"/>
    <w:rsid w:val="000E4CA4"/>
    <w:rsid w:val="000F0E88"/>
    <w:rsid w:val="000F77E0"/>
    <w:rsid w:val="00105BF0"/>
    <w:rsid w:val="001107B2"/>
    <w:rsid w:val="00112050"/>
    <w:rsid w:val="00116BD8"/>
    <w:rsid w:val="00121AAF"/>
    <w:rsid w:val="00122067"/>
    <w:rsid w:val="001267BF"/>
    <w:rsid w:val="00126D69"/>
    <w:rsid w:val="0013128B"/>
    <w:rsid w:val="00131582"/>
    <w:rsid w:val="00136E32"/>
    <w:rsid w:val="00137A3F"/>
    <w:rsid w:val="00140EEF"/>
    <w:rsid w:val="00142D1C"/>
    <w:rsid w:val="001432F8"/>
    <w:rsid w:val="001532B7"/>
    <w:rsid w:val="00154063"/>
    <w:rsid w:val="001675D3"/>
    <w:rsid w:val="00172999"/>
    <w:rsid w:val="0017710B"/>
    <w:rsid w:val="001815E6"/>
    <w:rsid w:val="00187A2D"/>
    <w:rsid w:val="0019278B"/>
    <w:rsid w:val="00194493"/>
    <w:rsid w:val="0019633D"/>
    <w:rsid w:val="00196D9B"/>
    <w:rsid w:val="001A0029"/>
    <w:rsid w:val="001A152B"/>
    <w:rsid w:val="001A39A7"/>
    <w:rsid w:val="001A7149"/>
    <w:rsid w:val="001B1E9A"/>
    <w:rsid w:val="001B2E9B"/>
    <w:rsid w:val="001B3A2F"/>
    <w:rsid w:val="001C078F"/>
    <w:rsid w:val="001C0ECD"/>
    <w:rsid w:val="001C42D2"/>
    <w:rsid w:val="001D5792"/>
    <w:rsid w:val="001D7BC3"/>
    <w:rsid w:val="001E4EE4"/>
    <w:rsid w:val="001E664B"/>
    <w:rsid w:val="001E66EF"/>
    <w:rsid w:val="001E77B1"/>
    <w:rsid w:val="001F1BCB"/>
    <w:rsid w:val="001F1D55"/>
    <w:rsid w:val="001F4943"/>
    <w:rsid w:val="001F7998"/>
    <w:rsid w:val="00203F29"/>
    <w:rsid w:val="0020405E"/>
    <w:rsid w:val="0021326C"/>
    <w:rsid w:val="00213470"/>
    <w:rsid w:val="00215B22"/>
    <w:rsid w:val="0021740E"/>
    <w:rsid w:val="00221DEB"/>
    <w:rsid w:val="002226CF"/>
    <w:rsid w:val="00224109"/>
    <w:rsid w:val="00225A91"/>
    <w:rsid w:val="00225F74"/>
    <w:rsid w:val="00232A81"/>
    <w:rsid w:val="002427A3"/>
    <w:rsid w:val="00252634"/>
    <w:rsid w:val="0025396D"/>
    <w:rsid w:val="002562B0"/>
    <w:rsid w:val="0026581F"/>
    <w:rsid w:val="002738C2"/>
    <w:rsid w:val="002759ED"/>
    <w:rsid w:val="00276060"/>
    <w:rsid w:val="0027749D"/>
    <w:rsid w:val="00297343"/>
    <w:rsid w:val="002A086C"/>
    <w:rsid w:val="002B0E0F"/>
    <w:rsid w:val="002B32EF"/>
    <w:rsid w:val="002B4785"/>
    <w:rsid w:val="002B7E16"/>
    <w:rsid w:val="002C6C04"/>
    <w:rsid w:val="002C71B0"/>
    <w:rsid w:val="002D0C2E"/>
    <w:rsid w:val="002D18F5"/>
    <w:rsid w:val="002D700B"/>
    <w:rsid w:val="002D7F90"/>
    <w:rsid w:val="002E143E"/>
    <w:rsid w:val="002E5CA0"/>
    <w:rsid w:val="002E5CD8"/>
    <w:rsid w:val="002F4072"/>
    <w:rsid w:val="002F50F7"/>
    <w:rsid w:val="002F5E64"/>
    <w:rsid w:val="00302BD3"/>
    <w:rsid w:val="00307205"/>
    <w:rsid w:val="00307B87"/>
    <w:rsid w:val="00307EA8"/>
    <w:rsid w:val="0031275A"/>
    <w:rsid w:val="00313763"/>
    <w:rsid w:val="00313CB4"/>
    <w:rsid w:val="00314C07"/>
    <w:rsid w:val="003268C5"/>
    <w:rsid w:val="00333154"/>
    <w:rsid w:val="00335E02"/>
    <w:rsid w:val="00340DF1"/>
    <w:rsid w:val="003436E3"/>
    <w:rsid w:val="00353FA2"/>
    <w:rsid w:val="00370713"/>
    <w:rsid w:val="00377DB1"/>
    <w:rsid w:val="003844E6"/>
    <w:rsid w:val="00391807"/>
    <w:rsid w:val="003A130C"/>
    <w:rsid w:val="003A729F"/>
    <w:rsid w:val="003B006F"/>
    <w:rsid w:val="003C0D4D"/>
    <w:rsid w:val="003C2548"/>
    <w:rsid w:val="003D1215"/>
    <w:rsid w:val="003D1C15"/>
    <w:rsid w:val="003D5090"/>
    <w:rsid w:val="003D77E5"/>
    <w:rsid w:val="003D7CBB"/>
    <w:rsid w:val="003E2564"/>
    <w:rsid w:val="003E3A9F"/>
    <w:rsid w:val="003E3BB5"/>
    <w:rsid w:val="003E59DB"/>
    <w:rsid w:val="003F42F5"/>
    <w:rsid w:val="003F76CD"/>
    <w:rsid w:val="00400D1D"/>
    <w:rsid w:val="0040126B"/>
    <w:rsid w:val="00404A27"/>
    <w:rsid w:val="00404F54"/>
    <w:rsid w:val="00410AF2"/>
    <w:rsid w:val="004115CE"/>
    <w:rsid w:val="0041242A"/>
    <w:rsid w:val="00412EB1"/>
    <w:rsid w:val="00417672"/>
    <w:rsid w:val="00417DF3"/>
    <w:rsid w:val="00423E49"/>
    <w:rsid w:val="00430148"/>
    <w:rsid w:val="004331C0"/>
    <w:rsid w:val="004336E9"/>
    <w:rsid w:val="00440080"/>
    <w:rsid w:val="0044038A"/>
    <w:rsid w:val="0044396D"/>
    <w:rsid w:val="00446087"/>
    <w:rsid w:val="0044637E"/>
    <w:rsid w:val="00450E6F"/>
    <w:rsid w:val="0045156D"/>
    <w:rsid w:val="00457BE2"/>
    <w:rsid w:val="00461AC2"/>
    <w:rsid w:val="004676F0"/>
    <w:rsid w:val="00471EE2"/>
    <w:rsid w:val="00473CBA"/>
    <w:rsid w:val="00476BAF"/>
    <w:rsid w:val="00477C33"/>
    <w:rsid w:val="004804B5"/>
    <w:rsid w:val="00485FE5"/>
    <w:rsid w:val="0048762E"/>
    <w:rsid w:val="00490C17"/>
    <w:rsid w:val="00490C7D"/>
    <w:rsid w:val="00495534"/>
    <w:rsid w:val="00496E3B"/>
    <w:rsid w:val="004C0F6C"/>
    <w:rsid w:val="004C5367"/>
    <w:rsid w:val="004C5DEE"/>
    <w:rsid w:val="004D31FC"/>
    <w:rsid w:val="004E092E"/>
    <w:rsid w:val="004E3883"/>
    <w:rsid w:val="004E63DE"/>
    <w:rsid w:val="004E7EA1"/>
    <w:rsid w:val="004F09EA"/>
    <w:rsid w:val="004F35CF"/>
    <w:rsid w:val="004F5D90"/>
    <w:rsid w:val="004F6271"/>
    <w:rsid w:val="0050076A"/>
    <w:rsid w:val="00507489"/>
    <w:rsid w:val="00507627"/>
    <w:rsid w:val="005132F2"/>
    <w:rsid w:val="00516EF3"/>
    <w:rsid w:val="00520580"/>
    <w:rsid w:val="005216D0"/>
    <w:rsid w:val="0052515C"/>
    <w:rsid w:val="0052661A"/>
    <w:rsid w:val="0054105B"/>
    <w:rsid w:val="00541E82"/>
    <w:rsid w:val="005425B0"/>
    <w:rsid w:val="00545904"/>
    <w:rsid w:val="00555653"/>
    <w:rsid w:val="005670B5"/>
    <w:rsid w:val="00571C78"/>
    <w:rsid w:val="005734A4"/>
    <w:rsid w:val="00573807"/>
    <w:rsid w:val="0057689C"/>
    <w:rsid w:val="005774ED"/>
    <w:rsid w:val="00577DA5"/>
    <w:rsid w:val="00586D2C"/>
    <w:rsid w:val="00590182"/>
    <w:rsid w:val="00596AB9"/>
    <w:rsid w:val="005A0320"/>
    <w:rsid w:val="005A2263"/>
    <w:rsid w:val="005B025B"/>
    <w:rsid w:val="005B34F1"/>
    <w:rsid w:val="005B43D9"/>
    <w:rsid w:val="005B4C82"/>
    <w:rsid w:val="005C16EA"/>
    <w:rsid w:val="005C3F49"/>
    <w:rsid w:val="005C5328"/>
    <w:rsid w:val="005C7142"/>
    <w:rsid w:val="005D0EB2"/>
    <w:rsid w:val="005D10CD"/>
    <w:rsid w:val="005D3BD3"/>
    <w:rsid w:val="005D6A8F"/>
    <w:rsid w:val="005D71FA"/>
    <w:rsid w:val="005E4E73"/>
    <w:rsid w:val="005E78A6"/>
    <w:rsid w:val="005F070B"/>
    <w:rsid w:val="005F3B38"/>
    <w:rsid w:val="00603006"/>
    <w:rsid w:val="00603087"/>
    <w:rsid w:val="006107B5"/>
    <w:rsid w:val="00611A8D"/>
    <w:rsid w:val="00611AA7"/>
    <w:rsid w:val="006126C4"/>
    <w:rsid w:val="00612EF6"/>
    <w:rsid w:val="0061623D"/>
    <w:rsid w:val="00617B50"/>
    <w:rsid w:val="0062000A"/>
    <w:rsid w:val="00624D07"/>
    <w:rsid w:val="0063333B"/>
    <w:rsid w:val="00633EED"/>
    <w:rsid w:val="00641466"/>
    <w:rsid w:val="00643EB4"/>
    <w:rsid w:val="00644488"/>
    <w:rsid w:val="00652B4B"/>
    <w:rsid w:val="00653E42"/>
    <w:rsid w:val="00655631"/>
    <w:rsid w:val="00657605"/>
    <w:rsid w:val="00657A81"/>
    <w:rsid w:val="00664D60"/>
    <w:rsid w:val="00674263"/>
    <w:rsid w:val="006804B7"/>
    <w:rsid w:val="00680DB4"/>
    <w:rsid w:val="0068546C"/>
    <w:rsid w:val="00690F56"/>
    <w:rsid w:val="006A1723"/>
    <w:rsid w:val="006A368B"/>
    <w:rsid w:val="006A6A82"/>
    <w:rsid w:val="006B26A5"/>
    <w:rsid w:val="006B3305"/>
    <w:rsid w:val="006C0BD4"/>
    <w:rsid w:val="006C109B"/>
    <w:rsid w:val="006C17CC"/>
    <w:rsid w:val="006C2801"/>
    <w:rsid w:val="006C5C28"/>
    <w:rsid w:val="006C7EA8"/>
    <w:rsid w:val="006D13D5"/>
    <w:rsid w:val="006D1901"/>
    <w:rsid w:val="006E6477"/>
    <w:rsid w:val="006F2FC9"/>
    <w:rsid w:val="006F589B"/>
    <w:rsid w:val="006F72E5"/>
    <w:rsid w:val="006F7BA9"/>
    <w:rsid w:val="00703E93"/>
    <w:rsid w:val="0070718F"/>
    <w:rsid w:val="00721596"/>
    <w:rsid w:val="00726CDB"/>
    <w:rsid w:val="0072751F"/>
    <w:rsid w:val="00740E9E"/>
    <w:rsid w:val="0074793E"/>
    <w:rsid w:val="00747CB0"/>
    <w:rsid w:val="00753B1D"/>
    <w:rsid w:val="00756C30"/>
    <w:rsid w:val="00761A05"/>
    <w:rsid w:val="0076551B"/>
    <w:rsid w:val="00765E72"/>
    <w:rsid w:val="007712E7"/>
    <w:rsid w:val="00782908"/>
    <w:rsid w:val="00783F46"/>
    <w:rsid w:val="00791D1B"/>
    <w:rsid w:val="007927E1"/>
    <w:rsid w:val="00793633"/>
    <w:rsid w:val="00796292"/>
    <w:rsid w:val="007A6E68"/>
    <w:rsid w:val="007B6D5E"/>
    <w:rsid w:val="007C4A87"/>
    <w:rsid w:val="007D2755"/>
    <w:rsid w:val="007D3D45"/>
    <w:rsid w:val="007D51D1"/>
    <w:rsid w:val="007D5FA8"/>
    <w:rsid w:val="007D7DF5"/>
    <w:rsid w:val="007E3A1A"/>
    <w:rsid w:val="007E7262"/>
    <w:rsid w:val="007F1088"/>
    <w:rsid w:val="007F3A63"/>
    <w:rsid w:val="007F3A85"/>
    <w:rsid w:val="007F5AD9"/>
    <w:rsid w:val="007F5D9E"/>
    <w:rsid w:val="008018E8"/>
    <w:rsid w:val="008019C1"/>
    <w:rsid w:val="00803B24"/>
    <w:rsid w:val="008046C9"/>
    <w:rsid w:val="008067A9"/>
    <w:rsid w:val="0081452B"/>
    <w:rsid w:val="00825E0E"/>
    <w:rsid w:val="008265B5"/>
    <w:rsid w:val="00826B3E"/>
    <w:rsid w:val="008309AD"/>
    <w:rsid w:val="00845D93"/>
    <w:rsid w:val="008560AB"/>
    <w:rsid w:val="008578F9"/>
    <w:rsid w:val="00860E5A"/>
    <w:rsid w:val="008624D3"/>
    <w:rsid w:val="00865534"/>
    <w:rsid w:val="00867FC5"/>
    <w:rsid w:val="0087564D"/>
    <w:rsid w:val="008810D9"/>
    <w:rsid w:val="00887E04"/>
    <w:rsid w:val="00890A4B"/>
    <w:rsid w:val="008917EF"/>
    <w:rsid w:val="0089248E"/>
    <w:rsid w:val="008944F5"/>
    <w:rsid w:val="008A0287"/>
    <w:rsid w:val="008A0FD8"/>
    <w:rsid w:val="008A6989"/>
    <w:rsid w:val="008B0703"/>
    <w:rsid w:val="008B0D4A"/>
    <w:rsid w:val="008B46BB"/>
    <w:rsid w:val="008B5B37"/>
    <w:rsid w:val="008B6A40"/>
    <w:rsid w:val="008D489F"/>
    <w:rsid w:val="008D6261"/>
    <w:rsid w:val="008E190B"/>
    <w:rsid w:val="008E1F41"/>
    <w:rsid w:val="008E2241"/>
    <w:rsid w:val="008E2AF2"/>
    <w:rsid w:val="008E620B"/>
    <w:rsid w:val="008E650B"/>
    <w:rsid w:val="00900424"/>
    <w:rsid w:val="009013EB"/>
    <w:rsid w:val="009021DE"/>
    <w:rsid w:val="00904FFD"/>
    <w:rsid w:val="00905951"/>
    <w:rsid w:val="009135F3"/>
    <w:rsid w:val="00913BF1"/>
    <w:rsid w:val="009148A5"/>
    <w:rsid w:val="00915996"/>
    <w:rsid w:val="00920175"/>
    <w:rsid w:val="00922712"/>
    <w:rsid w:val="009268E8"/>
    <w:rsid w:val="00930275"/>
    <w:rsid w:val="00933280"/>
    <w:rsid w:val="00941CB4"/>
    <w:rsid w:val="00944E60"/>
    <w:rsid w:val="009457EA"/>
    <w:rsid w:val="00952A81"/>
    <w:rsid w:val="0095734B"/>
    <w:rsid w:val="00957930"/>
    <w:rsid w:val="009624E1"/>
    <w:rsid w:val="00965ABE"/>
    <w:rsid w:val="009745F1"/>
    <w:rsid w:val="0097723E"/>
    <w:rsid w:val="00977247"/>
    <w:rsid w:val="0097782A"/>
    <w:rsid w:val="00983A52"/>
    <w:rsid w:val="00992BAD"/>
    <w:rsid w:val="00992EB5"/>
    <w:rsid w:val="00995A03"/>
    <w:rsid w:val="00996FCF"/>
    <w:rsid w:val="009A0AA5"/>
    <w:rsid w:val="009B3326"/>
    <w:rsid w:val="009B4AEE"/>
    <w:rsid w:val="009B553C"/>
    <w:rsid w:val="009C0108"/>
    <w:rsid w:val="009C3984"/>
    <w:rsid w:val="009C4E33"/>
    <w:rsid w:val="009D1B68"/>
    <w:rsid w:val="009D32CD"/>
    <w:rsid w:val="009D3EC8"/>
    <w:rsid w:val="009D4044"/>
    <w:rsid w:val="009D4EDE"/>
    <w:rsid w:val="009E3613"/>
    <w:rsid w:val="009F4AB6"/>
    <w:rsid w:val="009F6BE4"/>
    <w:rsid w:val="009F6E92"/>
    <w:rsid w:val="009F778C"/>
    <w:rsid w:val="00A02312"/>
    <w:rsid w:val="00A037C9"/>
    <w:rsid w:val="00A05D6C"/>
    <w:rsid w:val="00A222F8"/>
    <w:rsid w:val="00A226E2"/>
    <w:rsid w:val="00A26D77"/>
    <w:rsid w:val="00A270A1"/>
    <w:rsid w:val="00A3465D"/>
    <w:rsid w:val="00A3725A"/>
    <w:rsid w:val="00A37D86"/>
    <w:rsid w:val="00A474D9"/>
    <w:rsid w:val="00A56139"/>
    <w:rsid w:val="00A56596"/>
    <w:rsid w:val="00A57D3B"/>
    <w:rsid w:val="00A601BA"/>
    <w:rsid w:val="00A60AB5"/>
    <w:rsid w:val="00A63333"/>
    <w:rsid w:val="00A8129D"/>
    <w:rsid w:val="00A81FAB"/>
    <w:rsid w:val="00A83346"/>
    <w:rsid w:val="00A9283F"/>
    <w:rsid w:val="00A95A25"/>
    <w:rsid w:val="00A97DD8"/>
    <w:rsid w:val="00AA0211"/>
    <w:rsid w:val="00AA703E"/>
    <w:rsid w:val="00AB36C7"/>
    <w:rsid w:val="00AB7C35"/>
    <w:rsid w:val="00AC3D38"/>
    <w:rsid w:val="00AD2C26"/>
    <w:rsid w:val="00AD60C8"/>
    <w:rsid w:val="00AE054F"/>
    <w:rsid w:val="00AE3F8C"/>
    <w:rsid w:val="00AE4494"/>
    <w:rsid w:val="00AE461D"/>
    <w:rsid w:val="00AF3BC3"/>
    <w:rsid w:val="00AF3EB2"/>
    <w:rsid w:val="00AF5AC2"/>
    <w:rsid w:val="00B05DA9"/>
    <w:rsid w:val="00B11AB3"/>
    <w:rsid w:val="00B126C2"/>
    <w:rsid w:val="00B132CF"/>
    <w:rsid w:val="00B20324"/>
    <w:rsid w:val="00B223F4"/>
    <w:rsid w:val="00B240E1"/>
    <w:rsid w:val="00B320C7"/>
    <w:rsid w:val="00B33EA4"/>
    <w:rsid w:val="00B43F7C"/>
    <w:rsid w:val="00B46F21"/>
    <w:rsid w:val="00B512C7"/>
    <w:rsid w:val="00B5150F"/>
    <w:rsid w:val="00B526AA"/>
    <w:rsid w:val="00B540E7"/>
    <w:rsid w:val="00B570E0"/>
    <w:rsid w:val="00B60F04"/>
    <w:rsid w:val="00B64B43"/>
    <w:rsid w:val="00B71560"/>
    <w:rsid w:val="00B74843"/>
    <w:rsid w:val="00B75D1A"/>
    <w:rsid w:val="00B77234"/>
    <w:rsid w:val="00B775B2"/>
    <w:rsid w:val="00B830AB"/>
    <w:rsid w:val="00B879F8"/>
    <w:rsid w:val="00B919C3"/>
    <w:rsid w:val="00B9293C"/>
    <w:rsid w:val="00B94371"/>
    <w:rsid w:val="00B954B0"/>
    <w:rsid w:val="00BA4CE1"/>
    <w:rsid w:val="00BA511F"/>
    <w:rsid w:val="00BB5364"/>
    <w:rsid w:val="00BC1790"/>
    <w:rsid w:val="00BC3E37"/>
    <w:rsid w:val="00BC4A8C"/>
    <w:rsid w:val="00BD0329"/>
    <w:rsid w:val="00BD104A"/>
    <w:rsid w:val="00BD107D"/>
    <w:rsid w:val="00BD4790"/>
    <w:rsid w:val="00BD4C49"/>
    <w:rsid w:val="00BE3AE3"/>
    <w:rsid w:val="00BE500D"/>
    <w:rsid w:val="00BE7949"/>
    <w:rsid w:val="00BF1F30"/>
    <w:rsid w:val="00BF29D4"/>
    <w:rsid w:val="00BF29DC"/>
    <w:rsid w:val="00BF34DB"/>
    <w:rsid w:val="00BF59C7"/>
    <w:rsid w:val="00C05053"/>
    <w:rsid w:val="00C12B4E"/>
    <w:rsid w:val="00C13B35"/>
    <w:rsid w:val="00C16162"/>
    <w:rsid w:val="00C22F96"/>
    <w:rsid w:val="00C27AC5"/>
    <w:rsid w:val="00C3094A"/>
    <w:rsid w:val="00C30D82"/>
    <w:rsid w:val="00C41A72"/>
    <w:rsid w:val="00C41EB1"/>
    <w:rsid w:val="00C46A3C"/>
    <w:rsid w:val="00C511C9"/>
    <w:rsid w:val="00C566ED"/>
    <w:rsid w:val="00C57187"/>
    <w:rsid w:val="00C61238"/>
    <w:rsid w:val="00C61F97"/>
    <w:rsid w:val="00C66F16"/>
    <w:rsid w:val="00C70507"/>
    <w:rsid w:val="00C705BC"/>
    <w:rsid w:val="00C72362"/>
    <w:rsid w:val="00C746DC"/>
    <w:rsid w:val="00C7635A"/>
    <w:rsid w:val="00C76B2B"/>
    <w:rsid w:val="00C80197"/>
    <w:rsid w:val="00C80528"/>
    <w:rsid w:val="00C8311C"/>
    <w:rsid w:val="00C861CF"/>
    <w:rsid w:val="00C874F4"/>
    <w:rsid w:val="00C912ED"/>
    <w:rsid w:val="00C92E34"/>
    <w:rsid w:val="00CA17C9"/>
    <w:rsid w:val="00CA4146"/>
    <w:rsid w:val="00CB1685"/>
    <w:rsid w:val="00CB479C"/>
    <w:rsid w:val="00CB6557"/>
    <w:rsid w:val="00CC0445"/>
    <w:rsid w:val="00CC7BAC"/>
    <w:rsid w:val="00CD3B93"/>
    <w:rsid w:val="00CE3A60"/>
    <w:rsid w:val="00CE576B"/>
    <w:rsid w:val="00CE5CDD"/>
    <w:rsid w:val="00CE6499"/>
    <w:rsid w:val="00CE7A95"/>
    <w:rsid w:val="00CF6B4D"/>
    <w:rsid w:val="00CF7CAA"/>
    <w:rsid w:val="00D0060F"/>
    <w:rsid w:val="00D1049B"/>
    <w:rsid w:val="00D15F92"/>
    <w:rsid w:val="00D16D90"/>
    <w:rsid w:val="00D17FB3"/>
    <w:rsid w:val="00D21DCF"/>
    <w:rsid w:val="00D24D79"/>
    <w:rsid w:val="00D27004"/>
    <w:rsid w:val="00D332C8"/>
    <w:rsid w:val="00D34F82"/>
    <w:rsid w:val="00D404C9"/>
    <w:rsid w:val="00D40D95"/>
    <w:rsid w:val="00D414F1"/>
    <w:rsid w:val="00D43ECB"/>
    <w:rsid w:val="00D459D3"/>
    <w:rsid w:val="00D47C1F"/>
    <w:rsid w:val="00D54C9A"/>
    <w:rsid w:val="00D5716A"/>
    <w:rsid w:val="00D61841"/>
    <w:rsid w:val="00D61DE6"/>
    <w:rsid w:val="00D61DF0"/>
    <w:rsid w:val="00D62537"/>
    <w:rsid w:val="00D6357F"/>
    <w:rsid w:val="00D64766"/>
    <w:rsid w:val="00D734DD"/>
    <w:rsid w:val="00D74D19"/>
    <w:rsid w:val="00D86C16"/>
    <w:rsid w:val="00D86D13"/>
    <w:rsid w:val="00D8767E"/>
    <w:rsid w:val="00D92A32"/>
    <w:rsid w:val="00D94E51"/>
    <w:rsid w:val="00D951F2"/>
    <w:rsid w:val="00DA418D"/>
    <w:rsid w:val="00DA5117"/>
    <w:rsid w:val="00DA5727"/>
    <w:rsid w:val="00DA6529"/>
    <w:rsid w:val="00DB14D3"/>
    <w:rsid w:val="00DB35A5"/>
    <w:rsid w:val="00DB3D05"/>
    <w:rsid w:val="00DB792B"/>
    <w:rsid w:val="00DC152F"/>
    <w:rsid w:val="00DD0207"/>
    <w:rsid w:val="00DD0787"/>
    <w:rsid w:val="00DE025A"/>
    <w:rsid w:val="00DE4994"/>
    <w:rsid w:val="00DE767B"/>
    <w:rsid w:val="00DF5CB8"/>
    <w:rsid w:val="00DF78D1"/>
    <w:rsid w:val="00E01CC4"/>
    <w:rsid w:val="00E02AFA"/>
    <w:rsid w:val="00E17211"/>
    <w:rsid w:val="00E1734D"/>
    <w:rsid w:val="00E179E0"/>
    <w:rsid w:val="00E22DF3"/>
    <w:rsid w:val="00E2587B"/>
    <w:rsid w:val="00E27554"/>
    <w:rsid w:val="00E32773"/>
    <w:rsid w:val="00E404FE"/>
    <w:rsid w:val="00E4313E"/>
    <w:rsid w:val="00E461ED"/>
    <w:rsid w:val="00E51870"/>
    <w:rsid w:val="00E52F64"/>
    <w:rsid w:val="00E559A6"/>
    <w:rsid w:val="00E57AA2"/>
    <w:rsid w:val="00E60873"/>
    <w:rsid w:val="00E70A2E"/>
    <w:rsid w:val="00E81DDF"/>
    <w:rsid w:val="00E95061"/>
    <w:rsid w:val="00E962DF"/>
    <w:rsid w:val="00E965AB"/>
    <w:rsid w:val="00EB4C23"/>
    <w:rsid w:val="00EB50AE"/>
    <w:rsid w:val="00EC57E9"/>
    <w:rsid w:val="00ED00EB"/>
    <w:rsid w:val="00ED057A"/>
    <w:rsid w:val="00ED0AAF"/>
    <w:rsid w:val="00ED2308"/>
    <w:rsid w:val="00ED2C89"/>
    <w:rsid w:val="00ED635B"/>
    <w:rsid w:val="00ED6E84"/>
    <w:rsid w:val="00EE27F8"/>
    <w:rsid w:val="00EF0AB6"/>
    <w:rsid w:val="00EF1E42"/>
    <w:rsid w:val="00EF3192"/>
    <w:rsid w:val="00EF3241"/>
    <w:rsid w:val="00F0028E"/>
    <w:rsid w:val="00F039CB"/>
    <w:rsid w:val="00F05177"/>
    <w:rsid w:val="00F073D1"/>
    <w:rsid w:val="00F077AB"/>
    <w:rsid w:val="00F2110A"/>
    <w:rsid w:val="00F449C0"/>
    <w:rsid w:val="00F45CEE"/>
    <w:rsid w:val="00F52606"/>
    <w:rsid w:val="00F56FA6"/>
    <w:rsid w:val="00F60001"/>
    <w:rsid w:val="00F60E79"/>
    <w:rsid w:val="00F7610C"/>
    <w:rsid w:val="00F811A6"/>
    <w:rsid w:val="00F8765C"/>
    <w:rsid w:val="00FA1714"/>
    <w:rsid w:val="00FA6497"/>
    <w:rsid w:val="00FA6E20"/>
    <w:rsid w:val="00FB5B69"/>
    <w:rsid w:val="00FB5DD8"/>
    <w:rsid w:val="00FC16C1"/>
    <w:rsid w:val="00FC2C0A"/>
    <w:rsid w:val="00FC638B"/>
    <w:rsid w:val="00FC7E1D"/>
    <w:rsid w:val="00FD7DB9"/>
    <w:rsid w:val="00FE0738"/>
    <w:rsid w:val="00FE306A"/>
    <w:rsid w:val="00FE6336"/>
    <w:rsid w:val="00FF035C"/>
    <w:rsid w:val="00FF6AB6"/>
    <w:rsid w:val="00FF76E6"/>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540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5298"/>
    <w:pPr>
      <w:spacing w:after="0" w:line="240" w:lineRule="auto"/>
    </w:pPr>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D0C2E"/>
    <w:pPr>
      <w:tabs>
        <w:tab w:val="center" w:pos="4536"/>
        <w:tab w:val="right" w:pos="9072"/>
      </w:tabs>
    </w:pPr>
  </w:style>
  <w:style w:type="character" w:customStyle="1" w:styleId="a4">
    <w:name w:val="Горен колонтитул Знак"/>
    <w:basedOn w:val="a0"/>
    <w:link w:val="a3"/>
    <w:uiPriority w:val="99"/>
    <w:rsid w:val="002D0C2E"/>
  </w:style>
  <w:style w:type="paragraph" w:styleId="a5">
    <w:name w:val="footer"/>
    <w:basedOn w:val="a"/>
    <w:link w:val="a6"/>
    <w:uiPriority w:val="99"/>
    <w:unhideWhenUsed/>
    <w:rsid w:val="002D0C2E"/>
    <w:pPr>
      <w:tabs>
        <w:tab w:val="center" w:pos="4536"/>
        <w:tab w:val="right" w:pos="9072"/>
      </w:tabs>
    </w:pPr>
  </w:style>
  <w:style w:type="character" w:customStyle="1" w:styleId="a6">
    <w:name w:val="Долен колонтитул Знак"/>
    <w:basedOn w:val="a0"/>
    <w:link w:val="a5"/>
    <w:uiPriority w:val="99"/>
    <w:rsid w:val="002D0C2E"/>
  </w:style>
  <w:style w:type="character" w:styleId="a7">
    <w:name w:val="Hyperlink"/>
    <w:basedOn w:val="a0"/>
    <w:rsid w:val="00BA4CE1"/>
    <w:rPr>
      <w:color w:val="0000FF"/>
      <w:u w:val="single"/>
    </w:rPr>
  </w:style>
  <w:style w:type="character" w:styleId="a8">
    <w:name w:val="FollowedHyperlink"/>
    <w:basedOn w:val="a0"/>
    <w:uiPriority w:val="99"/>
    <w:semiHidden/>
    <w:unhideWhenUsed/>
    <w:rsid w:val="00BA4CE1"/>
    <w:rPr>
      <w:color w:val="800080" w:themeColor="followedHyperlink"/>
      <w:u w:val="single"/>
    </w:rPr>
  </w:style>
  <w:style w:type="character" w:styleId="a9">
    <w:name w:val="Strong"/>
    <w:basedOn w:val="a0"/>
    <w:uiPriority w:val="22"/>
    <w:qFormat/>
    <w:rsid w:val="001532B7"/>
    <w:rPr>
      <w:b/>
      <w:bCs/>
    </w:rPr>
  </w:style>
  <w:style w:type="paragraph" w:styleId="aa">
    <w:name w:val="List Paragraph"/>
    <w:basedOn w:val="a"/>
    <w:uiPriority w:val="34"/>
    <w:qFormat/>
    <w:rsid w:val="00867FC5"/>
    <w:pPr>
      <w:ind w:left="720"/>
      <w:contextualSpacing/>
    </w:pPr>
  </w:style>
  <w:style w:type="paragraph" w:customStyle="1" w:styleId="Standard">
    <w:name w:val="Standard"/>
    <w:rsid w:val="00F60001"/>
    <w:pPr>
      <w:snapToGrid w:val="0"/>
      <w:spacing w:after="0" w:line="240" w:lineRule="auto"/>
    </w:pPr>
    <w:rPr>
      <w:rFonts w:ascii="Times New Roman" w:eastAsia="Times New Roman" w:hAnsi="Times New Roman" w:cs="Times New Roman"/>
      <w:sz w:val="24"/>
      <w:szCs w:val="20"/>
      <w:lang w:val="en-AU"/>
    </w:rPr>
  </w:style>
  <w:style w:type="paragraph" w:customStyle="1" w:styleId="10">
    <w:name w:val="Списък на абзаци1"/>
    <w:basedOn w:val="a"/>
    <w:qFormat/>
    <w:rsid w:val="00F60001"/>
    <w:pPr>
      <w:ind w:left="720"/>
    </w:pPr>
    <w:rPr>
      <w:rFonts w:eastAsia="Times New Roman" w:cs="Times New Roman"/>
      <w:sz w:val="20"/>
      <w:szCs w:val="20"/>
      <w:lang w:val="en-AU" w:eastAsia="bg-BG"/>
    </w:rPr>
  </w:style>
  <w:style w:type="table" w:styleId="ab">
    <w:name w:val="Table Grid"/>
    <w:basedOn w:val="a1"/>
    <w:rsid w:val="00F60001"/>
    <w:pPr>
      <w:spacing w:after="0" w:line="240" w:lineRule="auto"/>
    </w:pPr>
    <w:rPr>
      <w:rFonts w:ascii="Times New Roman" w:eastAsia="Times New Roman" w:hAnsi="Times New Roman"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link w:val="ad"/>
    <w:uiPriority w:val="99"/>
    <w:semiHidden/>
    <w:unhideWhenUsed/>
    <w:rsid w:val="00E2587B"/>
    <w:rPr>
      <w:rFonts w:ascii="Tahoma" w:hAnsi="Tahoma" w:cs="Tahoma"/>
      <w:sz w:val="16"/>
      <w:szCs w:val="16"/>
    </w:rPr>
  </w:style>
  <w:style w:type="character" w:customStyle="1" w:styleId="ad">
    <w:name w:val="Изнесен текст Знак"/>
    <w:basedOn w:val="a0"/>
    <w:link w:val="ac"/>
    <w:uiPriority w:val="99"/>
    <w:semiHidden/>
    <w:rsid w:val="00E2587B"/>
    <w:rPr>
      <w:rFonts w:ascii="Tahoma" w:hAnsi="Tahoma" w:cs="Tahoma"/>
      <w:sz w:val="16"/>
      <w:szCs w:val="16"/>
    </w:rPr>
  </w:style>
  <w:style w:type="paragraph" w:customStyle="1" w:styleId="11CharCharCharChar">
    <w:name w:val="Знак Знак11 Char Char Знак Знак Char Char Знак Знак"/>
    <w:basedOn w:val="a"/>
    <w:rsid w:val="005216D0"/>
    <w:pPr>
      <w:tabs>
        <w:tab w:val="left" w:pos="709"/>
      </w:tabs>
    </w:pPr>
    <w:rPr>
      <w:rFonts w:ascii="Tahoma" w:eastAsia="Times New Roman" w:hAnsi="Tahoma" w:cs="Times New Roman"/>
      <w:szCs w:val="24"/>
      <w:lang w:val="pl-PL" w:eastAsia="pl-PL"/>
    </w:rPr>
  </w:style>
  <w:style w:type="paragraph" w:customStyle="1" w:styleId="ae">
    <w:name w:val="Знак"/>
    <w:basedOn w:val="a"/>
    <w:rsid w:val="00A601BA"/>
    <w:pPr>
      <w:tabs>
        <w:tab w:val="left" w:pos="709"/>
      </w:tabs>
    </w:pPr>
    <w:rPr>
      <w:rFonts w:ascii="Tahoma" w:eastAsia="Times New Roman" w:hAnsi="Tahoma" w:cs="Arial"/>
      <w:szCs w:val="24"/>
      <w:lang w:val="pl-PL" w:eastAsia="pl-PL"/>
    </w:rPr>
  </w:style>
  <w:style w:type="character" w:customStyle="1" w:styleId="samedocreference1">
    <w:name w:val="samedocreference1"/>
    <w:basedOn w:val="a0"/>
    <w:rsid w:val="006A368B"/>
    <w:rPr>
      <w:i w:val="0"/>
      <w:iCs w:val="0"/>
      <w:color w:val="8B0000"/>
      <w:u w:val="single"/>
    </w:rPr>
  </w:style>
  <w:style w:type="paragraph" w:styleId="af">
    <w:name w:val="Body Text"/>
    <w:basedOn w:val="a"/>
    <w:link w:val="af0"/>
    <w:qFormat/>
    <w:rsid w:val="00C705BC"/>
    <w:pPr>
      <w:spacing w:after="120"/>
    </w:pPr>
    <w:rPr>
      <w:rFonts w:eastAsia="Times New Roman" w:cs="Times New Roman"/>
      <w:szCs w:val="24"/>
      <w:lang w:val="x-none" w:eastAsia="x-none"/>
    </w:rPr>
  </w:style>
  <w:style w:type="character" w:customStyle="1" w:styleId="af0">
    <w:name w:val="Основен текст Знак"/>
    <w:basedOn w:val="a0"/>
    <w:link w:val="af"/>
    <w:rsid w:val="00C705BC"/>
    <w:rPr>
      <w:rFonts w:ascii="Times New Roman" w:eastAsia="Times New Roman" w:hAnsi="Times New Roman" w:cs="Times New Roman"/>
      <w:sz w:val="24"/>
      <w:szCs w:val="24"/>
      <w:lang w:val="x-none" w:eastAsia="x-none"/>
    </w:rPr>
  </w:style>
  <w:style w:type="numbering" w:customStyle="1" w:styleId="1">
    <w:name w:val="Стил1"/>
    <w:uiPriority w:val="99"/>
    <w:rsid w:val="00B570E0"/>
    <w:pPr>
      <w:numPr>
        <w:numId w:val="7"/>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5298"/>
    <w:pPr>
      <w:spacing w:after="0" w:line="240" w:lineRule="auto"/>
    </w:pPr>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D0C2E"/>
    <w:pPr>
      <w:tabs>
        <w:tab w:val="center" w:pos="4536"/>
        <w:tab w:val="right" w:pos="9072"/>
      </w:tabs>
    </w:pPr>
  </w:style>
  <w:style w:type="character" w:customStyle="1" w:styleId="a4">
    <w:name w:val="Горен колонтитул Знак"/>
    <w:basedOn w:val="a0"/>
    <w:link w:val="a3"/>
    <w:uiPriority w:val="99"/>
    <w:rsid w:val="002D0C2E"/>
  </w:style>
  <w:style w:type="paragraph" w:styleId="a5">
    <w:name w:val="footer"/>
    <w:basedOn w:val="a"/>
    <w:link w:val="a6"/>
    <w:uiPriority w:val="99"/>
    <w:unhideWhenUsed/>
    <w:rsid w:val="002D0C2E"/>
    <w:pPr>
      <w:tabs>
        <w:tab w:val="center" w:pos="4536"/>
        <w:tab w:val="right" w:pos="9072"/>
      </w:tabs>
    </w:pPr>
  </w:style>
  <w:style w:type="character" w:customStyle="1" w:styleId="a6">
    <w:name w:val="Долен колонтитул Знак"/>
    <w:basedOn w:val="a0"/>
    <w:link w:val="a5"/>
    <w:uiPriority w:val="99"/>
    <w:rsid w:val="002D0C2E"/>
  </w:style>
  <w:style w:type="character" w:styleId="a7">
    <w:name w:val="Hyperlink"/>
    <w:basedOn w:val="a0"/>
    <w:rsid w:val="00BA4CE1"/>
    <w:rPr>
      <w:color w:val="0000FF"/>
      <w:u w:val="single"/>
    </w:rPr>
  </w:style>
  <w:style w:type="character" w:styleId="a8">
    <w:name w:val="FollowedHyperlink"/>
    <w:basedOn w:val="a0"/>
    <w:uiPriority w:val="99"/>
    <w:semiHidden/>
    <w:unhideWhenUsed/>
    <w:rsid w:val="00BA4CE1"/>
    <w:rPr>
      <w:color w:val="800080" w:themeColor="followedHyperlink"/>
      <w:u w:val="single"/>
    </w:rPr>
  </w:style>
  <w:style w:type="character" w:styleId="a9">
    <w:name w:val="Strong"/>
    <w:basedOn w:val="a0"/>
    <w:uiPriority w:val="22"/>
    <w:qFormat/>
    <w:rsid w:val="001532B7"/>
    <w:rPr>
      <w:b/>
      <w:bCs/>
    </w:rPr>
  </w:style>
  <w:style w:type="paragraph" w:styleId="aa">
    <w:name w:val="List Paragraph"/>
    <w:basedOn w:val="a"/>
    <w:uiPriority w:val="34"/>
    <w:qFormat/>
    <w:rsid w:val="00867FC5"/>
    <w:pPr>
      <w:ind w:left="720"/>
      <w:contextualSpacing/>
    </w:pPr>
  </w:style>
  <w:style w:type="paragraph" w:customStyle="1" w:styleId="Standard">
    <w:name w:val="Standard"/>
    <w:rsid w:val="00F60001"/>
    <w:pPr>
      <w:snapToGrid w:val="0"/>
      <w:spacing w:after="0" w:line="240" w:lineRule="auto"/>
    </w:pPr>
    <w:rPr>
      <w:rFonts w:ascii="Times New Roman" w:eastAsia="Times New Roman" w:hAnsi="Times New Roman" w:cs="Times New Roman"/>
      <w:sz w:val="24"/>
      <w:szCs w:val="20"/>
      <w:lang w:val="en-AU"/>
    </w:rPr>
  </w:style>
  <w:style w:type="paragraph" w:customStyle="1" w:styleId="10">
    <w:name w:val="Списък на абзаци1"/>
    <w:basedOn w:val="a"/>
    <w:qFormat/>
    <w:rsid w:val="00F60001"/>
    <w:pPr>
      <w:ind w:left="720"/>
    </w:pPr>
    <w:rPr>
      <w:rFonts w:eastAsia="Times New Roman" w:cs="Times New Roman"/>
      <w:sz w:val="20"/>
      <w:szCs w:val="20"/>
      <w:lang w:val="en-AU" w:eastAsia="bg-BG"/>
    </w:rPr>
  </w:style>
  <w:style w:type="table" w:styleId="ab">
    <w:name w:val="Table Grid"/>
    <w:basedOn w:val="a1"/>
    <w:rsid w:val="00F60001"/>
    <w:pPr>
      <w:spacing w:after="0" w:line="240" w:lineRule="auto"/>
    </w:pPr>
    <w:rPr>
      <w:rFonts w:ascii="Times New Roman" w:eastAsia="Times New Roman" w:hAnsi="Times New Roman"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link w:val="ad"/>
    <w:uiPriority w:val="99"/>
    <w:semiHidden/>
    <w:unhideWhenUsed/>
    <w:rsid w:val="00E2587B"/>
    <w:rPr>
      <w:rFonts w:ascii="Tahoma" w:hAnsi="Tahoma" w:cs="Tahoma"/>
      <w:sz w:val="16"/>
      <w:szCs w:val="16"/>
    </w:rPr>
  </w:style>
  <w:style w:type="character" w:customStyle="1" w:styleId="ad">
    <w:name w:val="Изнесен текст Знак"/>
    <w:basedOn w:val="a0"/>
    <w:link w:val="ac"/>
    <w:uiPriority w:val="99"/>
    <w:semiHidden/>
    <w:rsid w:val="00E2587B"/>
    <w:rPr>
      <w:rFonts w:ascii="Tahoma" w:hAnsi="Tahoma" w:cs="Tahoma"/>
      <w:sz w:val="16"/>
      <w:szCs w:val="16"/>
    </w:rPr>
  </w:style>
  <w:style w:type="paragraph" w:customStyle="1" w:styleId="11CharCharCharChar">
    <w:name w:val="Знак Знак11 Char Char Знак Знак Char Char Знак Знак"/>
    <w:basedOn w:val="a"/>
    <w:rsid w:val="005216D0"/>
    <w:pPr>
      <w:tabs>
        <w:tab w:val="left" w:pos="709"/>
      </w:tabs>
    </w:pPr>
    <w:rPr>
      <w:rFonts w:ascii="Tahoma" w:eastAsia="Times New Roman" w:hAnsi="Tahoma" w:cs="Times New Roman"/>
      <w:szCs w:val="24"/>
      <w:lang w:val="pl-PL" w:eastAsia="pl-PL"/>
    </w:rPr>
  </w:style>
  <w:style w:type="paragraph" w:customStyle="1" w:styleId="ae">
    <w:name w:val="Знак"/>
    <w:basedOn w:val="a"/>
    <w:rsid w:val="00A601BA"/>
    <w:pPr>
      <w:tabs>
        <w:tab w:val="left" w:pos="709"/>
      </w:tabs>
    </w:pPr>
    <w:rPr>
      <w:rFonts w:ascii="Tahoma" w:eastAsia="Times New Roman" w:hAnsi="Tahoma" w:cs="Arial"/>
      <w:szCs w:val="24"/>
      <w:lang w:val="pl-PL" w:eastAsia="pl-PL"/>
    </w:rPr>
  </w:style>
  <w:style w:type="character" w:customStyle="1" w:styleId="samedocreference1">
    <w:name w:val="samedocreference1"/>
    <w:basedOn w:val="a0"/>
    <w:rsid w:val="006A368B"/>
    <w:rPr>
      <w:i w:val="0"/>
      <w:iCs w:val="0"/>
      <w:color w:val="8B0000"/>
      <w:u w:val="single"/>
    </w:rPr>
  </w:style>
  <w:style w:type="paragraph" w:styleId="af">
    <w:name w:val="Body Text"/>
    <w:basedOn w:val="a"/>
    <w:link w:val="af0"/>
    <w:qFormat/>
    <w:rsid w:val="00C705BC"/>
    <w:pPr>
      <w:spacing w:after="120"/>
    </w:pPr>
    <w:rPr>
      <w:rFonts w:eastAsia="Times New Roman" w:cs="Times New Roman"/>
      <w:szCs w:val="24"/>
      <w:lang w:val="x-none" w:eastAsia="x-none"/>
    </w:rPr>
  </w:style>
  <w:style w:type="character" w:customStyle="1" w:styleId="af0">
    <w:name w:val="Основен текст Знак"/>
    <w:basedOn w:val="a0"/>
    <w:link w:val="af"/>
    <w:rsid w:val="00C705BC"/>
    <w:rPr>
      <w:rFonts w:ascii="Times New Roman" w:eastAsia="Times New Roman" w:hAnsi="Times New Roman" w:cs="Times New Roman"/>
      <w:sz w:val="24"/>
      <w:szCs w:val="24"/>
      <w:lang w:val="x-none" w:eastAsia="x-none"/>
    </w:rPr>
  </w:style>
  <w:style w:type="numbering" w:customStyle="1" w:styleId="1">
    <w:name w:val="Стил1"/>
    <w:uiPriority w:val="99"/>
    <w:rsid w:val="00B570E0"/>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185512">
      <w:bodyDiv w:val="1"/>
      <w:marLeft w:val="0"/>
      <w:marRight w:val="0"/>
      <w:marTop w:val="0"/>
      <w:marBottom w:val="0"/>
      <w:divBdr>
        <w:top w:val="none" w:sz="0" w:space="0" w:color="auto"/>
        <w:left w:val="none" w:sz="0" w:space="0" w:color="auto"/>
        <w:bottom w:val="none" w:sz="0" w:space="0" w:color="auto"/>
        <w:right w:val="none" w:sz="0" w:space="0" w:color="auto"/>
      </w:divBdr>
    </w:div>
    <w:div w:id="343409591">
      <w:bodyDiv w:val="1"/>
      <w:marLeft w:val="0"/>
      <w:marRight w:val="0"/>
      <w:marTop w:val="0"/>
      <w:marBottom w:val="0"/>
      <w:divBdr>
        <w:top w:val="none" w:sz="0" w:space="0" w:color="auto"/>
        <w:left w:val="none" w:sz="0" w:space="0" w:color="auto"/>
        <w:bottom w:val="none" w:sz="0" w:space="0" w:color="auto"/>
        <w:right w:val="none" w:sz="0" w:space="0" w:color="auto"/>
      </w:divBdr>
    </w:div>
    <w:div w:id="453057734">
      <w:bodyDiv w:val="1"/>
      <w:marLeft w:val="0"/>
      <w:marRight w:val="0"/>
      <w:marTop w:val="0"/>
      <w:marBottom w:val="0"/>
      <w:divBdr>
        <w:top w:val="none" w:sz="0" w:space="0" w:color="auto"/>
        <w:left w:val="none" w:sz="0" w:space="0" w:color="auto"/>
        <w:bottom w:val="none" w:sz="0" w:space="0" w:color="auto"/>
        <w:right w:val="none" w:sz="0" w:space="0" w:color="auto"/>
      </w:divBdr>
    </w:div>
    <w:div w:id="836724839">
      <w:bodyDiv w:val="1"/>
      <w:marLeft w:val="390"/>
      <w:marRight w:val="390"/>
      <w:marTop w:val="0"/>
      <w:marBottom w:val="0"/>
      <w:divBdr>
        <w:top w:val="none" w:sz="0" w:space="0" w:color="auto"/>
        <w:left w:val="none" w:sz="0" w:space="0" w:color="auto"/>
        <w:bottom w:val="none" w:sz="0" w:space="0" w:color="auto"/>
        <w:right w:val="none" w:sz="0" w:space="0" w:color="auto"/>
      </w:divBdr>
      <w:divsChild>
        <w:div w:id="363747302">
          <w:marLeft w:val="0"/>
          <w:marRight w:val="0"/>
          <w:marTop w:val="0"/>
          <w:marBottom w:val="0"/>
          <w:divBdr>
            <w:top w:val="none" w:sz="0" w:space="0" w:color="auto"/>
            <w:left w:val="none" w:sz="0" w:space="0" w:color="auto"/>
            <w:bottom w:val="none" w:sz="0" w:space="0" w:color="auto"/>
            <w:right w:val="none" w:sz="0" w:space="0" w:color="auto"/>
          </w:divBdr>
        </w:div>
        <w:div w:id="777599915">
          <w:marLeft w:val="0"/>
          <w:marRight w:val="0"/>
          <w:marTop w:val="75"/>
          <w:marBottom w:val="0"/>
          <w:divBdr>
            <w:top w:val="none" w:sz="0" w:space="0" w:color="auto"/>
            <w:left w:val="none" w:sz="0" w:space="0" w:color="auto"/>
            <w:bottom w:val="none" w:sz="0" w:space="0" w:color="auto"/>
            <w:right w:val="none" w:sz="0" w:space="0" w:color="auto"/>
          </w:divBdr>
        </w:div>
        <w:div w:id="714692869">
          <w:marLeft w:val="0"/>
          <w:marRight w:val="0"/>
          <w:marTop w:val="75"/>
          <w:marBottom w:val="0"/>
          <w:divBdr>
            <w:top w:val="none" w:sz="0" w:space="0" w:color="auto"/>
            <w:left w:val="none" w:sz="0" w:space="0" w:color="auto"/>
            <w:bottom w:val="none" w:sz="0" w:space="0" w:color="auto"/>
            <w:right w:val="none" w:sz="0" w:space="0" w:color="auto"/>
          </w:divBdr>
        </w:div>
        <w:div w:id="695037951">
          <w:marLeft w:val="0"/>
          <w:marRight w:val="0"/>
          <w:marTop w:val="75"/>
          <w:marBottom w:val="0"/>
          <w:divBdr>
            <w:top w:val="none" w:sz="0" w:space="0" w:color="auto"/>
            <w:left w:val="none" w:sz="0" w:space="0" w:color="auto"/>
            <w:bottom w:val="none" w:sz="0" w:space="0" w:color="auto"/>
            <w:right w:val="none" w:sz="0" w:space="0" w:color="auto"/>
          </w:divBdr>
        </w:div>
      </w:divsChild>
    </w:div>
    <w:div w:id="840580795">
      <w:bodyDiv w:val="1"/>
      <w:marLeft w:val="0"/>
      <w:marRight w:val="0"/>
      <w:marTop w:val="0"/>
      <w:marBottom w:val="0"/>
      <w:divBdr>
        <w:top w:val="none" w:sz="0" w:space="0" w:color="auto"/>
        <w:left w:val="none" w:sz="0" w:space="0" w:color="auto"/>
        <w:bottom w:val="none" w:sz="0" w:space="0" w:color="auto"/>
        <w:right w:val="none" w:sz="0" w:space="0" w:color="auto"/>
      </w:divBdr>
    </w:div>
    <w:div w:id="1172837161">
      <w:bodyDiv w:val="1"/>
      <w:marLeft w:val="0"/>
      <w:marRight w:val="0"/>
      <w:marTop w:val="0"/>
      <w:marBottom w:val="0"/>
      <w:divBdr>
        <w:top w:val="none" w:sz="0" w:space="0" w:color="auto"/>
        <w:left w:val="none" w:sz="0" w:space="0" w:color="auto"/>
        <w:bottom w:val="none" w:sz="0" w:space="0" w:color="auto"/>
        <w:right w:val="none" w:sz="0" w:space="0" w:color="auto"/>
      </w:divBdr>
    </w:div>
    <w:div w:id="1475948974">
      <w:bodyDiv w:val="1"/>
      <w:marLeft w:val="0"/>
      <w:marRight w:val="0"/>
      <w:marTop w:val="0"/>
      <w:marBottom w:val="0"/>
      <w:divBdr>
        <w:top w:val="none" w:sz="0" w:space="0" w:color="auto"/>
        <w:left w:val="none" w:sz="0" w:space="0" w:color="auto"/>
        <w:bottom w:val="none" w:sz="0" w:space="0" w:color="auto"/>
        <w:right w:val="none" w:sz="0" w:space="0" w:color="auto"/>
      </w:divBdr>
    </w:div>
    <w:div w:id="1789809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obshtina@dobrichka.bg" TargetMode="Externa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3" Type="http://schemas.openxmlformats.org/officeDocument/2006/relationships/hyperlink" Target="mailto:obshtina@dobrichka.bg" TargetMode="External"/><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hyperlink" Target="http://www.dobrichka.bg" TargetMode="Externa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C68225-1C97-4ABE-8143-44341768CE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1932</TotalTime>
  <Pages>14</Pages>
  <Words>6285</Words>
  <Characters>35825</Characters>
  <Application>Microsoft Office Word</Application>
  <DocSecurity>0</DocSecurity>
  <Lines>298</Lines>
  <Paragraphs>84</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Таня Василева</dc:creator>
  <cp:lastModifiedBy>Снежана Добрева</cp:lastModifiedBy>
  <cp:revision>35</cp:revision>
  <cp:lastPrinted>2022-06-03T07:25:00Z</cp:lastPrinted>
  <dcterms:created xsi:type="dcterms:W3CDTF">2022-05-04T05:08:00Z</dcterms:created>
  <dcterms:modified xsi:type="dcterms:W3CDTF">2022-08-22T13:27:00Z</dcterms:modified>
</cp:coreProperties>
</file>