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56E5" w:rsidRDefault="003156E5" w:rsidP="002A7F72">
      <w:pPr>
        <w:spacing w:after="0" w:line="240" w:lineRule="auto"/>
        <w:jc w:val="center"/>
        <w:rPr>
          <w:rFonts w:ascii="Times New Roman" w:eastAsia="Times New Roman" w:hAnsi="Times New Roman" w:cs="Times New Roman"/>
          <w:b/>
          <w:sz w:val="24"/>
          <w:szCs w:val="24"/>
        </w:rPr>
      </w:pPr>
    </w:p>
    <w:p w:rsidR="00D24434" w:rsidRDefault="00D24434" w:rsidP="002A7F72">
      <w:pPr>
        <w:spacing w:after="0" w:line="240" w:lineRule="auto"/>
        <w:jc w:val="center"/>
        <w:rPr>
          <w:rFonts w:ascii="Times New Roman" w:eastAsia="Times New Roman" w:hAnsi="Times New Roman" w:cs="Times New Roman"/>
          <w:b/>
          <w:sz w:val="24"/>
          <w:szCs w:val="24"/>
        </w:rPr>
      </w:pPr>
    </w:p>
    <w:p w:rsidR="00D24434" w:rsidRPr="00193F57" w:rsidRDefault="00D24434" w:rsidP="002A7F72">
      <w:pPr>
        <w:spacing w:after="0" w:line="240" w:lineRule="auto"/>
        <w:jc w:val="center"/>
        <w:rPr>
          <w:rFonts w:ascii="Times New Roman" w:eastAsia="Times New Roman" w:hAnsi="Times New Roman" w:cs="Times New Roman"/>
          <w:b/>
          <w:sz w:val="24"/>
          <w:szCs w:val="24"/>
        </w:rPr>
      </w:pPr>
    </w:p>
    <w:p w:rsidR="002A7F72" w:rsidRPr="00193F57" w:rsidRDefault="002A7F72" w:rsidP="002A7F72">
      <w:pPr>
        <w:spacing w:after="0" w:line="240" w:lineRule="auto"/>
        <w:jc w:val="center"/>
        <w:rPr>
          <w:rFonts w:ascii="Times New Roman" w:eastAsia="Times New Roman" w:hAnsi="Times New Roman" w:cs="Times New Roman"/>
          <w:sz w:val="24"/>
          <w:szCs w:val="24"/>
          <w:lang w:eastAsia="bg-BG"/>
        </w:rPr>
      </w:pPr>
      <w:r w:rsidRPr="00193F57">
        <w:rPr>
          <w:rFonts w:ascii="Times New Roman" w:eastAsia="Times New Roman" w:hAnsi="Times New Roman" w:cs="Times New Roman"/>
          <w:b/>
          <w:sz w:val="24"/>
          <w:szCs w:val="24"/>
        </w:rPr>
        <w:t>ТЕХНИЧЕСКА СПЕЦИФИКАЦИЯ</w:t>
      </w:r>
    </w:p>
    <w:p w:rsidR="002A7F72" w:rsidRPr="00193F57" w:rsidRDefault="002A7F72" w:rsidP="002A7F72">
      <w:pPr>
        <w:spacing w:after="0" w:line="240" w:lineRule="auto"/>
        <w:jc w:val="center"/>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 xml:space="preserve">за </w:t>
      </w:r>
      <w:r w:rsidR="00193F57">
        <w:rPr>
          <w:rFonts w:ascii="Times New Roman" w:eastAsia="Times New Roman" w:hAnsi="Times New Roman" w:cs="Times New Roman"/>
          <w:sz w:val="24"/>
          <w:szCs w:val="24"/>
          <w:lang w:eastAsia="bg-BG"/>
        </w:rPr>
        <w:t>обществена поръчка</w:t>
      </w:r>
      <w:r w:rsidRPr="00193F57">
        <w:rPr>
          <w:rFonts w:ascii="Times New Roman" w:eastAsia="Times New Roman" w:hAnsi="Times New Roman" w:cs="Times New Roman"/>
          <w:sz w:val="24"/>
          <w:szCs w:val="24"/>
          <w:lang w:eastAsia="bg-BG"/>
        </w:rPr>
        <w:t xml:space="preserve"> с предмет:</w:t>
      </w:r>
    </w:p>
    <w:p w:rsidR="002A7F72" w:rsidRPr="00193F57" w:rsidRDefault="00AA7B7D" w:rsidP="002A7F72">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val="ru-RU" w:eastAsia="bg-BG"/>
        </w:rPr>
      </w:pPr>
      <w:r w:rsidRPr="00193F57">
        <w:rPr>
          <w:rFonts w:ascii="Times New Roman" w:eastAsia="Times New Roman" w:hAnsi="Times New Roman" w:cs="Times New Roman"/>
          <w:b/>
          <w:sz w:val="24"/>
          <w:szCs w:val="24"/>
          <w:lang w:eastAsia="bg-BG"/>
        </w:rPr>
        <w:t>„Инвестиции в подобряване на малка по мащаби инфраструктура в селата Паскалево, Козлодуйци и Лясково, община Добричка – строителство на „Рехабилитация на улица „Осма“ село Козлодуйци“</w:t>
      </w:r>
    </w:p>
    <w:p w:rsidR="002A7F72" w:rsidRPr="00193F57" w:rsidRDefault="002A7F72" w:rsidP="002A7F72">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val="ru-RU" w:eastAsia="bg-BG"/>
        </w:rPr>
      </w:pPr>
    </w:p>
    <w:p w:rsidR="00DC752D" w:rsidRPr="00193F57" w:rsidRDefault="00DC752D" w:rsidP="00DC752D">
      <w:pPr>
        <w:spacing w:after="0" w:line="240" w:lineRule="auto"/>
        <w:ind w:left="1077"/>
        <w:jc w:val="both"/>
        <w:outlineLvl w:val="0"/>
        <w:rPr>
          <w:rFonts w:ascii="Times New Roman" w:eastAsia="Times New Roman" w:hAnsi="Times New Roman" w:cs="Times New Roman"/>
          <w:b/>
          <w:sz w:val="24"/>
          <w:szCs w:val="24"/>
          <w:lang w:val="en-US" w:eastAsia="bg-BG"/>
        </w:rPr>
      </w:pPr>
    </w:p>
    <w:p w:rsidR="00193F57" w:rsidRPr="00193F57" w:rsidRDefault="00193F57" w:rsidP="00D24434">
      <w:pPr>
        <w:pStyle w:val="a"/>
        <w:spacing w:before="120" w:after="120"/>
        <w:ind w:left="357" w:hanging="357"/>
        <w:rPr>
          <w:szCs w:val="24"/>
        </w:rPr>
      </w:pPr>
      <w:r w:rsidRPr="00193F57">
        <w:rPr>
          <w:szCs w:val="24"/>
        </w:rPr>
        <w:t>ПРЕДМЕТ И ОБЕКТИ НА ПОРЪЧКАТА:</w:t>
      </w:r>
    </w:p>
    <w:p w:rsidR="00193F57" w:rsidRDefault="00193F57" w:rsidP="00193F57">
      <w:pPr>
        <w:overflowPunct w:val="0"/>
        <w:autoSpaceDE w:val="0"/>
        <w:autoSpaceDN w:val="0"/>
        <w:adjustRightInd w:val="0"/>
        <w:spacing w:after="0" w:line="240" w:lineRule="auto"/>
        <w:ind w:firstLine="709"/>
        <w:jc w:val="both"/>
        <w:textAlignment w:val="baseline"/>
        <w:rPr>
          <w:rFonts w:ascii="Times New Roman" w:eastAsia="Times New Roman" w:hAnsi="Times New Roman" w:cs="Times New Roman"/>
          <w:sz w:val="24"/>
          <w:szCs w:val="24"/>
          <w:lang w:eastAsia="bg-BG"/>
        </w:rPr>
      </w:pPr>
    </w:p>
    <w:p w:rsidR="00193F57" w:rsidRPr="00193F57" w:rsidRDefault="00193F57" w:rsidP="00193F57">
      <w:pPr>
        <w:overflowPunct w:val="0"/>
        <w:autoSpaceDE w:val="0"/>
        <w:autoSpaceDN w:val="0"/>
        <w:adjustRightInd w:val="0"/>
        <w:spacing w:after="0" w:line="240" w:lineRule="auto"/>
        <w:ind w:firstLine="709"/>
        <w:jc w:val="both"/>
        <w:textAlignment w:val="baseline"/>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Предмет на настоящата обществена поръчка е строителство на</w:t>
      </w:r>
      <w:r>
        <w:rPr>
          <w:rFonts w:ascii="Times New Roman" w:eastAsia="Times New Roman" w:hAnsi="Times New Roman" w:cs="Times New Roman"/>
          <w:sz w:val="24"/>
          <w:szCs w:val="24"/>
          <w:lang w:eastAsia="bg-BG"/>
        </w:rPr>
        <w:t xml:space="preserve"> </w:t>
      </w:r>
      <w:r w:rsidRPr="00193F57">
        <w:rPr>
          <w:rFonts w:ascii="Times New Roman" w:eastAsia="Times New Roman" w:hAnsi="Times New Roman" w:cs="Times New Roman"/>
          <w:sz w:val="24"/>
          <w:szCs w:val="24"/>
          <w:lang w:eastAsia="bg-BG"/>
        </w:rPr>
        <w:t>„Рехабилитация на улица „Осма“ село Козлодуйци“</w:t>
      </w:r>
      <w:r>
        <w:rPr>
          <w:rFonts w:ascii="Times New Roman" w:eastAsia="Times New Roman" w:hAnsi="Times New Roman" w:cs="Times New Roman"/>
          <w:sz w:val="24"/>
          <w:szCs w:val="24"/>
          <w:lang w:eastAsia="bg-BG"/>
        </w:rPr>
        <w:t>, община Добричка.</w:t>
      </w:r>
    </w:p>
    <w:p w:rsidR="00D24434" w:rsidRPr="00193F57" w:rsidRDefault="00193F57" w:rsidP="00193F57">
      <w:pPr>
        <w:overflowPunct w:val="0"/>
        <w:autoSpaceDE w:val="0"/>
        <w:autoSpaceDN w:val="0"/>
        <w:adjustRightInd w:val="0"/>
        <w:spacing w:after="0" w:line="240" w:lineRule="auto"/>
        <w:ind w:firstLine="709"/>
        <w:jc w:val="both"/>
        <w:textAlignment w:val="baseline"/>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 xml:space="preserve">Обществената поръчка ще се реализира със средства, предоставени, съгласно административен договор </w:t>
      </w:r>
      <w:r w:rsidR="00D24434" w:rsidRPr="00D24434">
        <w:rPr>
          <w:rFonts w:ascii="Times New Roman" w:eastAsia="Times New Roman" w:hAnsi="Times New Roman" w:cs="Times New Roman"/>
          <w:sz w:val="24"/>
          <w:szCs w:val="24"/>
          <w:lang w:eastAsia="bg-BG"/>
        </w:rPr>
        <w:t xml:space="preserve">№ BG06RDNP001-19.098-0003 от 26.05.2021 година </w:t>
      </w:r>
      <w:r w:rsidRPr="00193F57">
        <w:rPr>
          <w:rFonts w:ascii="Times New Roman" w:eastAsia="Times New Roman" w:hAnsi="Times New Roman" w:cs="Times New Roman"/>
          <w:sz w:val="24"/>
          <w:szCs w:val="24"/>
          <w:lang w:eastAsia="bg-BG"/>
        </w:rPr>
        <w:t xml:space="preserve">за предоставяне на безвъзмездна финансова помощ по </w:t>
      </w:r>
      <w:proofErr w:type="spellStart"/>
      <w:r w:rsidR="00D24434" w:rsidRPr="00D24434">
        <w:rPr>
          <w:rFonts w:ascii="Times New Roman" w:eastAsia="Times New Roman" w:hAnsi="Times New Roman" w:cs="Times New Roman"/>
          <w:sz w:val="24"/>
          <w:szCs w:val="24"/>
          <w:lang w:eastAsia="bg-BG"/>
        </w:rPr>
        <w:t>подмярка</w:t>
      </w:r>
      <w:proofErr w:type="spellEnd"/>
      <w:r w:rsidR="00D24434" w:rsidRPr="00D24434">
        <w:rPr>
          <w:rFonts w:ascii="Times New Roman" w:eastAsia="Times New Roman" w:hAnsi="Times New Roman" w:cs="Times New Roman"/>
          <w:sz w:val="24"/>
          <w:szCs w:val="24"/>
          <w:lang w:eastAsia="bg-BG"/>
        </w:rPr>
        <w:t xml:space="preserve"> 19.2. „Прилагане на операции в рамките на стратегии за водено от общностите местно развитие“ на мярка 19 „Водено от общностите местно развитие“ от програма Програмата за развитие на селските райони за периода 2014-2020 г – проект „Инвестиции в подобряването на малка по мащаби инфраструктура в селата Козлодуйци, Паскалево и Лясково, община Добричка“</w:t>
      </w:r>
    </w:p>
    <w:p w:rsidR="00193F57" w:rsidRDefault="00193F57" w:rsidP="00193F57">
      <w:pPr>
        <w:overflowPunct w:val="0"/>
        <w:autoSpaceDE w:val="0"/>
        <w:autoSpaceDN w:val="0"/>
        <w:adjustRightInd w:val="0"/>
        <w:spacing w:after="0" w:line="240" w:lineRule="auto"/>
        <w:ind w:firstLine="709"/>
        <w:jc w:val="both"/>
        <w:textAlignment w:val="baseline"/>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Чрез подобрената инфраструктура ще се създадат предпоставки, водещи до осигуряване на по-хармонична жизнена среда и достъпност на населението до всички видове услуги и подобряване качеството на живот в региона.</w:t>
      </w:r>
    </w:p>
    <w:p w:rsidR="002A7F72" w:rsidRPr="00193F57" w:rsidRDefault="002A7F72" w:rsidP="00D24434">
      <w:pPr>
        <w:pStyle w:val="a"/>
        <w:spacing w:before="120" w:after="120"/>
        <w:ind w:left="357" w:hanging="357"/>
        <w:rPr>
          <w:szCs w:val="24"/>
        </w:rPr>
      </w:pPr>
      <w:r w:rsidRPr="00193F57">
        <w:rPr>
          <w:szCs w:val="24"/>
        </w:rPr>
        <w:t xml:space="preserve">ОПИСАНИЕ НА ПРЕДВИДЕНИТЕ СТРОИТЕЛНИ И МОНТАЖНИ РАБОТИ </w:t>
      </w:r>
    </w:p>
    <w:p w:rsidR="00190320" w:rsidRPr="00193F57" w:rsidRDefault="00190320" w:rsidP="00190320">
      <w:pPr>
        <w:spacing w:after="0" w:line="240" w:lineRule="auto"/>
        <w:ind w:right="-108" w:firstLine="709"/>
        <w:jc w:val="both"/>
        <w:rPr>
          <w:rFonts w:ascii="Times New Roman" w:eastAsia="Calibri" w:hAnsi="Times New Roman" w:cs="Times New Roman"/>
          <w:sz w:val="24"/>
          <w:szCs w:val="24"/>
        </w:rPr>
      </w:pPr>
      <w:r w:rsidRPr="00193F57">
        <w:rPr>
          <w:rFonts w:ascii="Times New Roman" w:eastAsia="Times New Roman" w:hAnsi="Times New Roman" w:cs="Times New Roman"/>
          <w:i/>
          <w:sz w:val="24"/>
          <w:szCs w:val="24"/>
          <w:lang w:eastAsia="bg-BG"/>
        </w:rPr>
        <w:t>съществуващо положение:</w:t>
      </w:r>
      <w:r w:rsidRPr="00193F57">
        <w:rPr>
          <w:rFonts w:ascii="Times New Roman" w:eastAsia="Calibri" w:hAnsi="Times New Roman" w:cs="Times New Roman"/>
          <w:sz w:val="24"/>
          <w:szCs w:val="24"/>
        </w:rPr>
        <w:t xml:space="preserve"> Общата дължина на разглеждания участък е 660 метра. Улицата е с разрушена асфалтова настилка и повреди по трошенокаменната основа; със запазени и оформени елементи на пътното платно, в това число съществуващи бордюри. Трасето е оформено; Бордюрните линии са сравнително добре оформени; Ширината на настилката в различните участъци варира от 4.50 до 5,50 метра.</w:t>
      </w:r>
    </w:p>
    <w:p w:rsidR="00190320" w:rsidRPr="00193F57" w:rsidRDefault="00190320" w:rsidP="00190320">
      <w:pPr>
        <w:spacing w:after="0" w:line="240" w:lineRule="auto"/>
        <w:ind w:right="-108" w:firstLine="709"/>
        <w:jc w:val="both"/>
        <w:rPr>
          <w:rFonts w:ascii="Times New Roman" w:eastAsia="Calibri" w:hAnsi="Times New Roman" w:cs="Times New Roman"/>
          <w:sz w:val="24"/>
          <w:szCs w:val="24"/>
        </w:rPr>
      </w:pPr>
      <w:r w:rsidRPr="00193F57">
        <w:rPr>
          <w:rFonts w:ascii="Times New Roman" w:eastAsia="Calibri" w:hAnsi="Times New Roman" w:cs="Times New Roman"/>
          <w:sz w:val="24"/>
          <w:szCs w:val="24"/>
        </w:rPr>
        <w:t>За реализиране на инвестиционното намерение е издадено разрешение за строеж № 130 от 29.10.2018 година</w:t>
      </w:r>
      <w:r w:rsidR="00D24434">
        <w:rPr>
          <w:rFonts w:ascii="Times New Roman" w:eastAsia="Calibri" w:hAnsi="Times New Roman" w:cs="Times New Roman"/>
          <w:sz w:val="24"/>
          <w:szCs w:val="24"/>
        </w:rPr>
        <w:t xml:space="preserve">, </w:t>
      </w:r>
      <w:proofErr w:type="spellStart"/>
      <w:r w:rsidR="00D24434">
        <w:rPr>
          <w:rFonts w:ascii="Times New Roman" w:eastAsia="Calibri" w:hAnsi="Times New Roman" w:cs="Times New Roman"/>
          <w:sz w:val="24"/>
          <w:szCs w:val="24"/>
        </w:rPr>
        <w:t>презаверено</w:t>
      </w:r>
      <w:proofErr w:type="spellEnd"/>
      <w:r w:rsidR="00D24434">
        <w:rPr>
          <w:rFonts w:ascii="Times New Roman" w:eastAsia="Calibri" w:hAnsi="Times New Roman" w:cs="Times New Roman"/>
          <w:sz w:val="24"/>
          <w:szCs w:val="24"/>
        </w:rPr>
        <w:t xml:space="preserve"> на основание чл.153, ал.4 от ЗУТ </w:t>
      </w:r>
      <w:r w:rsidRPr="00193F57">
        <w:rPr>
          <w:rFonts w:ascii="Times New Roman" w:eastAsia="Calibri" w:hAnsi="Times New Roman" w:cs="Times New Roman"/>
          <w:sz w:val="24"/>
          <w:szCs w:val="24"/>
        </w:rPr>
        <w:t>.</w:t>
      </w:r>
    </w:p>
    <w:p w:rsidR="00190320" w:rsidRPr="00193F57" w:rsidRDefault="00190320" w:rsidP="00190320">
      <w:pPr>
        <w:spacing w:after="0" w:line="240" w:lineRule="auto"/>
        <w:ind w:right="-108" w:firstLine="708"/>
        <w:jc w:val="both"/>
        <w:rPr>
          <w:rFonts w:ascii="Times New Roman" w:eastAsia="Times New Roman" w:hAnsi="Times New Roman" w:cs="Times New Roman"/>
          <w:sz w:val="24"/>
          <w:szCs w:val="24"/>
          <w:lang w:eastAsia="bg-BG"/>
        </w:rPr>
      </w:pPr>
      <w:r w:rsidRPr="00193F57">
        <w:rPr>
          <w:rFonts w:ascii="Times New Roman" w:eastAsia="Times New Roman" w:hAnsi="Times New Roman" w:cs="Times New Roman"/>
          <w:i/>
          <w:sz w:val="24"/>
          <w:szCs w:val="24"/>
          <w:lang w:eastAsia="bg-BG"/>
        </w:rPr>
        <w:t xml:space="preserve">предвижда се: </w:t>
      </w:r>
      <w:r w:rsidRPr="00193F57">
        <w:rPr>
          <w:rFonts w:ascii="Times New Roman" w:eastAsia="Times New Roman" w:hAnsi="Times New Roman" w:cs="Times New Roman"/>
          <w:sz w:val="24"/>
          <w:szCs w:val="24"/>
          <w:lang w:eastAsia="bg-BG"/>
        </w:rPr>
        <w:t xml:space="preserve">Рехабилитация на улицата, включително: Изкопи. Фрезоване и изгребване на негодното асфалтово покритие. Разкъртване и отстраняване на замърсения и негоден материал от съществуващата трошенокаменна основа на настилката. Почистване на повърхността на основата; Полагане на изравнителен пласт </w:t>
      </w:r>
      <w:r w:rsidRPr="00193F57">
        <w:rPr>
          <w:rFonts w:ascii="Times New Roman" w:eastAsia="Times New Roman" w:hAnsi="Times New Roman" w:cs="Times New Roman"/>
          <w:color w:val="000000"/>
          <w:sz w:val="24"/>
          <w:szCs w:val="24"/>
          <w:lang w:eastAsia="bg-BG"/>
        </w:rPr>
        <w:t>от скални материали с непрекъсната зърнометрия 0-40 по цялата ширина на пътното платно и дебелина, съгласно проекта</w:t>
      </w:r>
      <w:r w:rsidRPr="00193F57">
        <w:rPr>
          <w:rFonts w:ascii="Times New Roman" w:eastAsia="Times New Roman" w:hAnsi="Times New Roman" w:cs="Times New Roman"/>
          <w:sz w:val="24"/>
          <w:szCs w:val="24"/>
          <w:lang w:eastAsia="bg-BG"/>
        </w:rPr>
        <w:t xml:space="preserve">. Полагане на пласт от плътен асфалтобетон тип А със средна дебелина в уплътнено състояние 5см. на 3490кв.м. Повдигане или </w:t>
      </w:r>
      <w:r w:rsidR="00463715" w:rsidRPr="00193F57">
        <w:rPr>
          <w:rFonts w:ascii="Times New Roman" w:eastAsia="Times New Roman" w:hAnsi="Times New Roman" w:cs="Times New Roman"/>
          <w:sz w:val="24"/>
          <w:szCs w:val="24"/>
          <w:lang w:eastAsia="bg-BG"/>
        </w:rPr>
        <w:t>понижаване</w:t>
      </w:r>
      <w:r w:rsidRPr="00193F57">
        <w:rPr>
          <w:rFonts w:ascii="Times New Roman" w:eastAsia="Times New Roman" w:hAnsi="Times New Roman" w:cs="Times New Roman"/>
          <w:sz w:val="24"/>
          <w:szCs w:val="24"/>
          <w:lang w:eastAsia="bg-BG"/>
        </w:rPr>
        <w:t xml:space="preserve"> нивото на ревизионни шахти; Пътна маркировка и монтаж на нови пътни знаци.</w:t>
      </w:r>
    </w:p>
    <w:p w:rsidR="00D24434" w:rsidRDefault="00D24434" w:rsidP="00190320">
      <w:pPr>
        <w:spacing w:before="120" w:after="0" w:line="240" w:lineRule="auto"/>
        <w:jc w:val="center"/>
        <w:rPr>
          <w:rFonts w:ascii="Times New Roman" w:eastAsia="Times New Roman" w:hAnsi="Times New Roman" w:cs="Times New Roman"/>
          <w:sz w:val="24"/>
          <w:szCs w:val="24"/>
          <w:lang w:eastAsia="bg-BG"/>
        </w:rPr>
      </w:pPr>
    </w:p>
    <w:p w:rsidR="00D24434" w:rsidRDefault="00D24434" w:rsidP="00190320">
      <w:pPr>
        <w:spacing w:before="120" w:after="0" w:line="240" w:lineRule="auto"/>
        <w:jc w:val="center"/>
        <w:rPr>
          <w:rFonts w:ascii="Times New Roman" w:eastAsia="Times New Roman" w:hAnsi="Times New Roman" w:cs="Times New Roman"/>
          <w:sz w:val="24"/>
          <w:szCs w:val="24"/>
          <w:lang w:eastAsia="bg-BG"/>
        </w:rPr>
      </w:pPr>
    </w:p>
    <w:p w:rsidR="00190320" w:rsidRPr="00193F57" w:rsidRDefault="00190320" w:rsidP="00190320">
      <w:pPr>
        <w:spacing w:before="120" w:after="0" w:line="240" w:lineRule="auto"/>
        <w:jc w:val="center"/>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 xml:space="preserve">КОЛИЧЕСТВЕНА СМЕТКА: </w:t>
      </w:r>
      <w:r w:rsidRPr="00193F57">
        <w:rPr>
          <w:rFonts w:ascii="Times New Roman" w:eastAsia="Times New Roman" w:hAnsi="Times New Roman" w:cs="Times New Roman"/>
          <w:i/>
          <w:sz w:val="24"/>
          <w:szCs w:val="24"/>
          <w:lang w:eastAsia="bg-BG"/>
        </w:rPr>
        <w:t>„Рехабилитация на улица „Осма“ село Козлодуйци”</w:t>
      </w:r>
    </w:p>
    <w:tbl>
      <w:tblPr>
        <w:tblW w:w="9513" w:type="dxa"/>
        <w:tblInd w:w="55" w:type="dxa"/>
        <w:tblLayout w:type="fixed"/>
        <w:tblCellMar>
          <w:left w:w="70" w:type="dxa"/>
          <w:right w:w="70" w:type="dxa"/>
        </w:tblCellMar>
        <w:tblLook w:val="04A0" w:firstRow="1" w:lastRow="0" w:firstColumn="1" w:lastColumn="0" w:noHBand="0" w:noVBand="1"/>
      </w:tblPr>
      <w:tblGrid>
        <w:gridCol w:w="724"/>
        <w:gridCol w:w="6662"/>
        <w:gridCol w:w="851"/>
        <w:gridCol w:w="1276"/>
      </w:tblGrid>
      <w:tr w:rsidR="00190320" w:rsidRPr="00193F57" w:rsidTr="00AB47B6">
        <w:tc>
          <w:tcPr>
            <w:tcW w:w="724"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190320" w:rsidRPr="00193F57" w:rsidRDefault="00190320" w:rsidP="00AB47B6">
            <w:pPr>
              <w:spacing w:after="0" w:line="240" w:lineRule="auto"/>
              <w:jc w:val="center"/>
              <w:rPr>
                <w:rFonts w:ascii="Times New Roman" w:eastAsia="Times New Roman" w:hAnsi="Times New Roman" w:cs="Times New Roman"/>
                <w:b/>
                <w:bCs/>
                <w:sz w:val="24"/>
                <w:szCs w:val="24"/>
                <w:lang w:eastAsia="bg-BG"/>
              </w:rPr>
            </w:pPr>
            <w:proofErr w:type="spellStart"/>
            <w:r w:rsidRPr="00193F57">
              <w:rPr>
                <w:rFonts w:ascii="Times New Roman" w:eastAsia="Times New Roman" w:hAnsi="Times New Roman" w:cs="Times New Roman"/>
                <w:b/>
                <w:bCs/>
                <w:sz w:val="24"/>
                <w:szCs w:val="24"/>
                <w:lang w:eastAsia="bg-BG"/>
              </w:rPr>
              <w:t>Поз</w:t>
            </w:r>
            <w:proofErr w:type="spellEnd"/>
            <w:r w:rsidRPr="00193F57">
              <w:rPr>
                <w:rFonts w:ascii="Times New Roman" w:eastAsia="Times New Roman" w:hAnsi="Times New Roman" w:cs="Times New Roman"/>
                <w:b/>
                <w:bCs/>
                <w:sz w:val="24"/>
                <w:szCs w:val="24"/>
                <w:lang w:eastAsia="bg-BG"/>
              </w:rPr>
              <w:t>.</w:t>
            </w:r>
          </w:p>
        </w:tc>
        <w:tc>
          <w:tcPr>
            <w:tcW w:w="6662" w:type="dxa"/>
            <w:tcBorders>
              <w:top w:val="single" w:sz="8" w:space="0" w:color="auto"/>
              <w:left w:val="nil"/>
              <w:bottom w:val="single" w:sz="8" w:space="0" w:color="auto"/>
              <w:right w:val="single" w:sz="4" w:space="0" w:color="auto"/>
            </w:tcBorders>
            <w:shd w:val="clear" w:color="auto" w:fill="auto"/>
            <w:vAlign w:val="center"/>
            <w:hideMark/>
          </w:tcPr>
          <w:p w:rsidR="00190320" w:rsidRPr="00193F57" w:rsidRDefault="00190320" w:rsidP="00AB47B6">
            <w:pPr>
              <w:spacing w:after="0" w:line="240" w:lineRule="auto"/>
              <w:jc w:val="center"/>
              <w:rPr>
                <w:rFonts w:ascii="Times New Roman" w:eastAsia="Times New Roman" w:hAnsi="Times New Roman" w:cs="Times New Roman"/>
                <w:b/>
                <w:bCs/>
                <w:sz w:val="24"/>
                <w:szCs w:val="24"/>
                <w:lang w:eastAsia="bg-BG"/>
              </w:rPr>
            </w:pPr>
            <w:r w:rsidRPr="00193F57">
              <w:rPr>
                <w:rFonts w:ascii="Times New Roman" w:eastAsia="Times New Roman" w:hAnsi="Times New Roman" w:cs="Times New Roman"/>
                <w:b/>
                <w:bCs/>
                <w:sz w:val="24"/>
                <w:szCs w:val="24"/>
                <w:lang w:eastAsia="bg-BG"/>
              </w:rPr>
              <w:t>Описание на видовете работи</w:t>
            </w:r>
          </w:p>
        </w:tc>
        <w:tc>
          <w:tcPr>
            <w:tcW w:w="851" w:type="dxa"/>
            <w:tcBorders>
              <w:top w:val="single" w:sz="8" w:space="0" w:color="auto"/>
              <w:left w:val="nil"/>
              <w:bottom w:val="single" w:sz="8" w:space="0" w:color="auto"/>
              <w:right w:val="single" w:sz="4" w:space="0" w:color="auto"/>
            </w:tcBorders>
            <w:shd w:val="clear" w:color="auto" w:fill="auto"/>
            <w:vAlign w:val="center"/>
            <w:hideMark/>
          </w:tcPr>
          <w:p w:rsidR="00190320" w:rsidRPr="00193F57" w:rsidRDefault="00190320" w:rsidP="00AB47B6">
            <w:pPr>
              <w:spacing w:after="0" w:line="240" w:lineRule="auto"/>
              <w:jc w:val="center"/>
              <w:rPr>
                <w:rFonts w:ascii="Times New Roman" w:eastAsia="Times New Roman" w:hAnsi="Times New Roman" w:cs="Times New Roman"/>
                <w:b/>
                <w:bCs/>
                <w:sz w:val="24"/>
                <w:szCs w:val="24"/>
                <w:lang w:eastAsia="bg-BG"/>
              </w:rPr>
            </w:pPr>
            <w:r w:rsidRPr="00193F57">
              <w:rPr>
                <w:rFonts w:ascii="Times New Roman" w:eastAsia="Times New Roman" w:hAnsi="Times New Roman" w:cs="Times New Roman"/>
                <w:b/>
                <w:bCs/>
                <w:sz w:val="24"/>
                <w:szCs w:val="24"/>
                <w:lang w:eastAsia="bg-BG"/>
              </w:rPr>
              <w:t>Мярка</w:t>
            </w:r>
          </w:p>
        </w:tc>
        <w:tc>
          <w:tcPr>
            <w:tcW w:w="1276" w:type="dxa"/>
            <w:tcBorders>
              <w:top w:val="single" w:sz="8" w:space="0" w:color="auto"/>
              <w:left w:val="nil"/>
              <w:bottom w:val="single" w:sz="8" w:space="0" w:color="auto"/>
              <w:right w:val="single" w:sz="4" w:space="0" w:color="auto"/>
            </w:tcBorders>
            <w:shd w:val="clear" w:color="auto" w:fill="auto"/>
            <w:vAlign w:val="center"/>
            <w:hideMark/>
          </w:tcPr>
          <w:p w:rsidR="00190320" w:rsidRPr="00193F57" w:rsidRDefault="00190320" w:rsidP="00AB47B6">
            <w:pPr>
              <w:spacing w:after="0" w:line="240" w:lineRule="auto"/>
              <w:jc w:val="center"/>
              <w:rPr>
                <w:rFonts w:ascii="Times New Roman" w:eastAsia="Times New Roman" w:hAnsi="Times New Roman" w:cs="Times New Roman"/>
                <w:b/>
                <w:bCs/>
                <w:sz w:val="24"/>
                <w:szCs w:val="24"/>
                <w:lang w:eastAsia="bg-BG"/>
              </w:rPr>
            </w:pPr>
            <w:r w:rsidRPr="00193F57">
              <w:rPr>
                <w:rFonts w:ascii="Times New Roman" w:eastAsia="Times New Roman" w:hAnsi="Times New Roman" w:cs="Times New Roman"/>
                <w:b/>
                <w:bCs/>
                <w:sz w:val="24"/>
                <w:szCs w:val="24"/>
                <w:lang w:eastAsia="bg-BG"/>
              </w:rPr>
              <w:t>Количества</w:t>
            </w:r>
          </w:p>
        </w:tc>
      </w:tr>
      <w:tr w:rsidR="00190320" w:rsidRPr="00193F57" w:rsidTr="00AB47B6">
        <w:tc>
          <w:tcPr>
            <w:tcW w:w="724" w:type="dxa"/>
            <w:tcBorders>
              <w:top w:val="nil"/>
              <w:left w:val="single" w:sz="8" w:space="0" w:color="auto"/>
              <w:bottom w:val="nil"/>
              <w:right w:val="single" w:sz="4" w:space="0" w:color="auto"/>
            </w:tcBorders>
            <w:shd w:val="clear" w:color="auto" w:fill="auto"/>
            <w:hideMark/>
          </w:tcPr>
          <w:p w:rsidR="00190320" w:rsidRPr="00193F57" w:rsidRDefault="00190320" w:rsidP="00AB47B6">
            <w:pPr>
              <w:spacing w:after="0" w:line="240" w:lineRule="auto"/>
              <w:jc w:val="center"/>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 </w:t>
            </w:r>
          </w:p>
        </w:tc>
        <w:tc>
          <w:tcPr>
            <w:tcW w:w="6662" w:type="dxa"/>
            <w:tcBorders>
              <w:top w:val="nil"/>
              <w:left w:val="nil"/>
              <w:bottom w:val="nil"/>
              <w:right w:val="single" w:sz="4" w:space="0" w:color="auto"/>
            </w:tcBorders>
            <w:shd w:val="clear" w:color="auto" w:fill="auto"/>
            <w:noWrap/>
            <w:vAlign w:val="bottom"/>
            <w:hideMark/>
          </w:tcPr>
          <w:p w:rsidR="00190320" w:rsidRPr="00193F57" w:rsidRDefault="00190320" w:rsidP="00AB47B6">
            <w:pPr>
              <w:spacing w:after="0" w:line="240" w:lineRule="auto"/>
              <w:jc w:val="center"/>
              <w:rPr>
                <w:rFonts w:ascii="Times New Roman" w:eastAsia="Times New Roman" w:hAnsi="Times New Roman" w:cs="Times New Roman"/>
                <w:bCs/>
                <w:sz w:val="24"/>
                <w:szCs w:val="24"/>
                <w:u w:val="single"/>
                <w:lang w:eastAsia="bg-BG"/>
              </w:rPr>
            </w:pPr>
            <w:r w:rsidRPr="00193F57">
              <w:rPr>
                <w:rFonts w:ascii="Times New Roman" w:eastAsia="Times New Roman" w:hAnsi="Times New Roman" w:cs="Times New Roman"/>
                <w:bCs/>
                <w:sz w:val="24"/>
                <w:szCs w:val="24"/>
                <w:u w:val="single"/>
                <w:lang w:eastAsia="bg-BG"/>
              </w:rPr>
              <w:t>Сметка n.1. ЗЕМНИ РАБОТИ</w:t>
            </w:r>
          </w:p>
        </w:tc>
        <w:tc>
          <w:tcPr>
            <w:tcW w:w="851" w:type="dxa"/>
            <w:tcBorders>
              <w:top w:val="nil"/>
              <w:left w:val="nil"/>
              <w:bottom w:val="nil"/>
              <w:right w:val="single" w:sz="4" w:space="0" w:color="auto"/>
            </w:tcBorders>
            <w:shd w:val="clear" w:color="auto" w:fill="auto"/>
            <w:noWrap/>
            <w:vAlign w:val="bottom"/>
            <w:hideMark/>
          </w:tcPr>
          <w:p w:rsidR="00190320" w:rsidRPr="00193F57" w:rsidRDefault="00190320" w:rsidP="00AB47B6">
            <w:pPr>
              <w:spacing w:after="0" w:line="240" w:lineRule="auto"/>
              <w:jc w:val="center"/>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 </w:t>
            </w:r>
          </w:p>
        </w:tc>
        <w:tc>
          <w:tcPr>
            <w:tcW w:w="1276" w:type="dxa"/>
            <w:tcBorders>
              <w:top w:val="nil"/>
              <w:left w:val="nil"/>
              <w:bottom w:val="nil"/>
              <w:right w:val="single" w:sz="4" w:space="0" w:color="auto"/>
            </w:tcBorders>
            <w:shd w:val="clear" w:color="auto" w:fill="auto"/>
            <w:noWrap/>
            <w:vAlign w:val="bottom"/>
            <w:hideMark/>
          </w:tcPr>
          <w:p w:rsidR="00190320" w:rsidRPr="00193F57" w:rsidRDefault="00190320" w:rsidP="00AB47B6">
            <w:pPr>
              <w:spacing w:after="0" w:line="240" w:lineRule="auto"/>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 </w:t>
            </w:r>
          </w:p>
        </w:tc>
      </w:tr>
      <w:tr w:rsidR="00190320" w:rsidRPr="00193F57" w:rsidTr="00AB47B6">
        <w:tc>
          <w:tcPr>
            <w:tcW w:w="724" w:type="dxa"/>
            <w:tcBorders>
              <w:top w:val="nil"/>
              <w:left w:val="single" w:sz="8" w:space="0" w:color="auto"/>
              <w:bottom w:val="nil"/>
              <w:right w:val="single" w:sz="4" w:space="0" w:color="auto"/>
            </w:tcBorders>
            <w:shd w:val="clear" w:color="auto" w:fill="auto"/>
            <w:hideMark/>
          </w:tcPr>
          <w:p w:rsidR="00190320" w:rsidRPr="00193F57" w:rsidRDefault="00190320" w:rsidP="00AB47B6">
            <w:pPr>
              <w:spacing w:after="0" w:line="240" w:lineRule="auto"/>
              <w:jc w:val="center"/>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n101</w:t>
            </w:r>
          </w:p>
        </w:tc>
        <w:tc>
          <w:tcPr>
            <w:tcW w:w="6662" w:type="dxa"/>
            <w:tcBorders>
              <w:top w:val="nil"/>
              <w:left w:val="nil"/>
              <w:bottom w:val="nil"/>
              <w:right w:val="single" w:sz="4" w:space="0" w:color="auto"/>
            </w:tcBorders>
            <w:shd w:val="clear" w:color="auto" w:fill="auto"/>
            <w:hideMark/>
          </w:tcPr>
          <w:p w:rsidR="00190320" w:rsidRPr="00193F57" w:rsidRDefault="00190320" w:rsidP="00AB47B6">
            <w:pPr>
              <w:spacing w:after="0" w:line="240" w:lineRule="auto"/>
              <w:jc w:val="both"/>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 xml:space="preserve">Mеханизирано подравняване на земни тротоари, включително </w:t>
            </w:r>
            <w:r w:rsidRPr="00193F57">
              <w:rPr>
                <w:rFonts w:ascii="Times New Roman" w:eastAsia="Times New Roman" w:hAnsi="Times New Roman" w:cs="Times New Roman"/>
                <w:sz w:val="24"/>
                <w:szCs w:val="24"/>
                <w:lang w:eastAsia="bg-BG"/>
              </w:rPr>
              <w:lastRenderedPageBreak/>
              <w:t xml:space="preserve">всички свързани с това разходи съгласно ТС. </w:t>
            </w:r>
          </w:p>
        </w:tc>
        <w:tc>
          <w:tcPr>
            <w:tcW w:w="851" w:type="dxa"/>
            <w:tcBorders>
              <w:top w:val="nil"/>
              <w:left w:val="nil"/>
              <w:bottom w:val="nil"/>
              <w:right w:val="single" w:sz="4" w:space="0" w:color="auto"/>
            </w:tcBorders>
            <w:shd w:val="clear" w:color="auto" w:fill="auto"/>
            <w:vAlign w:val="center"/>
            <w:hideMark/>
          </w:tcPr>
          <w:p w:rsidR="00190320" w:rsidRPr="00193F57" w:rsidRDefault="00190320" w:rsidP="00AB47B6">
            <w:pPr>
              <w:spacing w:after="0" w:line="240" w:lineRule="auto"/>
              <w:jc w:val="center"/>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lastRenderedPageBreak/>
              <w:t>куб.м</w:t>
            </w:r>
          </w:p>
        </w:tc>
        <w:tc>
          <w:tcPr>
            <w:tcW w:w="1276" w:type="dxa"/>
            <w:tcBorders>
              <w:top w:val="nil"/>
              <w:left w:val="nil"/>
              <w:bottom w:val="nil"/>
              <w:right w:val="single" w:sz="4" w:space="0" w:color="auto"/>
            </w:tcBorders>
            <w:shd w:val="clear" w:color="auto" w:fill="auto"/>
            <w:vAlign w:val="center"/>
            <w:hideMark/>
          </w:tcPr>
          <w:p w:rsidR="00190320" w:rsidRPr="00193F57" w:rsidRDefault="00190320" w:rsidP="00AB47B6">
            <w:pPr>
              <w:spacing w:after="0" w:line="240" w:lineRule="auto"/>
              <w:jc w:val="right"/>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132,0</w:t>
            </w:r>
            <w:r w:rsidR="00E62C2F">
              <w:rPr>
                <w:rFonts w:ascii="Times New Roman" w:eastAsia="Times New Roman" w:hAnsi="Times New Roman" w:cs="Times New Roman"/>
                <w:sz w:val="24"/>
                <w:szCs w:val="24"/>
                <w:lang w:val="en-US" w:eastAsia="bg-BG"/>
              </w:rPr>
              <w:t>0</w:t>
            </w:r>
            <w:r w:rsidRPr="00193F57">
              <w:rPr>
                <w:rFonts w:ascii="Times New Roman" w:eastAsia="Times New Roman" w:hAnsi="Times New Roman" w:cs="Times New Roman"/>
                <w:sz w:val="24"/>
                <w:szCs w:val="24"/>
                <w:lang w:eastAsia="bg-BG"/>
              </w:rPr>
              <w:t>0</w:t>
            </w:r>
          </w:p>
        </w:tc>
      </w:tr>
      <w:tr w:rsidR="00190320" w:rsidRPr="00193F57" w:rsidTr="00AB47B6">
        <w:tc>
          <w:tcPr>
            <w:tcW w:w="724" w:type="dxa"/>
            <w:tcBorders>
              <w:top w:val="nil"/>
              <w:left w:val="single" w:sz="8" w:space="0" w:color="auto"/>
              <w:bottom w:val="nil"/>
              <w:right w:val="single" w:sz="4" w:space="0" w:color="auto"/>
            </w:tcBorders>
            <w:shd w:val="clear" w:color="auto" w:fill="auto"/>
            <w:hideMark/>
          </w:tcPr>
          <w:p w:rsidR="00190320" w:rsidRPr="00193F57" w:rsidRDefault="00190320" w:rsidP="00AB47B6">
            <w:pPr>
              <w:spacing w:after="0" w:line="240" w:lineRule="auto"/>
              <w:jc w:val="center"/>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lastRenderedPageBreak/>
              <w:t>n103</w:t>
            </w:r>
          </w:p>
        </w:tc>
        <w:tc>
          <w:tcPr>
            <w:tcW w:w="6662" w:type="dxa"/>
            <w:tcBorders>
              <w:top w:val="nil"/>
              <w:left w:val="nil"/>
              <w:bottom w:val="nil"/>
              <w:right w:val="single" w:sz="4" w:space="0" w:color="auto"/>
            </w:tcBorders>
            <w:shd w:val="clear" w:color="auto" w:fill="auto"/>
            <w:hideMark/>
          </w:tcPr>
          <w:p w:rsidR="00190320" w:rsidRPr="00193F57" w:rsidRDefault="00190320" w:rsidP="00AB47B6">
            <w:pPr>
              <w:spacing w:after="0" w:line="240" w:lineRule="auto"/>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Общ обикновен изкоп, съгласно изискванията на ТС.</w:t>
            </w:r>
          </w:p>
        </w:tc>
        <w:tc>
          <w:tcPr>
            <w:tcW w:w="851" w:type="dxa"/>
            <w:tcBorders>
              <w:top w:val="nil"/>
              <w:left w:val="nil"/>
              <w:bottom w:val="nil"/>
              <w:right w:val="single" w:sz="4" w:space="0" w:color="auto"/>
            </w:tcBorders>
            <w:shd w:val="clear" w:color="auto" w:fill="auto"/>
            <w:vAlign w:val="center"/>
            <w:hideMark/>
          </w:tcPr>
          <w:p w:rsidR="00190320" w:rsidRPr="00193F57" w:rsidRDefault="00190320" w:rsidP="00AB47B6">
            <w:pPr>
              <w:spacing w:after="0" w:line="240" w:lineRule="auto"/>
              <w:jc w:val="center"/>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куб.м</w:t>
            </w:r>
          </w:p>
        </w:tc>
        <w:tc>
          <w:tcPr>
            <w:tcW w:w="1276" w:type="dxa"/>
            <w:tcBorders>
              <w:top w:val="nil"/>
              <w:left w:val="nil"/>
              <w:bottom w:val="nil"/>
              <w:right w:val="single" w:sz="4" w:space="0" w:color="auto"/>
            </w:tcBorders>
            <w:shd w:val="clear" w:color="auto" w:fill="auto"/>
            <w:vAlign w:val="center"/>
            <w:hideMark/>
          </w:tcPr>
          <w:p w:rsidR="00190320" w:rsidRPr="00193F57" w:rsidRDefault="00190320" w:rsidP="00AB47B6">
            <w:pPr>
              <w:spacing w:after="0" w:line="240" w:lineRule="auto"/>
              <w:jc w:val="right"/>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80,0</w:t>
            </w:r>
            <w:r w:rsidR="00E62C2F">
              <w:rPr>
                <w:rFonts w:ascii="Times New Roman" w:eastAsia="Times New Roman" w:hAnsi="Times New Roman" w:cs="Times New Roman"/>
                <w:sz w:val="24"/>
                <w:szCs w:val="24"/>
                <w:lang w:val="en-US" w:eastAsia="bg-BG"/>
              </w:rPr>
              <w:t>0</w:t>
            </w:r>
            <w:r w:rsidRPr="00193F57">
              <w:rPr>
                <w:rFonts w:ascii="Times New Roman" w:eastAsia="Times New Roman" w:hAnsi="Times New Roman" w:cs="Times New Roman"/>
                <w:sz w:val="24"/>
                <w:szCs w:val="24"/>
                <w:lang w:eastAsia="bg-BG"/>
              </w:rPr>
              <w:t>0</w:t>
            </w:r>
          </w:p>
        </w:tc>
      </w:tr>
      <w:tr w:rsidR="00190320" w:rsidRPr="00193F57" w:rsidTr="00AB47B6">
        <w:tc>
          <w:tcPr>
            <w:tcW w:w="724" w:type="dxa"/>
            <w:tcBorders>
              <w:top w:val="nil"/>
              <w:left w:val="single" w:sz="8" w:space="0" w:color="auto"/>
              <w:bottom w:val="nil"/>
              <w:right w:val="single" w:sz="4" w:space="0" w:color="auto"/>
            </w:tcBorders>
            <w:shd w:val="clear" w:color="auto" w:fill="auto"/>
            <w:hideMark/>
          </w:tcPr>
          <w:p w:rsidR="00190320" w:rsidRPr="00193F57" w:rsidRDefault="00190320" w:rsidP="00AB47B6">
            <w:pPr>
              <w:spacing w:after="0" w:line="240" w:lineRule="auto"/>
              <w:jc w:val="center"/>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n111</w:t>
            </w:r>
          </w:p>
        </w:tc>
        <w:tc>
          <w:tcPr>
            <w:tcW w:w="6662" w:type="dxa"/>
            <w:tcBorders>
              <w:top w:val="nil"/>
              <w:left w:val="nil"/>
              <w:bottom w:val="nil"/>
              <w:right w:val="single" w:sz="4" w:space="0" w:color="auto"/>
            </w:tcBorders>
            <w:shd w:val="clear" w:color="auto" w:fill="auto"/>
            <w:hideMark/>
          </w:tcPr>
          <w:p w:rsidR="00190320" w:rsidRPr="00193F57" w:rsidRDefault="00190320" w:rsidP="00AB47B6">
            <w:pPr>
              <w:spacing w:after="0" w:line="240" w:lineRule="auto"/>
              <w:jc w:val="both"/>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 xml:space="preserve">Студено фрезоване на съществуващата асфалтобетонова настилка, включително изкопаване, натоварване, транспорт на определено </w:t>
            </w:r>
            <w:r w:rsidR="00463715" w:rsidRPr="00193F57">
              <w:rPr>
                <w:rFonts w:ascii="Times New Roman" w:eastAsia="Times New Roman" w:hAnsi="Times New Roman" w:cs="Times New Roman"/>
                <w:sz w:val="24"/>
                <w:szCs w:val="24"/>
                <w:lang w:eastAsia="bg-BG"/>
              </w:rPr>
              <w:t>разстояние</w:t>
            </w:r>
            <w:r w:rsidRPr="00193F57">
              <w:rPr>
                <w:rFonts w:ascii="Times New Roman" w:eastAsia="Times New Roman" w:hAnsi="Times New Roman" w:cs="Times New Roman"/>
                <w:sz w:val="24"/>
                <w:szCs w:val="24"/>
                <w:lang w:eastAsia="bg-BG"/>
              </w:rPr>
              <w:t xml:space="preserve">, разтоварване на депо и оформянето му, съгласно изискванията на ТС.  </w:t>
            </w:r>
          </w:p>
        </w:tc>
        <w:tc>
          <w:tcPr>
            <w:tcW w:w="851" w:type="dxa"/>
            <w:tcBorders>
              <w:top w:val="nil"/>
              <w:left w:val="nil"/>
              <w:bottom w:val="nil"/>
              <w:right w:val="single" w:sz="4" w:space="0" w:color="auto"/>
            </w:tcBorders>
            <w:shd w:val="clear" w:color="auto" w:fill="auto"/>
            <w:vAlign w:val="center"/>
            <w:hideMark/>
          </w:tcPr>
          <w:p w:rsidR="00190320" w:rsidRPr="00193F57" w:rsidRDefault="00190320" w:rsidP="00AB47B6">
            <w:pPr>
              <w:spacing w:after="0" w:line="240" w:lineRule="auto"/>
              <w:jc w:val="center"/>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куб.м</w:t>
            </w:r>
          </w:p>
        </w:tc>
        <w:tc>
          <w:tcPr>
            <w:tcW w:w="1276" w:type="dxa"/>
            <w:tcBorders>
              <w:top w:val="nil"/>
              <w:left w:val="nil"/>
              <w:bottom w:val="nil"/>
              <w:right w:val="single" w:sz="4" w:space="0" w:color="auto"/>
            </w:tcBorders>
            <w:shd w:val="clear" w:color="auto" w:fill="auto"/>
            <w:vAlign w:val="center"/>
            <w:hideMark/>
          </w:tcPr>
          <w:p w:rsidR="00190320" w:rsidRPr="00193F57" w:rsidRDefault="00190320" w:rsidP="00AB47B6">
            <w:pPr>
              <w:spacing w:after="0" w:line="240" w:lineRule="auto"/>
              <w:jc w:val="right"/>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112,0</w:t>
            </w:r>
            <w:r w:rsidR="00E62C2F">
              <w:rPr>
                <w:rFonts w:ascii="Times New Roman" w:eastAsia="Times New Roman" w:hAnsi="Times New Roman" w:cs="Times New Roman"/>
                <w:sz w:val="24"/>
                <w:szCs w:val="24"/>
                <w:lang w:val="en-US" w:eastAsia="bg-BG"/>
              </w:rPr>
              <w:t>0</w:t>
            </w:r>
            <w:r w:rsidRPr="00193F57">
              <w:rPr>
                <w:rFonts w:ascii="Times New Roman" w:eastAsia="Times New Roman" w:hAnsi="Times New Roman" w:cs="Times New Roman"/>
                <w:sz w:val="24"/>
                <w:szCs w:val="24"/>
                <w:lang w:eastAsia="bg-BG"/>
              </w:rPr>
              <w:t>0</w:t>
            </w:r>
          </w:p>
        </w:tc>
      </w:tr>
      <w:tr w:rsidR="00190320" w:rsidRPr="00193F57" w:rsidTr="00AB47B6">
        <w:tc>
          <w:tcPr>
            <w:tcW w:w="724" w:type="dxa"/>
            <w:tcBorders>
              <w:top w:val="nil"/>
              <w:left w:val="single" w:sz="8" w:space="0" w:color="auto"/>
              <w:bottom w:val="nil"/>
              <w:right w:val="single" w:sz="4" w:space="0" w:color="auto"/>
            </w:tcBorders>
            <w:shd w:val="clear" w:color="auto" w:fill="auto"/>
            <w:hideMark/>
          </w:tcPr>
          <w:p w:rsidR="00190320" w:rsidRPr="00193F57" w:rsidRDefault="00190320" w:rsidP="00AB47B6">
            <w:pPr>
              <w:spacing w:after="0" w:line="240" w:lineRule="auto"/>
              <w:jc w:val="center"/>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n106</w:t>
            </w:r>
          </w:p>
        </w:tc>
        <w:tc>
          <w:tcPr>
            <w:tcW w:w="6662" w:type="dxa"/>
            <w:tcBorders>
              <w:top w:val="nil"/>
              <w:left w:val="nil"/>
              <w:bottom w:val="nil"/>
              <w:right w:val="single" w:sz="4" w:space="0" w:color="auto"/>
            </w:tcBorders>
            <w:shd w:val="clear" w:color="auto" w:fill="auto"/>
            <w:hideMark/>
          </w:tcPr>
          <w:p w:rsidR="00190320" w:rsidRPr="00193F57" w:rsidRDefault="00190320" w:rsidP="00AB47B6">
            <w:pPr>
              <w:spacing w:after="0" w:line="240" w:lineRule="auto"/>
              <w:jc w:val="both"/>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Разваляне на основа от трошен камък със средна дебелина съгласно проекта.</w:t>
            </w:r>
          </w:p>
        </w:tc>
        <w:tc>
          <w:tcPr>
            <w:tcW w:w="851" w:type="dxa"/>
            <w:tcBorders>
              <w:top w:val="nil"/>
              <w:left w:val="nil"/>
              <w:bottom w:val="nil"/>
              <w:right w:val="single" w:sz="4" w:space="0" w:color="auto"/>
            </w:tcBorders>
            <w:shd w:val="clear" w:color="auto" w:fill="auto"/>
            <w:vAlign w:val="center"/>
            <w:hideMark/>
          </w:tcPr>
          <w:p w:rsidR="00190320" w:rsidRPr="00193F57" w:rsidRDefault="00190320" w:rsidP="00AB47B6">
            <w:pPr>
              <w:spacing w:after="0" w:line="240" w:lineRule="auto"/>
              <w:jc w:val="center"/>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куб.м</w:t>
            </w:r>
          </w:p>
        </w:tc>
        <w:tc>
          <w:tcPr>
            <w:tcW w:w="1276" w:type="dxa"/>
            <w:tcBorders>
              <w:top w:val="nil"/>
              <w:left w:val="nil"/>
              <w:bottom w:val="nil"/>
              <w:right w:val="single" w:sz="4" w:space="0" w:color="auto"/>
            </w:tcBorders>
            <w:shd w:val="clear" w:color="auto" w:fill="auto"/>
            <w:vAlign w:val="center"/>
            <w:hideMark/>
          </w:tcPr>
          <w:p w:rsidR="00190320" w:rsidRPr="00193F57" w:rsidRDefault="00190320" w:rsidP="00AB47B6">
            <w:pPr>
              <w:spacing w:after="0" w:line="240" w:lineRule="auto"/>
              <w:jc w:val="right"/>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15,0</w:t>
            </w:r>
            <w:r w:rsidR="00E62C2F">
              <w:rPr>
                <w:rFonts w:ascii="Times New Roman" w:eastAsia="Times New Roman" w:hAnsi="Times New Roman" w:cs="Times New Roman"/>
                <w:sz w:val="24"/>
                <w:szCs w:val="24"/>
                <w:lang w:val="en-US" w:eastAsia="bg-BG"/>
              </w:rPr>
              <w:t>0</w:t>
            </w:r>
            <w:r w:rsidRPr="00193F57">
              <w:rPr>
                <w:rFonts w:ascii="Times New Roman" w:eastAsia="Times New Roman" w:hAnsi="Times New Roman" w:cs="Times New Roman"/>
                <w:sz w:val="24"/>
                <w:szCs w:val="24"/>
                <w:lang w:eastAsia="bg-BG"/>
              </w:rPr>
              <w:t>0</w:t>
            </w:r>
          </w:p>
        </w:tc>
      </w:tr>
      <w:tr w:rsidR="00190320" w:rsidRPr="00193F57" w:rsidTr="00AB47B6">
        <w:tc>
          <w:tcPr>
            <w:tcW w:w="724" w:type="dxa"/>
            <w:tcBorders>
              <w:top w:val="nil"/>
              <w:left w:val="single" w:sz="8" w:space="0" w:color="auto"/>
              <w:bottom w:val="nil"/>
              <w:right w:val="single" w:sz="4" w:space="0" w:color="auto"/>
            </w:tcBorders>
            <w:shd w:val="clear" w:color="auto" w:fill="auto"/>
            <w:noWrap/>
            <w:vAlign w:val="bottom"/>
            <w:hideMark/>
          </w:tcPr>
          <w:p w:rsidR="00190320" w:rsidRPr="00193F57" w:rsidRDefault="00190320" w:rsidP="00AB47B6">
            <w:pPr>
              <w:spacing w:after="0" w:line="240" w:lineRule="auto"/>
              <w:jc w:val="center"/>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 </w:t>
            </w:r>
          </w:p>
        </w:tc>
        <w:tc>
          <w:tcPr>
            <w:tcW w:w="6662" w:type="dxa"/>
            <w:tcBorders>
              <w:top w:val="nil"/>
              <w:left w:val="nil"/>
              <w:bottom w:val="nil"/>
              <w:right w:val="single" w:sz="4" w:space="0" w:color="auto"/>
            </w:tcBorders>
            <w:shd w:val="clear" w:color="auto" w:fill="auto"/>
            <w:noWrap/>
            <w:vAlign w:val="bottom"/>
            <w:hideMark/>
          </w:tcPr>
          <w:p w:rsidR="00190320" w:rsidRPr="00193F57" w:rsidRDefault="00190320" w:rsidP="00AB47B6">
            <w:pPr>
              <w:spacing w:after="0" w:line="240" w:lineRule="auto"/>
              <w:jc w:val="center"/>
              <w:rPr>
                <w:rFonts w:ascii="Times New Roman" w:eastAsia="Times New Roman" w:hAnsi="Times New Roman" w:cs="Times New Roman"/>
                <w:bCs/>
                <w:sz w:val="24"/>
                <w:szCs w:val="24"/>
                <w:u w:val="single"/>
                <w:lang w:eastAsia="bg-BG"/>
              </w:rPr>
            </w:pPr>
            <w:r w:rsidRPr="00193F57">
              <w:rPr>
                <w:rFonts w:ascii="Times New Roman" w:eastAsia="Times New Roman" w:hAnsi="Times New Roman" w:cs="Times New Roman"/>
                <w:bCs/>
                <w:sz w:val="24"/>
                <w:szCs w:val="24"/>
                <w:u w:val="single"/>
                <w:lang w:eastAsia="bg-BG"/>
              </w:rPr>
              <w:t>Сметка n.2 АСФАЛТОВИ РАБОТИ</w:t>
            </w:r>
          </w:p>
        </w:tc>
        <w:tc>
          <w:tcPr>
            <w:tcW w:w="851" w:type="dxa"/>
            <w:tcBorders>
              <w:top w:val="nil"/>
              <w:left w:val="nil"/>
              <w:bottom w:val="nil"/>
              <w:right w:val="single" w:sz="4" w:space="0" w:color="auto"/>
            </w:tcBorders>
            <w:shd w:val="clear" w:color="auto" w:fill="auto"/>
            <w:noWrap/>
            <w:vAlign w:val="bottom"/>
            <w:hideMark/>
          </w:tcPr>
          <w:p w:rsidR="00190320" w:rsidRPr="00193F57" w:rsidRDefault="00190320" w:rsidP="00AB47B6">
            <w:pPr>
              <w:spacing w:after="0" w:line="240" w:lineRule="auto"/>
              <w:jc w:val="center"/>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 </w:t>
            </w:r>
          </w:p>
        </w:tc>
        <w:tc>
          <w:tcPr>
            <w:tcW w:w="1276" w:type="dxa"/>
            <w:tcBorders>
              <w:top w:val="nil"/>
              <w:left w:val="nil"/>
              <w:bottom w:val="nil"/>
              <w:right w:val="single" w:sz="4" w:space="0" w:color="auto"/>
            </w:tcBorders>
            <w:shd w:val="clear" w:color="auto" w:fill="auto"/>
            <w:noWrap/>
            <w:vAlign w:val="bottom"/>
            <w:hideMark/>
          </w:tcPr>
          <w:p w:rsidR="00190320" w:rsidRPr="00193F57" w:rsidRDefault="00190320" w:rsidP="00AB47B6">
            <w:pPr>
              <w:spacing w:after="0" w:line="240" w:lineRule="auto"/>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 </w:t>
            </w:r>
          </w:p>
        </w:tc>
      </w:tr>
      <w:tr w:rsidR="00190320" w:rsidRPr="00193F57" w:rsidTr="00AB47B6">
        <w:tc>
          <w:tcPr>
            <w:tcW w:w="724" w:type="dxa"/>
            <w:tcBorders>
              <w:top w:val="nil"/>
              <w:left w:val="single" w:sz="8" w:space="0" w:color="auto"/>
              <w:bottom w:val="nil"/>
              <w:right w:val="single" w:sz="4" w:space="0" w:color="auto"/>
            </w:tcBorders>
            <w:shd w:val="clear" w:color="auto" w:fill="auto"/>
            <w:hideMark/>
          </w:tcPr>
          <w:p w:rsidR="00190320" w:rsidRPr="00193F57" w:rsidRDefault="00190320" w:rsidP="00AB47B6">
            <w:pPr>
              <w:spacing w:after="0" w:line="240" w:lineRule="auto"/>
              <w:jc w:val="center"/>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n214</w:t>
            </w:r>
          </w:p>
        </w:tc>
        <w:tc>
          <w:tcPr>
            <w:tcW w:w="6662" w:type="dxa"/>
            <w:tcBorders>
              <w:top w:val="nil"/>
              <w:left w:val="nil"/>
              <w:bottom w:val="nil"/>
              <w:right w:val="single" w:sz="4" w:space="0" w:color="auto"/>
            </w:tcBorders>
            <w:shd w:val="clear" w:color="auto" w:fill="auto"/>
            <w:hideMark/>
          </w:tcPr>
          <w:p w:rsidR="00190320" w:rsidRPr="00193F57" w:rsidRDefault="00190320" w:rsidP="00AB47B6">
            <w:pPr>
              <w:spacing w:after="0" w:line="240" w:lineRule="auto"/>
              <w:jc w:val="both"/>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 xml:space="preserve">Доставка и полагане на плътен асфалтобетон, тип А, с дебелина в уплътнено състояние 5 см  съгласно изискванията на ТС.   </w:t>
            </w:r>
          </w:p>
        </w:tc>
        <w:tc>
          <w:tcPr>
            <w:tcW w:w="851" w:type="dxa"/>
            <w:tcBorders>
              <w:top w:val="nil"/>
              <w:left w:val="nil"/>
              <w:bottom w:val="nil"/>
              <w:right w:val="single" w:sz="4" w:space="0" w:color="auto"/>
            </w:tcBorders>
            <w:shd w:val="clear" w:color="auto" w:fill="auto"/>
            <w:vAlign w:val="center"/>
            <w:hideMark/>
          </w:tcPr>
          <w:p w:rsidR="00190320" w:rsidRPr="00193F57" w:rsidRDefault="00190320" w:rsidP="00AB47B6">
            <w:pPr>
              <w:spacing w:after="0" w:line="240" w:lineRule="auto"/>
              <w:jc w:val="center"/>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кв.м.</w:t>
            </w:r>
          </w:p>
        </w:tc>
        <w:tc>
          <w:tcPr>
            <w:tcW w:w="1276" w:type="dxa"/>
            <w:tcBorders>
              <w:top w:val="nil"/>
              <w:left w:val="nil"/>
              <w:bottom w:val="nil"/>
              <w:right w:val="single" w:sz="4" w:space="0" w:color="auto"/>
            </w:tcBorders>
            <w:shd w:val="clear" w:color="auto" w:fill="auto"/>
            <w:noWrap/>
            <w:vAlign w:val="center"/>
            <w:hideMark/>
          </w:tcPr>
          <w:p w:rsidR="00190320" w:rsidRPr="00193F57" w:rsidRDefault="00190320" w:rsidP="00AB47B6">
            <w:pPr>
              <w:spacing w:after="0" w:line="240" w:lineRule="auto"/>
              <w:jc w:val="right"/>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3 490,0</w:t>
            </w:r>
            <w:r w:rsidR="00E62C2F">
              <w:rPr>
                <w:rFonts w:ascii="Times New Roman" w:eastAsia="Times New Roman" w:hAnsi="Times New Roman" w:cs="Times New Roman"/>
                <w:sz w:val="24"/>
                <w:szCs w:val="24"/>
                <w:lang w:val="en-US" w:eastAsia="bg-BG"/>
              </w:rPr>
              <w:t>0</w:t>
            </w:r>
            <w:r w:rsidRPr="00193F57">
              <w:rPr>
                <w:rFonts w:ascii="Times New Roman" w:eastAsia="Times New Roman" w:hAnsi="Times New Roman" w:cs="Times New Roman"/>
                <w:sz w:val="24"/>
                <w:szCs w:val="24"/>
                <w:lang w:eastAsia="bg-BG"/>
              </w:rPr>
              <w:t>0</w:t>
            </w:r>
          </w:p>
        </w:tc>
      </w:tr>
      <w:tr w:rsidR="00190320" w:rsidRPr="00193F57" w:rsidTr="00AB47B6">
        <w:tc>
          <w:tcPr>
            <w:tcW w:w="724" w:type="dxa"/>
            <w:tcBorders>
              <w:top w:val="nil"/>
              <w:left w:val="single" w:sz="8" w:space="0" w:color="auto"/>
              <w:bottom w:val="nil"/>
              <w:right w:val="single" w:sz="4" w:space="0" w:color="auto"/>
            </w:tcBorders>
            <w:shd w:val="clear" w:color="auto" w:fill="auto"/>
            <w:hideMark/>
          </w:tcPr>
          <w:p w:rsidR="00190320" w:rsidRPr="00193F57" w:rsidRDefault="00190320" w:rsidP="00AB47B6">
            <w:pPr>
              <w:spacing w:after="0" w:line="240" w:lineRule="auto"/>
              <w:jc w:val="center"/>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n219</w:t>
            </w:r>
          </w:p>
        </w:tc>
        <w:tc>
          <w:tcPr>
            <w:tcW w:w="6662" w:type="dxa"/>
            <w:tcBorders>
              <w:top w:val="nil"/>
              <w:left w:val="nil"/>
              <w:bottom w:val="nil"/>
              <w:right w:val="single" w:sz="4" w:space="0" w:color="auto"/>
            </w:tcBorders>
            <w:shd w:val="clear" w:color="auto" w:fill="auto"/>
            <w:hideMark/>
          </w:tcPr>
          <w:p w:rsidR="00190320" w:rsidRPr="00193F57" w:rsidRDefault="00190320" w:rsidP="00AB47B6">
            <w:pPr>
              <w:spacing w:after="0" w:line="240" w:lineRule="auto"/>
              <w:jc w:val="both"/>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Направа на първи (свързващ) битумен разлив за връзка с различна ширина, съгласно изискванията на ТС.</w:t>
            </w:r>
          </w:p>
        </w:tc>
        <w:tc>
          <w:tcPr>
            <w:tcW w:w="851" w:type="dxa"/>
            <w:tcBorders>
              <w:top w:val="nil"/>
              <w:left w:val="nil"/>
              <w:bottom w:val="nil"/>
              <w:right w:val="single" w:sz="4" w:space="0" w:color="auto"/>
            </w:tcBorders>
            <w:shd w:val="clear" w:color="auto" w:fill="auto"/>
            <w:vAlign w:val="center"/>
            <w:hideMark/>
          </w:tcPr>
          <w:p w:rsidR="00190320" w:rsidRPr="00193F57" w:rsidRDefault="00190320" w:rsidP="00AB47B6">
            <w:pPr>
              <w:spacing w:after="0" w:line="240" w:lineRule="auto"/>
              <w:jc w:val="center"/>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кв.м.</w:t>
            </w:r>
          </w:p>
        </w:tc>
        <w:tc>
          <w:tcPr>
            <w:tcW w:w="1276" w:type="dxa"/>
            <w:tcBorders>
              <w:top w:val="nil"/>
              <w:left w:val="nil"/>
              <w:bottom w:val="nil"/>
              <w:right w:val="single" w:sz="4" w:space="0" w:color="auto"/>
            </w:tcBorders>
            <w:shd w:val="clear" w:color="auto" w:fill="auto"/>
            <w:noWrap/>
            <w:vAlign w:val="center"/>
            <w:hideMark/>
          </w:tcPr>
          <w:p w:rsidR="00190320" w:rsidRPr="00193F57" w:rsidRDefault="00190320" w:rsidP="00AB47B6">
            <w:pPr>
              <w:spacing w:after="0" w:line="240" w:lineRule="auto"/>
              <w:jc w:val="right"/>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3 490,0</w:t>
            </w:r>
            <w:r w:rsidR="00E62C2F">
              <w:rPr>
                <w:rFonts w:ascii="Times New Roman" w:eastAsia="Times New Roman" w:hAnsi="Times New Roman" w:cs="Times New Roman"/>
                <w:sz w:val="24"/>
                <w:szCs w:val="24"/>
                <w:lang w:val="en-US" w:eastAsia="bg-BG"/>
              </w:rPr>
              <w:t>0</w:t>
            </w:r>
            <w:r w:rsidRPr="00193F57">
              <w:rPr>
                <w:rFonts w:ascii="Times New Roman" w:eastAsia="Times New Roman" w:hAnsi="Times New Roman" w:cs="Times New Roman"/>
                <w:sz w:val="24"/>
                <w:szCs w:val="24"/>
                <w:lang w:eastAsia="bg-BG"/>
              </w:rPr>
              <w:t>0</w:t>
            </w:r>
          </w:p>
        </w:tc>
      </w:tr>
      <w:tr w:rsidR="00190320" w:rsidRPr="00193F57" w:rsidTr="00AB47B6">
        <w:tc>
          <w:tcPr>
            <w:tcW w:w="724" w:type="dxa"/>
            <w:tcBorders>
              <w:top w:val="nil"/>
              <w:left w:val="single" w:sz="8" w:space="0" w:color="auto"/>
              <w:bottom w:val="nil"/>
              <w:right w:val="single" w:sz="4" w:space="0" w:color="auto"/>
            </w:tcBorders>
            <w:shd w:val="clear" w:color="auto" w:fill="auto"/>
            <w:hideMark/>
          </w:tcPr>
          <w:p w:rsidR="00190320" w:rsidRPr="00193F57" w:rsidRDefault="00190320" w:rsidP="00AB47B6">
            <w:pPr>
              <w:spacing w:after="0" w:line="240" w:lineRule="auto"/>
              <w:jc w:val="center"/>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 </w:t>
            </w:r>
          </w:p>
        </w:tc>
        <w:tc>
          <w:tcPr>
            <w:tcW w:w="6662" w:type="dxa"/>
            <w:tcBorders>
              <w:top w:val="nil"/>
              <w:left w:val="nil"/>
              <w:bottom w:val="nil"/>
              <w:right w:val="nil"/>
            </w:tcBorders>
            <w:shd w:val="clear" w:color="auto" w:fill="auto"/>
            <w:hideMark/>
          </w:tcPr>
          <w:p w:rsidR="00190320" w:rsidRPr="00193F57" w:rsidRDefault="00190320" w:rsidP="00AB47B6">
            <w:pPr>
              <w:spacing w:after="0" w:line="240" w:lineRule="auto"/>
              <w:jc w:val="center"/>
              <w:rPr>
                <w:rFonts w:ascii="Times New Roman" w:eastAsia="Times New Roman" w:hAnsi="Times New Roman" w:cs="Times New Roman"/>
                <w:bCs/>
                <w:sz w:val="24"/>
                <w:szCs w:val="24"/>
                <w:u w:val="single"/>
                <w:lang w:eastAsia="bg-BG"/>
              </w:rPr>
            </w:pPr>
            <w:r w:rsidRPr="00193F57">
              <w:rPr>
                <w:rFonts w:ascii="Times New Roman" w:eastAsia="Times New Roman" w:hAnsi="Times New Roman" w:cs="Times New Roman"/>
                <w:bCs/>
                <w:sz w:val="24"/>
                <w:szCs w:val="24"/>
                <w:u w:val="single"/>
                <w:lang w:eastAsia="bg-BG"/>
              </w:rPr>
              <w:t>Сметка n.3 ПЪТНИ РАБОТИ</w:t>
            </w:r>
          </w:p>
        </w:tc>
        <w:tc>
          <w:tcPr>
            <w:tcW w:w="851" w:type="dxa"/>
            <w:tcBorders>
              <w:top w:val="nil"/>
              <w:left w:val="single" w:sz="4" w:space="0" w:color="auto"/>
              <w:bottom w:val="nil"/>
              <w:right w:val="single" w:sz="4" w:space="0" w:color="auto"/>
            </w:tcBorders>
            <w:shd w:val="clear" w:color="auto" w:fill="auto"/>
            <w:noWrap/>
            <w:vAlign w:val="center"/>
            <w:hideMark/>
          </w:tcPr>
          <w:p w:rsidR="00190320" w:rsidRPr="00193F57" w:rsidRDefault="00190320" w:rsidP="00AB47B6">
            <w:pPr>
              <w:spacing w:after="0" w:line="240" w:lineRule="auto"/>
              <w:jc w:val="center"/>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 </w:t>
            </w:r>
          </w:p>
        </w:tc>
        <w:tc>
          <w:tcPr>
            <w:tcW w:w="1276" w:type="dxa"/>
            <w:tcBorders>
              <w:top w:val="nil"/>
              <w:left w:val="nil"/>
              <w:bottom w:val="nil"/>
              <w:right w:val="single" w:sz="4" w:space="0" w:color="auto"/>
            </w:tcBorders>
            <w:shd w:val="clear" w:color="auto" w:fill="auto"/>
            <w:noWrap/>
            <w:vAlign w:val="center"/>
            <w:hideMark/>
          </w:tcPr>
          <w:p w:rsidR="00190320" w:rsidRPr="00193F57" w:rsidRDefault="00190320" w:rsidP="00AB47B6">
            <w:pPr>
              <w:spacing w:after="0" w:line="240" w:lineRule="auto"/>
              <w:jc w:val="right"/>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 </w:t>
            </w:r>
          </w:p>
        </w:tc>
      </w:tr>
      <w:tr w:rsidR="00190320" w:rsidRPr="00193F57" w:rsidTr="00AB47B6">
        <w:tc>
          <w:tcPr>
            <w:tcW w:w="724" w:type="dxa"/>
            <w:tcBorders>
              <w:top w:val="nil"/>
              <w:left w:val="single" w:sz="8" w:space="0" w:color="auto"/>
              <w:bottom w:val="nil"/>
              <w:right w:val="single" w:sz="4" w:space="0" w:color="auto"/>
            </w:tcBorders>
            <w:shd w:val="clear" w:color="auto" w:fill="auto"/>
            <w:hideMark/>
          </w:tcPr>
          <w:p w:rsidR="00190320" w:rsidRPr="00193F57" w:rsidRDefault="00190320" w:rsidP="00AB47B6">
            <w:pPr>
              <w:spacing w:after="0" w:line="240" w:lineRule="auto"/>
              <w:jc w:val="center"/>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n303</w:t>
            </w:r>
          </w:p>
        </w:tc>
        <w:tc>
          <w:tcPr>
            <w:tcW w:w="6662" w:type="dxa"/>
            <w:tcBorders>
              <w:top w:val="nil"/>
              <w:left w:val="nil"/>
              <w:bottom w:val="nil"/>
              <w:right w:val="nil"/>
            </w:tcBorders>
            <w:shd w:val="clear" w:color="auto" w:fill="auto"/>
            <w:hideMark/>
          </w:tcPr>
          <w:p w:rsidR="00190320" w:rsidRPr="00193F57" w:rsidRDefault="00190320" w:rsidP="00AB47B6">
            <w:pPr>
              <w:spacing w:after="0" w:line="240" w:lineRule="auto"/>
              <w:jc w:val="both"/>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 xml:space="preserve">Доставка и полагане на  материал за основа трошен камък с непрекъсната зърнометрия /0-63/  в ограничени площи с различна широчина и дебелина на пласта, съгласно изискванията на ТС, </w:t>
            </w:r>
          </w:p>
        </w:tc>
        <w:tc>
          <w:tcPr>
            <w:tcW w:w="851" w:type="dxa"/>
            <w:tcBorders>
              <w:top w:val="nil"/>
              <w:left w:val="single" w:sz="4" w:space="0" w:color="auto"/>
              <w:bottom w:val="nil"/>
              <w:right w:val="single" w:sz="4" w:space="0" w:color="auto"/>
            </w:tcBorders>
            <w:shd w:val="clear" w:color="auto" w:fill="auto"/>
            <w:noWrap/>
            <w:vAlign w:val="center"/>
            <w:hideMark/>
          </w:tcPr>
          <w:p w:rsidR="00190320" w:rsidRPr="00193F57" w:rsidRDefault="00190320" w:rsidP="00AB47B6">
            <w:pPr>
              <w:spacing w:after="0" w:line="240" w:lineRule="auto"/>
              <w:jc w:val="center"/>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куб.м</w:t>
            </w:r>
          </w:p>
        </w:tc>
        <w:tc>
          <w:tcPr>
            <w:tcW w:w="1276" w:type="dxa"/>
            <w:tcBorders>
              <w:top w:val="nil"/>
              <w:left w:val="nil"/>
              <w:bottom w:val="nil"/>
              <w:right w:val="single" w:sz="4" w:space="0" w:color="auto"/>
            </w:tcBorders>
            <w:shd w:val="clear" w:color="auto" w:fill="auto"/>
            <w:noWrap/>
            <w:vAlign w:val="center"/>
            <w:hideMark/>
          </w:tcPr>
          <w:p w:rsidR="00190320" w:rsidRPr="00193F57" w:rsidRDefault="00190320" w:rsidP="00AB47B6">
            <w:pPr>
              <w:spacing w:after="0" w:line="240" w:lineRule="auto"/>
              <w:jc w:val="right"/>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145,0</w:t>
            </w:r>
            <w:r w:rsidR="00E62C2F">
              <w:rPr>
                <w:rFonts w:ascii="Times New Roman" w:eastAsia="Times New Roman" w:hAnsi="Times New Roman" w:cs="Times New Roman"/>
                <w:sz w:val="24"/>
                <w:szCs w:val="24"/>
                <w:lang w:val="en-US" w:eastAsia="bg-BG"/>
              </w:rPr>
              <w:t>0</w:t>
            </w:r>
            <w:r w:rsidRPr="00193F57">
              <w:rPr>
                <w:rFonts w:ascii="Times New Roman" w:eastAsia="Times New Roman" w:hAnsi="Times New Roman" w:cs="Times New Roman"/>
                <w:sz w:val="24"/>
                <w:szCs w:val="24"/>
                <w:lang w:eastAsia="bg-BG"/>
              </w:rPr>
              <w:t>0</w:t>
            </w:r>
          </w:p>
        </w:tc>
      </w:tr>
      <w:tr w:rsidR="00190320" w:rsidRPr="00193F57" w:rsidTr="00AB47B6">
        <w:tc>
          <w:tcPr>
            <w:tcW w:w="724" w:type="dxa"/>
            <w:tcBorders>
              <w:top w:val="nil"/>
              <w:left w:val="single" w:sz="8" w:space="0" w:color="auto"/>
              <w:bottom w:val="nil"/>
              <w:right w:val="single" w:sz="4" w:space="0" w:color="auto"/>
            </w:tcBorders>
            <w:shd w:val="clear" w:color="auto" w:fill="auto"/>
            <w:hideMark/>
          </w:tcPr>
          <w:p w:rsidR="00190320" w:rsidRPr="00193F57" w:rsidRDefault="00190320" w:rsidP="00AB47B6">
            <w:pPr>
              <w:spacing w:after="0" w:line="240" w:lineRule="auto"/>
              <w:jc w:val="center"/>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n304</w:t>
            </w:r>
          </w:p>
        </w:tc>
        <w:tc>
          <w:tcPr>
            <w:tcW w:w="6662" w:type="dxa"/>
            <w:tcBorders>
              <w:top w:val="nil"/>
              <w:left w:val="nil"/>
              <w:bottom w:val="nil"/>
              <w:right w:val="nil"/>
            </w:tcBorders>
            <w:shd w:val="clear" w:color="auto" w:fill="auto"/>
            <w:hideMark/>
          </w:tcPr>
          <w:p w:rsidR="00190320" w:rsidRPr="00193F57" w:rsidRDefault="00190320" w:rsidP="00AB47B6">
            <w:pPr>
              <w:spacing w:after="0" w:line="240" w:lineRule="auto"/>
              <w:jc w:val="both"/>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 xml:space="preserve">Доставка и полагане на изравнителен пласт от </w:t>
            </w:r>
            <w:r w:rsidR="002C577D">
              <w:rPr>
                <w:rFonts w:ascii="Times New Roman" w:eastAsia="Times New Roman" w:hAnsi="Times New Roman" w:cs="Times New Roman"/>
                <w:sz w:val="24"/>
                <w:szCs w:val="24"/>
                <w:lang w:eastAsia="bg-BG"/>
              </w:rPr>
              <w:t>т</w:t>
            </w:r>
            <w:bookmarkStart w:id="0" w:name="_GoBack"/>
            <w:bookmarkEnd w:id="0"/>
            <w:r w:rsidRPr="00193F57">
              <w:rPr>
                <w:rFonts w:ascii="Times New Roman" w:eastAsia="Times New Roman" w:hAnsi="Times New Roman" w:cs="Times New Roman"/>
                <w:sz w:val="24"/>
                <w:szCs w:val="24"/>
                <w:lang w:eastAsia="bg-BG"/>
              </w:rPr>
              <w:t xml:space="preserve">рошен камък с непрекъсната зърнометрия /0-40/  в ограничени площи с различна широчина и дебелина на пласта, съгласно изискванията на ТС, </w:t>
            </w:r>
          </w:p>
        </w:tc>
        <w:tc>
          <w:tcPr>
            <w:tcW w:w="851" w:type="dxa"/>
            <w:tcBorders>
              <w:top w:val="nil"/>
              <w:left w:val="single" w:sz="4" w:space="0" w:color="auto"/>
              <w:bottom w:val="nil"/>
              <w:right w:val="single" w:sz="4" w:space="0" w:color="auto"/>
            </w:tcBorders>
            <w:shd w:val="clear" w:color="auto" w:fill="auto"/>
            <w:noWrap/>
            <w:vAlign w:val="center"/>
            <w:hideMark/>
          </w:tcPr>
          <w:p w:rsidR="00190320" w:rsidRPr="00193F57" w:rsidRDefault="00190320" w:rsidP="00AB47B6">
            <w:pPr>
              <w:spacing w:after="0" w:line="240" w:lineRule="auto"/>
              <w:jc w:val="center"/>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куб.м</w:t>
            </w:r>
          </w:p>
        </w:tc>
        <w:tc>
          <w:tcPr>
            <w:tcW w:w="1276" w:type="dxa"/>
            <w:tcBorders>
              <w:top w:val="nil"/>
              <w:left w:val="nil"/>
              <w:bottom w:val="nil"/>
              <w:right w:val="single" w:sz="4" w:space="0" w:color="auto"/>
            </w:tcBorders>
            <w:shd w:val="clear" w:color="auto" w:fill="auto"/>
            <w:noWrap/>
            <w:vAlign w:val="center"/>
            <w:hideMark/>
          </w:tcPr>
          <w:p w:rsidR="00190320" w:rsidRPr="00193F57" w:rsidRDefault="00190320" w:rsidP="00AB47B6">
            <w:pPr>
              <w:spacing w:after="0" w:line="240" w:lineRule="auto"/>
              <w:jc w:val="right"/>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224,0</w:t>
            </w:r>
            <w:r w:rsidR="00E62C2F">
              <w:rPr>
                <w:rFonts w:ascii="Times New Roman" w:eastAsia="Times New Roman" w:hAnsi="Times New Roman" w:cs="Times New Roman"/>
                <w:sz w:val="24"/>
                <w:szCs w:val="24"/>
                <w:lang w:val="en-US" w:eastAsia="bg-BG"/>
              </w:rPr>
              <w:t>0</w:t>
            </w:r>
            <w:r w:rsidRPr="00193F57">
              <w:rPr>
                <w:rFonts w:ascii="Times New Roman" w:eastAsia="Times New Roman" w:hAnsi="Times New Roman" w:cs="Times New Roman"/>
                <w:sz w:val="24"/>
                <w:szCs w:val="24"/>
                <w:lang w:eastAsia="bg-BG"/>
              </w:rPr>
              <w:t>0</w:t>
            </w:r>
          </w:p>
        </w:tc>
      </w:tr>
      <w:tr w:rsidR="00190320" w:rsidRPr="00193F57" w:rsidTr="00AB47B6">
        <w:tc>
          <w:tcPr>
            <w:tcW w:w="724" w:type="dxa"/>
            <w:tcBorders>
              <w:top w:val="nil"/>
              <w:left w:val="single" w:sz="8" w:space="0" w:color="auto"/>
              <w:bottom w:val="nil"/>
              <w:right w:val="single" w:sz="4" w:space="0" w:color="auto"/>
            </w:tcBorders>
            <w:shd w:val="clear" w:color="auto" w:fill="auto"/>
            <w:hideMark/>
          </w:tcPr>
          <w:p w:rsidR="00190320" w:rsidRPr="00193F57" w:rsidRDefault="00190320" w:rsidP="00AB47B6">
            <w:pPr>
              <w:spacing w:after="0" w:line="240" w:lineRule="auto"/>
              <w:jc w:val="center"/>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n306</w:t>
            </w:r>
          </w:p>
        </w:tc>
        <w:tc>
          <w:tcPr>
            <w:tcW w:w="6662" w:type="dxa"/>
            <w:tcBorders>
              <w:top w:val="nil"/>
              <w:left w:val="nil"/>
              <w:bottom w:val="nil"/>
              <w:right w:val="nil"/>
            </w:tcBorders>
            <w:shd w:val="clear" w:color="auto" w:fill="auto"/>
            <w:hideMark/>
          </w:tcPr>
          <w:p w:rsidR="00190320" w:rsidRPr="00193F57" w:rsidRDefault="00190320" w:rsidP="00AB47B6">
            <w:pPr>
              <w:spacing w:after="0" w:line="240" w:lineRule="auto"/>
              <w:jc w:val="both"/>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Доставка и полагане на бетонови бордюри с размер 15/25/50, съгласно БДС EN 1340, включително всички свързани с това разходи.</w:t>
            </w:r>
          </w:p>
        </w:tc>
        <w:tc>
          <w:tcPr>
            <w:tcW w:w="851" w:type="dxa"/>
            <w:tcBorders>
              <w:top w:val="nil"/>
              <w:left w:val="single" w:sz="4" w:space="0" w:color="auto"/>
              <w:bottom w:val="nil"/>
              <w:right w:val="single" w:sz="4" w:space="0" w:color="auto"/>
            </w:tcBorders>
            <w:shd w:val="clear" w:color="auto" w:fill="auto"/>
            <w:noWrap/>
            <w:vAlign w:val="center"/>
            <w:hideMark/>
          </w:tcPr>
          <w:p w:rsidR="00190320" w:rsidRPr="00193F57" w:rsidRDefault="00190320" w:rsidP="00AB47B6">
            <w:pPr>
              <w:spacing w:after="0" w:line="240" w:lineRule="auto"/>
              <w:jc w:val="center"/>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м</w:t>
            </w:r>
          </w:p>
        </w:tc>
        <w:tc>
          <w:tcPr>
            <w:tcW w:w="1276" w:type="dxa"/>
            <w:tcBorders>
              <w:top w:val="nil"/>
              <w:left w:val="nil"/>
              <w:bottom w:val="nil"/>
              <w:right w:val="single" w:sz="4" w:space="0" w:color="auto"/>
            </w:tcBorders>
            <w:shd w:val="clear" w:color="auto" w:fill="auto"/>
            <w:noWrap/>
            <w:vAlign w:val="center"/>
            <w:hideMark/>
          </w:tcPr>
          <w:p w:rsidR="00190320" w:rsidRPr="00193F57" w:rsidRDefault="00190320" w:rsidP="00AB47B6">
            <w:pPr>
              <w:spacing w:after="0" w:line="240" w:lineRule="auto"/>
              <w:jc w:val="right"/>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80,0</w:t>
            </w:r>
            <w:r w:rsidR="00E62C2F">
              <w:rPr>
                <w:rFonts w:ascii="Times New Roman" w:eastAsia="Times New Roman" w:hAnsi="Times New Roman" w:cs="Times New Roman"/>
                <w:sz w:val="24"/>
                <w:szCs w:val="24"/>
                <w:lang w:val="en-US" w:eastAsia="bg-BG"/>
              </w:rPr>
              <w:t>0</w:t>
            </w:r>
            <w:r w:rsidRPr="00193F57">
              <w:rPr>
                <w:rFonts w:ascii="Times New Roman" w:eastAsia="Times New Roman" w:hAnsi="Times New Roman" w:cs="Times New Roman"/>
                <w:sz w:val="24"/>
                <w:szCs w:val="24"/>
                <w:lang w:eastAsia="bg-BG"/>
              </w:rPr>
              <w:t>0</w:t>
            </w:r>
          </w:p>
        </w:tc>
      </w:tr>
      <w:tr w:rsidR="00190320" w:rsidRPr="00193F57" w:rsidTr="00AB47B6">
        <w:tc>
          <w:tcPr>
            <w:tcW w:w="724" w:type="dxa"/>
            <w:tcBorders>
              <w:top w:val="nil"/>
              <w:left w:val="single" w:sz="8" w:space="0" w:color="auto"/>
              <w:bottom w:val="nil"/>
              <w:right w:val="single" w:sz="4" w:space="0" w:color="auto"/>
            </w:tcBorders>
            <w:shd w:val="clear" w:color="auto" w:fill="auto"/>
            <w:hideMark/>
          </w:tcPr>
          <w:p w:rsidR="00190320" w:rsidRPr="00193F57" w:rsidRDefault="00190320" w:rsidP="00AB47B6">
            <w:pPr>
              <w:spacing w:after="0" w:line="240" w:lineRule="auto"/>
              <w:jc w:val="center"/>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n318</w:t>
            </w:r>
          </w:p>
        </w:tc>
        <w:tc>
          <w:tcPr>
            <w:tcW w:w="6662" w:type="dxa"/>
            <w:tcBorders>
              <w:top w:val="nil"/>
              <w:left w:val="nil"/>
              <w:bottom w:val="nil"/>
              <w:right w:val="nil"/>
            </w:tcBorders>
            <w:shd w:val="clear" w:color="auto" w:fill="auto"/>
            <w:hideMark/>
          </w:tcPr>
          <w:p w:rsidR="00190320" w:rsidRPr="00193F57" w:rsidRDefault="00190320" w:rsidP="00AB47B6">
            <w:pPr>
              <w:spacing w:after="0" w:line="240" w:lineRule="auto"/>
              <w:jc w:val="both"/>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 xml:space="preserve">Доставка и полагане на хоризонтална маркировка от боя с перли, съгласно БДС 11925-80, включително всички свързани с това разходи. </w:t>
            </w:r>
          </w:p>
        </w:tc>
        <w:tc>
          <w:tcPr>
            <w:tcW w:w="851" w:type="dxa"/>
            <w:tcBorders>
              <w:top w:val="nil"/>
              <w:left w:val="single" w:sz="4" w:space="0" w:color="auto"/>
              <w:bottom w:val="nil"/>
              <w:right w:val="single" w:sz="4" w:space="0" w:color="auto"/>
            </w:tcBorders>
            <w:shd w:val="clear" w:color="auto" w:fill="auto"/>
            <w:noWrap/>
            <w:vAlign w:val="center"/>
            <w:hideMark/>
          </w:tcPr>
          <w:p w:rsidR="00190320" w:rsidRPr="00193F57" w:rsidRDefault="00190320" w:rsidP="00AB47B6">
            <w:pPr>
              <w:spacing w:after="0" w:line="240" w:lineRule="auto"/>
              <w:jc w:val="center"/>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кв.м.</w:t>
            </w:r>
          </w:p>
        </w:tc>
        <w:tc>
          <w:tcPr>
            <w:tcW w:w="1276" w:type="dxa"/>
            <w:tcBorders>
              <w:top w:val="nil"/>
              <w:left w:val="nil"/>
              <w:bottom w:val="nil"/>
              <w:right w:val="single" w:sz="4" w:space="0" w:color="auto"/>
            </w:tcBorders>
            <w:shd w:val="clear" w:color="auto" w:fill="auto"/>
            <w:noWrap/>
            <w:vAlign w:val="center"/>
            <w:hideMark/>
          </w:tcPr>
          <w:p w:rsidR="00190320" w:rsidRPr="00193F57" w:rsidRDefault="00190320" w:rsidP="00AB47B6">
            <w:pPr>
              <w:spacing w:after="0" w:line="240" w:lineRule="auto"/>
              <w:jc w:val="right"/>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194,0</w:t>
            </w:r>
            <w:r w:rsidR="00E62C2F">
              <w:rPr>
                <w:rFonts w:ascii="Times New Roman" w:eastAsia="Times New Roman" w:hAnsi="Times New Roman" w:cs="Times New Roman"/>
                <w:sz w:val="24"/>
                <w:szCs w:val="24"/>
                <w:lang w:val="en-US" w:eastAsia="bg-BG"/>
              </w:rPr>
              <w:t>0</w:t>
            </w:r>
            <w:r w:rsidRPr="00193F57">
              <w:rPr>
                <w:rFonts w:ascii="Times New Roman" w:eastAsia="Times New Roman" w:hAnsi="Times New Roman" w:cs="Times New Roman"/>
                <w:sz w:val="24"/>
                <w:szCs w:val="24"/>
                <w:lang w:eastAsia="bg-BG"/>
              </w:rPr>
              <w:t>0</w:t>
            </w:r>
          </w:p>
        </w:tc>
      </w:tr>
      <w:tr w:rsidR="00190320" w:rsidRPr="00193F57" w:rsidTr="00AB47B6">
        <w:tc>
          <w:tcPr>
            <w:tcW w:w="724" w:type="dxa"/>
            <w:tcBorders>
              <w:top w:val="nil"/>
              <w:left w:val="single" w:sz="8" w:space="0" w:color="auto"/>
              <w:bottom w:val="single" w:sz="8" w:space="0" w:color="auto"/>
              <w:right w:val="single" w:sz="4" w:space="0" w:color="auto"/>
            </w:tcBorders>
            <w:shd w:val="clear" w:color="auto" w:fill="auto"/>
            <w:hideMark/>
          </w:tcPr>
          <w:p w:rsidR="00190320" w:rsidRPr="00193F57" w:rsidRDefault="00190320" w:rsidP="00AB47B6">
            <w:pPr>
              <w:spacing w:after="0" w:line="240" w:lineRule="auto"/>
              <w:jc w:val="center"/>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n320</w:t>
            </w:r>
          </w:p>
        </w:tc>
        <w:tc>
          <w:tcPr>
            <w:tcW w:w="6662" w:type="dxa"/>
            <w:tcBorders>
              <w:top w:val="nil"/>
              <w:left w:val="nil"/>
              <w:bottom w:val="single" w:sz="8" w:space="0" w:color="auto"/>
              <w:right w:val="nil"/>
            </w:tcBorders>
            <w:shd w:val="clear" w:color="auto" w:fill="auto"/>
            <w:hideMark/>
          </w:tcPr>
          <w:p w:rsidR="00190320" w:rsidRPr="00193F57" w:rsidRDefault="00190320" w:rsidP="00AB47B6">
            <w:pPr>
              <w:spacing w:after="0" w:line="240" w:lineRule="auto"/>
              <w:jc w:val="both"/>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Доставка и монтаж на рефлектиращи пътни знаци от Първа група I-ви типоразмер, съгласно БДС 1517:2006, включително всички свързани с това разходи.</w:t>
            </w:r>
          </w:p>
        </w:tc>
        <w:tc>
          <w:tcPr>
            <w:tcW w:w="851" w:type="dxa"/>
            <w:tcBorders>
              <w:top w:val="nil"/>
              <w:left w:val="single" w:sz="4" w:space="0" w:color="auto"/>
              <w:bottom w:val="single" w:sz="8" w:space="0" w:color="auto"/>
              <w:right w:val="single" w:sz="4" w:space="0" w:color="auto"/>
            </w:tcBorders>
            <w:shd w:val="clear" w:color="auto" w:fill="auto"/>
            <w:noWrap/>
            <w:vAlign w:val="center"/>
            <w:hideMark/>
          </w:tcPr>
          <w:p w:rsidR="00190320" w:rsidRPr="00193F57" w:rsidRDefault="00190320" w:rsidP="00AB47B6">
            <w:pPr>
              <w:spacing w:after="0" w:line="240" w:lineRule="auto"/>
              <w:jc w:val="center"/>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кв.м.</w:t>
            </w:r>
          </w:p>
        </w:tc>
        <w:tc>
          <w:tcPr>
            <w:tcW w:w="1276" w:type="dxa"/>
            <w:tcBorders>
              <w:top w:val="nil"/>
              <w:left w:val="nil"/>
              <w:bottom w:val="single" w:sz="8" w:space="0" w:color="auto"/>
              <w:right w:val="single" w:sz="4" w:space="0" w:color="auto"/>
            </w:tcBorders>
            <w:shd w:val="clear" w:color="auto" w:fill="auto"/>
            <w:noWrap/>
            <w:vAlign w:val="center"/>
            <w:hideMark/>
          </w:tcPr>
          <w:p w:rsidR="00190320" w:rsidRPr="00193F57" w:rsidRDefault="00190320" w:rsidP="00AB47B6">
            <w:pPr>
              <w:spacing w:after="0" w:line="240" w:lineRule="auto"/>
              <w:jc w:val="right"/>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3,6</w:t>
            </w:r>
            <w:r w:rsidR="00E62C2F">
              <w:rPr>
                <w:rFonts w:ascii="Times New Roman" w:eastAsia="Times New Roman" w:hAnsi="Times New Roman" w:cs="Times New Roman"/>
                <w:sz w:val="24"/>
                <w:szCs w:val="24"/>
                <w:lang w:val="en-US" w:eastAsia="bg-BG"/>
              </w:rPr>
              <w:t>0</w:t>
            </w:r>
            <w:r w:rsidRPr="00193F57">
              <w:rPr>
                <w:rFonts w:ascii="Times New Roman" w:eastAsia="Times New Roman" w:hAnsi="Times New Roman" w:cs="Times New Roman"/>
                <w:sz w:val="24"/>
                <w:szCs w:val="24"/>
                <w:lang w:eastAsia="bg-BG"/>
              </w:rPr>
              <w:t>0</w:t>
            </w:r>
          </w:p>
        </w:tc>
      </w:tr>
    </w:tbl>
    <w:p w:rsidR="00190320" w:rsidRPr="00193F57" w:rsidRDefault="00190320" w:rsidP="00E551DB">
      <w:pPr>
        <w:spacing w:after="0" w:line="240" w:lineRule="auto"/>
        <w:jc w:val="both"/>
        <w:rPr>
          <w:rFonts w:ascii="Times New Roman" w:eastAsia="Times New Roman" w:hAnsi="Times New Roman" w:cs="Times New Roman"/>
          <w:sz w:val="24"/>
          <w:szCs w:val="24"/>
          <w:lang w:val="en-US"/>
        </w:rPr>
      </w:pPr>
    </w:p>
    <w:p w:rsidR="00193F57" w:rsidRPr="00D24434" w:rsidRDefault="00193F57" w:rsidP="00D24434">
      <w:pPr>
        <w:pStyle w:val="a"/>
        <w:spacing w:before="120" w:after="120"/>
        <w:ind w:left="357" w:hanging="357"/>
        <w:rPr>
          <w:szCs w:val="24"/>
        </w:rPr>
      </w:pPr>
      <w:r w:rsidRPr="00D24434">
        <w:rPr>
          <w:szCs w:val="24"/>
        </w:rPr>
        <w:t>ОБХВАТ НА ДЕЙНОСТИТЕ</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t>Обхватът на работа включва най-малко, но не се ограничава, в следните задължения на Изпълнителя по настоящата обществена поръчка:</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t>•</w:t>
      </w:r>
      <w:r w:rsidRPr="00193F57">
        <w:rPr>
          <w:rFonts w:ascii="Times New Roman" w:hAnsi="Times New Roman" w:cs="Times New Roman"/>
          <w:sz w:val="24"/>
          <w:szCs w:val="24"/>
        </w:rPr>
        <w:tab/>
        <w:t xml:space="preserve">Подготовка на строителната площадка, включително временна организация на движението при извършването на строителството. </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t>•</w:t>
      </w:r>
      <w:r w:rsidRPr="00193F57">
        <w:rPr>
          <w:rFonts w:ascii="Times New Roman" w:hAnsi="Times New Roman" w:cs="Times New Roman"/>
          <w:sz w:val="24"/>
          <w:szCs w:val="24"/>
        </w:rPr>
        <w:tab/>
        <w:t>Доставка на суровини и материали, осигуряване на механизация, работна сила и всякакви услуги и дейности, необходими за изпълнение на строителството;</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t>•</w:t>
      </w:r>
      <w:r w:rsidRPr="00193F57">
        <w:rPr>
          <w:rFonts w:ascii="Times New Roman" w:hAnsi="Times New Roman" w:cs="Times New Roman"/>
          <w:sz w:val="24"/>
          <w:szCs w:val="24"/>
        </w:rPr>
        <w:tab/>
        <w:t>Изпълнение на строително-монтажни работи в съответствие с одобрения проект, техническата спецификация и приложимите норми и правила за този вид дейност включително свързани с осигуряване на безопасни и здравословни условия на труд, опазване на околната среда, включително и предписанията на строителния надзор, проектанта /за приложимите обекти/ и Възложителя;</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t>•</w:t>
      </w:r>
      <w:r w:rsidRPr="00193F57">
        <w:rPr>
          <w:rFonts w:ascii="Times New Roman" w:hAnsi="Times New Roman" w:cs="Times New Roman"/>
          <w:sz w:val="24"/>
          <w:szCs w:val="24"/>
        </w:rPr>
        <w:tab/>
        <w:t>Приемане на изпълнените СМР и въвеждане в експлоатация, изразяващо се в: единични и общи изпитвания, изготвяне и предаване на необходимата документация за извършеното строителство и екзекутивна документация, при необходимост;</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t>•</w:t>
      </w:r>
      <w:r w:rsidRPr="00193F57">
        <w:rPr>
          <w:rFonts w:ascii="Times New Roman" w:hAnsi="Times New Roman" w:cs="Times New Roman"/>
          <w:sz w:val="24"/>
          <w:szCs w:val="24"/>
        </w:rPr>
        <w:tab/>
        <w:t xml:space="preserve">Отстраняване на дефекти, констатирани при изпитванията и пробната експлоатация, както и отстраняване на дефекти през гаранционните срокове; </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lastRenderedPageBreak/>
        <w:t>•</w:t>
      </w:r>
      <w:r w:rsidRPr="00193F57">
        <w:rPr>
          <w:rFonts w:ascii="Times New Roman" w:hAnsi="Times New Roman" w:cs="Times New Roman"/>
          <w:sz w:val="24"/>
          <w:szCs w:val="24"/>
        </w:rPr>
        <w:tab/>
        <w:t>Изпълнение на всички изисквания към дейността на Изпълнителя съгласно приложимата нормативна уредба, тази спецификация и договора за изпълнение на СМР.</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b/>
          <w:sz w:val="24"/>
          <w:szCs w:val="24"/>
        </w:rPr>
        <w:t>Организационно технически мероприятия:</w:t>
      </w:r>
      <w:r w:rsidRPr="00193F57">
        <w:rPr>
          <w:rFonts w:ascii="Times New Roman" w:hAnsi="Times New Roman" w:cs="Times New Roman"/>
          <w:sz w:val="24"/>
          <w:szCs w:val="24"/>
        </w:rPr>
        <w:t xml:space="preserve"> Участниците трябва да предвидят в офертата си при формиране на единичните цени всички разходи за организационно технически мероприятия необходими за успешното изпълнение на СМР. </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b/>
          <w:sz w:val="24"/>
          <w:szCs w:val="24"/>
        </w:rPr>
        <w:t>Одобряване на източници на материали или нестандартни материали:</w:t>
      </w:r>
      <w:r w:rsidRPr="00193F57">
        <w:rPr>
          <w:rFonts w:ascii="Times New Roman" w:hAnsi="Times New Roman" w:cs="Times New Roman"/>
          <w:sz w:val="24"/>
          <w:szCs w:val="24"/>
        </w:rPr>
        <w:t xml:space="preserve"> При влагане на местни материали в обекта предварително да се предостави на строителния надзор за одобрение сертификат за годността на материала от съответния източник /кариера/, издаден от оправомощена лаборатория. При влагане на нестандартни материали в обекта те трябва да бъдат изпитани в лицензирани лаборатории и да притежават сертификат за приложимост от съответния държавен контролиращ орган /ДКО/.</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b/>
          <w:sz w:val="24"/>
          <w:szCs w:val="24"/>
        </w:rPr>
        <w:t>Вземане на проби, изпитвания и съставяне на актове и протоколи:</w:t>
      </w:r>
      <w:r w:rsidRPr="00193F57">
        <w:rPr>
          <w:rFonts w:ascii="Times New Roman" w:hAnsi="Times New Roman" w:cs="Times New Roman"/>
          <w:sz w:val="24"/>
          <w:szCs w:val="24"/>
        </w:rPr>
        <w:t xml:space="preserve"> Изпълнителят е задължен да извършва всички изисквания от нормативната уредба изпитвания на инсталации, уредби и елементи по време на строителството. Да съдейства на представителите на Възложителя при контролни изпитвания чрез осигуряване на достъп, предоставяне на пробни тела и мостри. При съставяне на протоколи и актове по Наредба №3/31.07.2003г. на МРРБ Изпълнителят трябва да дава незабавно копие от тях на Представител на Възложителя.</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b/>
          <w:sz w:val="24"/>
          <w:szCs w:val="24"/>
        </w:rPr>
        <w:t>Контролни замервания при приемане на площадката от Изпълнителя:</w:t>
      </w:r>
      <w:r w:rsidRPr="00193F57">
        <w:rPr>
          <w:rFonts w:ascii="Times New Roman" w:hAnsi="Times New Roman" w:cs="Times New Roman"/>
          <w:sz w:val="24"/>
          <w:szCs w:val="24"/>
        </w:rPr>
        <w:t xml:space="preserve"> Изпълнителят трябва преди започване на работите и при приемане на техническия/работния проект да извърши собствени изчисления, за да се увери в точността на проектните коти и размери. </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t xml:space="preserve">Ако в срок до </w:t>
      </w:r>
      <w:r w:rsidR="00820FC4">
        <w:rPr>
          <w:rFonts w:ascii="Times New Roman" w:hAnsi="Times New Roman" w:cs="Times New Roman"/>
          <w:sz w:val="24"/>
          <w:szCs w:val="24"/>
        </w:rPr>
        <w:t>10</w:t>
      </w:r>
      <w:r w:rsidRPr="00193F57">
        <w:rPr>
          <w:rFonts w:ascii="Times New Roman" w:hAnsi="Times New Roman" w:cs="Times New Roman"/>
          <w:sz w:val="24"/>
          <w:szCs w:val="24"/>
        </w:rPr>
        <w:t xml:space="preserve"> (</w:t>
      </w:r>
      <w:r w:rsidR="00820FC4">
        <w:rPr>
          <w:rFonts w:ascii="Times New Roman" w:hAnsi="Times New Roman" w:cs="Times New Roman"/>
          <w:sz w:val="24"/>
          <w:szCs w:val="24"/>
        </w:rPr>
        <w:t>десет</w:t>
      </w:r>
      <w:r w:rsidRPr="00193F57">
        <w:rPr>
          <w:rFonts w:ascii="Times New Roman" w:hAnsi="Times New Roman" w:cs="Times New Roman"/>
          <w:sz w:val="24"/>
          <w:szCs w:val="24"/>
        </w:rPr>
        <w:t>) дни от подписването на Протокол 2 не уведоми писмено Възложителя за констатирани несъответствия, ще се приеме, че такива не съществуват.</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b/>
          <w:sz w:val="24"/>
          <w:szCs w:val="24"/>
        </w:rPr>
        <w:t xml:space="preserve">Съвместимост на стандарти и нормативни практики, използвани в проекта: </w:t>
      </w:r>
      <w:r w:rsidRPr="00193F57">
        <w:rPr>
          <w:rFonts w:ascii="Times New Roman" w:hAnsi="Times New Roman" w:cs="Times New Roman"/>
          <w:sz w:val="24"/>
          <w:szCs w:val="24"/>
        </w:rPr>
        <w:t>За качеството на предложените от Изпълнителя, вносни съоръжения и материали, произведени в съответствие с различни национални и международни стандарти, ще бъде отговорен само Изпълнителя.</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b/>
          <w:sz w:val="24"/>
          <w:szCs w:val="24"/>
        </w:rPr>
        <w:t xml:space="preserve">Обслужване на транспортния поток: </w:t>
      </w:r>
      <w:r w:rsidRPr="00193F57">
        <w:rPr>
          <w:rFonts w:ascii="Times New Roman" w:hAnsi="Times New Roman" w:cs="Times New Roman"/>
          <w:sz w:val="24"/>
          <w:szCs w:val="24"/>
        </w:rPr>
        <w:t>Изпълнителят е длъжен да спазва изготвения и съгласуван с компетентните органи проект за организация на движението при изпълнение на дейностите си.</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b/>
          <w:sz w:val="24"/>
          <w:szCs w:val="24"/>
        </w:rPr>
        <w:t xml:space="preserve">Почистване: </w:t>
      </w:r>
      <w:r w:rsidRPr="00193F57">
        <w:rPr>
          <w:rFonts w:ascii="Times New Roman" w:hAnsi="Times New Roman" w:cs="Times New Roman"/>
          <w:sz w:val="24"/>
          <w:szCs w:val="24"/>
        </w:rPr>
        <w:t>Изпълнителят трябва да отстранява и премахва от района на строителната площадка всички отломки и отпадъци с честота, позволяваща спокойна работа на строежа.</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t>Всички отпадъци в следствие на почистването са собственост на Изпълнителя и трябва да се отстранят от Площадката по начин, който да не предизвиква замърсяване по пътищата и в имотите на съседните собственици. Веднага трябва да се премахва всяка почва или кал, която може да се разнесе от гумите на автомобили.</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b/>
          <w:sz w:val="24"/>
          <w:szCs w:val="24"/>
        </w:rPr>
        <w:t xml:space="preserve">Окончателно почистване: </w:t>
      </w:r>
      <w:r w:rsidRPr="00193F57">
        <w:rPr>
          <w:rFonts w:ascii="Times New Roman" w:hAnsi="Times New Roman" w:cs="Times New Roman"/>
          <w:sz w:val="24"/>
          <w:szCs w:val="24"/>
        </w:rPr>
        <w:t xml:space="preserve">След завършване на строителните и монтажни работи, Изпълнителят трябва да почисти и да остави Площадката в чисто състояние. </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b/>
          <w:sz w:val="24"/>
          <w:szCs w:val="24"/>
        </w:rPr>
        <w:t xml:space="preserve">Право на възложителя да почиства: </w:t>
      </w:r>
      <w:r w:rsidRPr="00193F57">
        <w:rPr>
          <w:rFonts w:ascii="Times New Roman" w:hAnsi="Times New Roman" w:cs="Times New Roman"/>
          <w:sz w:val="24"/>
          <w:szCs w:val="24"/>
        </w:rPr>
        <w:t>В случай че Изпълнителят не успее, откаже или пренебрегне премахването на отпадъците, временните съоръжения или не почисти настилките или тротоарите, както се изисква в настоящето, то Възложителят може, без това да го задължава, да отстрани и изхвърли тези отпадъци и временни съоръжения, както и да почисти настилките и тротоарите. Направените във връзка с това разходи ще се приспаднат от дължимите пари или ще бъдат дължими от Изпълнителя по този Договор.</w:t>
      </w:r>
    </w:p>
    <w:p w:rsidR="00193F57" w:rsidRPr="00193F57" w:rsidRDefault="00193F57" w:rsidP="00193F57">
      <w:pPr>
        <w:spacing w:after="0" w:line="240" w:lineRule="auto"/>
        <w:ind w:firstLine="708"/>
        <w:jc w:val="both"/>
        <w:rPr>
          <w:rFonts w:ascii="Times New Roman" w:hAnsi="Times New Roman" w:cs="Times New Roman"/>
          <w:b/>
          <w:sz w:val="24"/>
          <w:szCs w:val="24"/>
        </w:rPr>
      </w:pPr>
      <w:r w:rsidRPr="00193F57">
        <w:rPr>
          <w:rFonts w:ascii="Times New Roman" w:hAnsi="Times New Roman" w:cs="Times New Roman"/>
          <w:b/>
          <w:sz w:val="24"/>
          <w:szCs w:val="24"/>
        </w:rPr>
        <w:t>Изисквания относно опазване на околната среда.</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t xml:space="preserve">Изпълнителят ще бъде отговорен за спазване на всички изисквания по опазване на околната среда от неблагоприятни въздействия по време на изпълнението на СМР. В частност, Изпълнителят ще идентифицира възможните неблагоприятни въздействия върху околната среда и населението и ще предвиди мерки за ограничаването им до нива, които са допустими според нормативните документи, или по-ниски. </w:t>
      </w:r>
    </w:p>
    <w:p w:rsidR="00193F57" w:rsidRPr="00D24434" w:rsidRDefault="00193F57" w:rsidP="00D24434">
      <w:pPr>
        <w:pStyle w:val="a"/>
        <w:spacing w:before="120" w:after="120"/>
        <w:ind w:left="357" w:hanging="357"/>
        <w:rPr>
          <w:szCs w:val="24"/>
        </w:rPr>
      </w:pPr>
      <w:r w:rsidRPr="00D24434">
        <w:rPr>
          <w:szCs w:val="24"/>
        </w:rPr>
        <w:lastRenderedPageBreak/>
        <w:t>ОПИСАНИЕ НА ДЕЙНОСТИТЕ</w:t>
      </w:r>
    </w:p>
    <w:p w:rsidR="00193F57" w:rsidRPr="00193F57" w:rsidRDefault="00193F57" w:rsidP="00193F57">
      <w:pPr>
        <w:shd w:val="clear" w:color="auto" w:fill="FFFFFF"/>
        <w:tabs>
          <w:tab w:val="left" w:pos="1433"/>
        </w:tabs>
        <w:spacing w:after="0" w:line="240" w:lineRule="auto"/>
        <w:jc w:val="both"/>
        <w:rPr>
          <w:rFonts w:ascii="Times New Roman" w:hAnsi="Times New Roman" w:cs="Times New Roman"/>
          <w:b/>
          <w:sz w:val="24"/>
          <w:szCs w:val="24"/>
          <w:lang w:eastAsia="bg-BG"/>
        </w:rPr>
      </w:pPr>
      <w:r w:rsidRPr="00193F57">
        <w:rPr>
          <w:rFonts w:ascii="Times New Roman" w:eastAsia="Calibri" w:hAnsi="Times New Roman" w:cs="Times New Roman"/>
          <w:b/>
          <w:sz w:val="24"/>
          <w:szCs w:val="24"/>
        </w:rPr>
        <w:t>О</w:t>
      </w:r>
      <w:r w:rsidRPr="00193F57">
        <w:rPr>
          <w:rFonts w:ascii="Times New Roman" w:hAnsi="Times New Roman" w:cs="Times New Roman"/>
          <w:b/>
          <w:bCs/>
          <w:color w:val="000000"/>
          <w:sz w:val="24"/>
          <w:szCs w:val="24"/>
          <w:lang w:eastAsia="bg-BG"/>
        </w:rPr>
        <w:t>рганизиране на обекта</w:t>
      </w:r>
    </w:p>
    <w:p w:rsidR="00193F57" w:rsidRPr="00193F57" w:rsidRDefault="00193F57" w:rsidP="00193F57">
      <w:pPr>
        <w:shd w:val="clear" w:color="auto" w:fill="FFFFFF"/>
        <w:spacing w:after="0" w:line="240" w:lineRule="auto"/>
        <w:ind w:left="36" w:right="7" w:firstLine="684"/>
        <w:jc w:val="both"/>
        <w:rPr>
          <w:rFonts w:ascii="Times New Roman" w:hAnsi="Times New Roman" w:cs="Times New Roman"/>
          <w:color w:val="000000"/>
          <w:sz w:val="24"/>
          <w:szCs w:val="24"/>
          <w:lang w:eastAsia="bg-BG"/>
        </w:rPr>
      </w:pPr>
      <w:r w:rsidRPr="00193F57">
        <w:rPr>
          <w:rFonts w:ascii="Times New Roman" w:hAnsi="Times New Roman" w:cs="Times New Roman"/>
          <w:color w:val="000000"/>
          <w:sz w:val="24"/>
          <w:szCs w:val="24"/>
          <w:lang w:eastAsia="bg-BG"/>
        </w:rPr>
        <w:t>Изпълнителят следва да осигури необходимите условия за работа на обекта. Всички материали и оборудване следва да бъдат складирани на място без достъп на външни лица.</w:t>
      </w:r>
    </w:p>
    <w:p w:rsidR="00193F57" w:rsidRPr="00193F57" w:rsidRDefault="00193F57" w:rsidP="00193F57">
      <w:pPr>
        <w:shd w:val="clear" w:color="auto" w:fill="FFFFFF"/>
        <w:spacing w:after="0" w:line="240" w:lineRule="auto"/>
        <w:ind w:left="36" w:right="7" w:firstLine="684"/>
        <w:jc w:val="both"/>
        <w:rPr>
          <w:rFonts w:ascii="Times New Roman" w:hAnsi="Times New Roman" w:cs="Times New Roman"/>
          <w:color w:val="000000"/>
          <w:sz w:val="24"/>
          <w:szCs w:val="24"/>
          <w:lang w:eastAsia="bg-BG"/>
        </w:rPr>
      </w:pPr>
      <w:r w:rsidRPr="00193F57">
        <w:rPr>
          <w:rFonts w:ascii="Times New Roman" w:hAnsi="Times New Roman" w:cs="Times New Roman"/>
          <w:color w:val="000000"/>
          <w:sz w:val="24"/>
          <w:szCs w:val="24"/>
          <w:lang w:eastAsia="bg-BG"/>
        </w:rPr>
        <w:t>Изпълнителят осигурява необходимото оборудване, инструменти и помощни средства за извършване на строителните и монтажните работи.</w:t>
      </w:r>
    </w:p>
    <w:p w:rsidR="00193F57" w:rsidRPr="00193F57" w:rsidRDefault="00193F57" w:rsidP="00193F57">
      <w:pPr>
        <w:shd w:val="clear" w:color="auto" w:fill="FFFFFF"/>
        <w:spacing w:after="0" w:line="240" w:lineRule="auto"/>
        <w:ind w:left="36" w:right="7" w:firstLine="684"/>
        <w:jc w:val="both"/>
        <w:rPr>
          <w:rFonts w:ascii="Times New Roman" w:hAnsi="Times New Roman" w:cs="Times New Roman"/>
          <w:color w:val="000000"/>
          <w:sz w:val="24"/>
          <w:szCs w:val="24"/>
          <w:lang w:eastAsia="bg-BG"/>
        </w:rPr>
      </w:pPr>
      <w:r w:rsidRPr="00193F57">
        <w:rPr>
          <w:rFonts w:ascii="Times New Roman" w:hAnsi="Times New Roman" w:cs="Times New Roman"/>
          <w:color w:val="000000"/>
          <w:sz w:val="24"/>
          <w:szCs w:val="24"/>
          <w:lang w:eastAsia="bg-BG"/>
        </w:rPr>
        <w:t>Изпълнителят при необходимост осигурява мобилна станция за ел. захранване. Организирането на работната площадка и обекта се извършва съгласно изискванията на плана за безопасни и здравословни условия за извършване на строително монтажните работи.</w:t>
      </w:r>
    </w:p>
    <w:p w:rsidR="00193F57" w:rsidRPr="00193F57" w:rsidRDefault="00193F57" w:rsidP="00193F57">
      <w:pPr>
        <w:shd w:val="clear" w:color="auto" w:fill="FFFFFF"/>
        <w:spacing w:after="0" w:line="240" w:lineRule="auto"/>
        <w:ind w:left="36" w:right="7" w:firstLine="684"/>
        <w:jc w:val="both"/>
        <w:rPr>
          <w:rFonts w:ascii="Times New Roman" w:hAnsi="Times New Roman" w:cs="Times New Roman"/>
          <w:color w:val="000000"/>
          <w:sz w:val="24"/>
          <w:szCs w:val="24"/>
        </w:rPr>
      </w:pPr>
      <w:r w:rsidRPr="00193F57">
        <w:rPr>
          <w:rFonts w:ascii="Times New Roman" w:hAnsi="Times New Roman" w:cs="Times New Roman"/>
          <w:color w:val="000000"/>
          <w:sz w:val="24"/>
          <w:szCs w:val="24"/>
        </w:rPr>
        <w:t>Възложителят, чрез кметовете/кметски наместници на населеното място осигуряват площадката за събирането и натрупването на фрезованото количество асфалтобетонова смес и площадка за складирането на необходимия чакъл.</w:t>
      </w:r>
    </w:p>
    <w:p w:rsidR="00193F57" w:rsidRPr="00193F57" w:rsidRDefault="00193F57" w:rsidP="00193F57">
      <w:pPr>
        <w:shd w:val="clear" w:color="auto" w:fill="FFFFFF"/>
        <w:spacing w:after="0" w:line="240" w:lineRule="auto"/>
        <w:ind w:left="36" w:right="7" w:firstLine="684"/>
        <w:jc w:val="both"/>
        <w:rPr>
          <w:rFonts w:ascii="Times New Roman" w:hAnsi="Times New Roman" w:cs="Times New Roman"/>
          <w:sz w:val="24"/>
          <w:szCs w:val="24"/>
        </w:rPr>
      </w:pPr>
      <w:r w:rsidRPr="00193F57">
        <w:rPr>
          <w:rFonts w:ascii="Times New Roman" w:hAnsi="Times New Roman" w:cs="Times New Roman"/>
          <w:sz w:val="24"/>
          <w:szCs w:val="24"/>
        </w:rPr>
        <w:t>Изпълнителят осигурява спазването на чл.13 от Наредба за управление на строителните отпадъци и за влагане на рециклирани строителни материали. При необходимост част от фрезованото количество асфалтобетон може да се вложи за подсилване или укрепване.</w:t>
      </w:r>
    </w:p>
    <w:p w:rsidR="00193F57" w:rsidRPr="00193F57" w:rsidRDefault="00193F57" w:rsidP="00193F57">
      <w:pPr>
        <w:shd w:val="clear" w:color="auto" w:fill="FFFFFF"/>
        <w:spacing w:after="0" w:line="240" w:lineRule="auto"/>
        <w:ind w:left="45" w:right="6" w:firstLine="663"/>
        <w:jc w:val="both"/>
        <w:rPr>
          <w:rFonts w:ascii="Times New Roman" w:hAnsi="Times New Roman" w:cs="Times New Roman"/>
          <w:sz w:val="24"/>
          <w:szCs w:val="24"/>
          <w:lang w:eastAsia="bg-BG"/>
        </w:rPr>
      </w:pPr>
      <w:r w:rsidRPr="00193F57">
        <w:rPr>
          <w:rFonts w:ascii="Times New Roman" w:hAnsi="Times New Roman" w:cs="Times New Roman"/>
          <w:color w:val="000000"/>
          <w:sz w:val="24"/>
          <w:szCs w:val="24"/>
          <w:lang w:eastAsia="bg-BG"/>
        </w:rPr>
        <w:t>Организирането на работната площадка и обекта като цяло се съгласува между изпълнителя и възложителя.</w:t>
      </w:r>
    </w:p>
    <w:p w:rsidR="00193F57" w:rsidRPr="00193F57" w:rsidRDefault="00193F57" w:rsidP="00193F57">
      <w:pPr>
        <w:shd w:val="clear" w:color="auto" w:fill="FFFFFF"/>
        <w:spacing w:after="0" w:line="240" w:lineRule="auto"/>
        <w:ind w:left="7" w:right="50" w:firstLine="701"/>
        <w:jc w:val="both"/>
        <w:rPr>
          <w:rFonts w:ascii="Times New Roman" w:hAnsi="Times New Roman" w:cs="Times New Roman"/>
          <w:bCs/>
          <w:color w:val="000000"/>
          <w:sz w:val="24"/>
          <w:szCs w:val="24"/>
          <w:lang w:eastAsia="bg-BG"/>
        </w:rPr>
      </w:pPr>
      <w:r w:rsidRPr="00193F57">
        <w:rPr>
          <w:rFonts w:ascii="Times New Roman" w:hAnsi="Times New Roman" w:cs="Times New Roman"/>
          <w:color w:val="000000"/>
          <w:sz w:val="24"/>
          <w:szCs w:val="24"/>
          <w:lang w:eastAsia="bg-BG"/>
        </w:rPr>
        <w:t xml:space="preserve">При извършване на дейностите се спазват изискванията на </w:t>
      </w:r>
      <w:r w:rsidRPr="00193F57">
        <w:rPr>
          <w:rFonts w:ascii="Times New Roman" w:hAnsi="Times New Roman" w:cs="Times New Roman"/>
          <w:bCs/>
          <w:color w:val="000000"/>
          <w:sz w:val="24"/>
          <w:szCs w:val="24"/>
          <w:lang w:eastAsia="bg-BG"/>
        </w:rPr>
        <w:t>Наредба № 2 от 22 март 2004 г. за минималните изисквания за здравословни и безопасни условия на труд при извършване на строителни и монтажни работи.</w:t>
      </w:r>
    </w:p>
    <w:p w:rsidR="00193F57" w:rsidRPr="00193F57" w:rsidRDefault="00193F57" w:rsidP="00193F57">
      <w:pPr>
        <w:autoSpaceDE w:val="0"/>
        <w:autoSpaceDN w:val="0"/>
        <w:adjustRightInd w:val="0"/>
        <w:spacing w:after="0" w:line="240" w:lineRule="auto"/>
        <w:ind w:firstLine="708"/>
        <w:jc w:val="both"/>
        <w:rPr>
          <w:rFonts w:ascii="Times New Roman" w:eastAsia="TimesNewRomanPSMT" w:hAnsi="Times New Roman" w:cs="Times New Roman"/>
          <w:sz w:val="24"/>
          <w:szCs w:val="24"/>
          <w:lang w:eastAsia="bg-BG"/>
        </w:rPr>
      </w:pPr>
      <w:r w:rsidRPr="00193F57">
        <w:rPr>
          <w:rFonts w:ascii="Times New Roman" w:eastAsia="TimesNewRomanPSMT" w:hAnsi="Times New Roman" w:cs="Times New Roman"/>
          <w:sz w:val="24"/>
          <w:szCs w:val="24"/>
          <w:lang w:eastAsia="bg-BG"/>
        </w:rPr>
        <w:t>Изпълнителят се задължава да спазва правилата по охрана на труда и ППО, както и в изпълнение на чл.14 от ЗЗБУТ да осигурява безопасни условия на труд, както на работещите, така и на всички останали лица, които по друг повод се намират в или в близост до обекта.</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color w:val="000000"/>
          <w:sz w:val="24"/>
          <w:szCs w:val="24"/>
          <w:lang w:eastAsia="bg-BG"/>
        </w:rPr>
        <w:t>При изпълнение на строителството Изпълнителят е длъжен да установи и поддържа оперативна система за контрол на качеството на дейностите, предмет на поръчката.</w:t>
      </w:r>
    </w:p>
    <w:p w:rsidR="00193F57" w:rsidRPr="00193F57" w:rsidRDefault="00193F57" w:rsidP="00193F57">
      <w:pPr>
        <w:autoSpaceDE w:val="0"/>
        <w:autoSpaceDN w:val="0"/>
        <w:adjustRightInd w:val="0"/>
        <w:spacing w:after="0" w:line="240" w:lineRule="auto"/>
        <w:jc w:val="both"/>
        <w:rPr>
          <w:rFonts w:ascii="Times New Roman" w:eastAsia="TimesNewRomanPSMT" w:hAnsi="Times New Roman" w:cs="Times New Roman"/>
          <w:b/>
          <w:sz w:val="24"/>
          <w:szCs w:val="24"/>
          <w:lang w:eastAsia="bg-BG"/>
        </w:rPr>
      </w:pPr>
      <w:r w:rsidRPr="00193F57">
        <w:rPr>
          <w:rFonts w:ascii="Times New Roman" w:hAnsi="Times New Roman" w:cs="Times New Roman"/>
          <w:b/>
          <w:sz w:val="24"/>
          <w:szCs w:val="24"/>
          <w:lang w:eastAsia="bg-BG"/>
        </w:rPr>
        <w:t>Основна механизация</w:t>
      </w:r>
    </w:p>
    <w:p w:rsidR="00193F57" w:rsidRPr="00193F57" w:rsidRDefault="00193F57" w:rsidP="00193F57">
      <w:pPr>
        <w:spacing w:after="0" w:line="240" w:lineRule="auto"/>
        <w:ind w:firstLine="284"/>
        <w:jc w:val="both"/>
        <w:rPr>
          <w:rFonts w:ascii="Times New Roman" w:hAnsi="Times New Roman" w:cs="Times New Roman"/>
          <w:sz w:val="24"/>
          <w:szCs w:val="24"/>
        </w:rPr>
      </w:pPr>
      <w:r w:rsidRPr="00193F57">
        <w:rPr>
          <w:rFonts w:ascii="Times New Roman" w:hAnsi="Times New Roman" w:cs="Times New Roman"/>
          <w:sz w:val="24"/>
          <w:szCs w:val="24"/>
        </w:rPr>
        <w:t>Основните машини, с които участникът трябва да разполага за изпълнение са най-малко:</w:t>
      </w:r>
    </w:p>
    <w:p w:rsidR="00193F57" w:rsidRPr="00193F57" w:rsidRDefault="00193F57" w:rsidP="00193F57">
      <w:pPr>
        <w:tabs>
          <w:tab w:val="left" w:pos="426"/>
        </w:tabs>
        <w:spacing w:after="0" w:line="240" w:lineRule="auto"/>
        <w:ind w:firstLine="284"/>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 Асфалтополагач – 1брой;</w:t>
      </w:r>
    </w:p>
    <w:p w:rsidR="00193F57" w:rsidRPr="00193F57" w:rsidRDefault="00193F57" w:rsidP="00193F57">
      <w:pPr>
        <w:tabs>
          <w:tab w:val="left" w:pos="426"/>
        </w:tabs>
        <w:spacing w:after="0" w:line="240" w:lineRule="auto"/>
        <w:ind w:firstLine="284"/>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 Гудронатор – 1 брой;</w:t>
      </w:r>
    </w:p>
    <w:p w:rsidR="00193F57" w:rsidRPr="00193F57" w:rsidRDefault="00193F57" w:rsidP="00193F57">
      <w:pPr>
        <w:tabs>
          <w:tab w:val="left" w:pos="426"/>
        </w:tabs>
        <w:spacing w:after="0" w:line="240" w:lineRule="auto"/>
        <w:ind w:firstLine="284"/>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 Валяк самоходен пневматичен – 1 брой;</w:t>
      </w:r>
    </w:p>
    <w:p w:rsidR="00193F57" w:rsidRPr="00193F57" w:rsidRDefault="00193F57" w:rsidP="00193F57">
      <w:pPr>
        <w:tabs>
          <w:tab w:val="left" w:pos="426"/>
        </w:tabs>
        <w:spacing w:after="0" w:line="240" w:lineRule="auto"/>
        <w:ind w:firstLine="284"/>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 Валяк бандажен – 2 броя;</w:t>
      </w:r>
    </w:p>
    <w:p w:rsidR="00193F57" w:rsidRPr="00193F57" w:rsidRDefault="00193F57" w:rsidP="00193F57">
      <w:pPr>
        <w:tabs>
          <w:tab w:val="left" w:pos="426"/>
        </w:tabs>
        <w:spacing w:after="0" w:line="240" w:lineRule="auto"/>
        <w:ind w:firstLine="284"/>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 Фреза – 2 броя /50см. и 100 см. или по-широка/;</w:t>
      </w:r>
    </w:p>
    <w:p w:rsidR="00193F57" w:rsidRPr="00193F57" w:rsidRDefault="00193F57" w:rsidP="00193F57">
      <w:pPr>
        <w:tabs>
          <w:tab w:val="left" w:pos="426"/>
        </w:tabs>
        <w:spacing w:after="0" w:line="240" w:lineRule="auto"/>
        <w:ind w:firstLine="284"/>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С оглед осигуряване качеството и спазване на технологията по изпълнение на дейностите по полагане на асфалтови смеси е необходимо наличие на асфалтова база – 1 брой /стационарна или мобилна/.</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t>Предвидената механизация трябва да бъде в добро работно състояние. Изпълнителят е задължен да поддържа и запази същата за цялото времетраене на строителството на обекта.</w:t>
      </w:r>
    </w:p>
    <w:p w:rsidR="00193F57" w:rsidRPr="00193F57" w:rsidRDefault="00193F57" w:rsidP="00193F57">
      <w:pPr>
        <w:spacing w:after="0" w:line="240" w:lineRule="auto"/>
        <w:jc w:val="both"/>
        <w:rPr>
          <w:rFonts w:ascii="Times New Roman" w:hAnsi="Times New Roman" w:cs="Times New Roman"/>
          <w:b/>
          <w:sz w:val="24"/>
          <w:szCs w:val="24"/>
          <w:lang w:eastAsia="bg-BG"/>
        </w:rPr>
      </w:pPr>
      <w:r w:rsidRPr="00193F57">
        <w:rPr>
          <w:rFonts w:ascii="Times New Roman" w:hAnsi="Times New Roman" w:cs="Times New Roman"/>
          <w:b/>
          <w:sz w:val="24"/>
          <w:szCs w:val="24"/>
          <w:lang w:eastAsia="bg-BG"/>
        </w:rPr>
        <w:t xml:space="preserve">Персонал </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t xml:space="preserve">Наличие на ръководен персонал и лица отговарящи за качеството и безопасността на труда при изпълнение на дейностите: </w:t>
      </w:r>
    </w:p>
    <w:p w:rsidR="00193F57" w:rsidRPr="00193F57" w:rsidRDefault="00193F57" w:rsidP="00193F57">
      <w:pPr>
        <w:spacing w:after="0" w:line="240" w:lineRule="auto"/>
        <w:ind w:right="113" w:firstLine="709"/>
        <w:jc w:val="both"/>
        <w:rPr>
          <w:rFonts w:ascii="Times New Roman" w:hAnsi="Times New Roman" w:cs="Times New Roman"/>
          <w:w w:val="105"/>
          <w:sz w:val="24"/>
          <w:szCs w:val="24"/>
          <w:lang w:eastAsia="bg-BG"/>
        </w:rPr>
      </w:pPr>
      <w:r w:rsidRPr="00193F57">
        <w:rPr>
          <w:rFonts w:ascii="Times New Roman" w:hAnsi="Times New Roman" w:cs="Times New Roman"/>
          <w:w w:val="105"/>
          <w:sz w:val="24"/>
          <w:szCs w:val="24"/>
          <w:lang w:eastAsia="bg-BG"/>
        </w:rPr>
        <w:t>- Технически ръководител на обекта, който да има завършено образование, отговарящо на изискванията на чл. 163 а, ал. 2 и 3 от ЗУТ или еквивалентно;</w:t>
      </w:r>
    </w:p>
    <w:p w:rsidR="00193F57" w:rsidRPr="00193F57" w:rsidRDefault="00193F57" w:rsidP="00193F57">
      <w:pPr>
        <w:spacing w:after="0" w:line="240" w:lineRule="auto"/>
        <w:ind w:right="113" w:firstLine="709"/>
        <w:jc w:val="both"/>
        <w:rPr>
          <w:rFonts w:ascii="Times New Roman" w:hAnsi="Times New Roman" w:cs="Times New Roman"/>
          <w:w w:val="105"/>
          <w:sz w:val="24"/>
          <w:szCs w:val="24"/>
          <w:lang w:eastAsia="bg-BG"/>
        </w:rPr>
      </w:pPr>
      <w:r w:rsidRPr="00193F57">
        <w:rPr>
          <w:rFonts w:ascii="Times New Roman" w:hAnsi="Times New Roman" w:cs="Times New Roman"/>
          <w:w w:val="105"/>
          <w:sz w:val="24"/>
          <w:szCs w:val="24"/>
          <w:lang w:eastAsia="bg-BG"/>
        </w:rPr>
        <w:t>- Отговорник за контрола на качеството, който да притежава удостоверение за контрол върху качеството на изпълнение на строителството или еквивалентно;</w:t>
      </w:r>
    </w:p>
    <w:p w:rsidR="00193F57" w:rsidRPr="00193F57" w:rsidRDefault="00193F57" w:rsidP="00193F57">
      <w:pPr>
        <w:spacing w:after="0" w:line="240" w:lineRule="auto"/>
        <w:ind w:right="113" w:firstLine="709"/>
        <w:jc w:val="both"/>
        <w:rPr>
          <w:rFonts w:ascii="Times New Roman" w:hAnsi="Times New Roman" w:cs="Times New Roman"/>
          <w:w w:val="105"/>
          <w:sz w:val="24"/>
          <w:szCs w:val="24"/>
          <w:lang w:eastAsia="bg-BG"/>
        </w:rPr>
      </w:pPr>
      <w:r w:rsidRPr="00193F57">
        <w:rPr>
          <w:rFonts w:ascii="Times New Roman" w:hAnsi="Times New Roman" w:cs="Times New Roman"/>
          <w:w w:val="105"/>
          <w:sz w:val="24"/>
          <w:szCs w:val="24"/>
          <w:lang w:eastAsia="bg-BG"/>
        </w:rPr>
        <w:t xml:space="preserve">- Експерт по безопасност и здраве в строителството, който да притежава удостоверение за „Длъжностно лице за безопасност и здраве” съгласно Наредба № РД-07-2 от 16.12.2009 г. за условията и реда за провеждането на периодично </w:t>
      </w:r>
      <w:r w:rsidRPr="00193F57">
        <w:rPr>
          <w:rFonts w:ascii="Times New Roman" w:hAnsi="Times New Roman" w:cs="Times New Roman"/>
          <w:w w:val="105"/>
          <w:sz w:val="24"/>
          <w:szCs w:val="24"/>
          <w:lang w:eastAsia="bg-BG"/>
        </w:rPr>
        <w:lastRenderedPageBreak/>
        <w:t>обучение и инструктаж на работниците и служителите по правилата за осигуряване на здравословни и безопасни условия на труд или еквивалентно.</w:t>
      </w:r>
    </w:p>
    <w:p w:rsidR="00193F57" w:rsidRPr="00193F57" w:rsidRDefault="00193F57" w:rsidP="00193F57">
      <w:pPr>
        <w:shd w:val="clear" w:color="auto" w:fill="FFFFFF"/>
        <w:tabs>
          <w:tab w:val="left" w:pos="619"/>
        </w:tabs>
        <w:spacing w:after="0" w:line="240" w:lineRule="auto"/>
        <w:jc w:val="both"/>
        <w:rPr>
          <w:rFonts w:ascii="Times New Roman" w:hAnsi="Times New Roman" w:cs="Times New Roman"/>
          <w:sz w:val="24"/>
          <w:szCs w:val="24"/>
          <w:lang w:eastAsia="bg-BG"/>
        </w:rPr>
      </w:pPr>
      <w:r w:rsidRPr="00193F57">
        <w:rPr>
          <w:rFonts w:ascii="Times New Roman" w:hAnsi="Times New Roman" w:cs="Times New Roman"/>
          <w:b/>
          <w:bCs/>
          <w:color w:val="000000"/>
          <w:sz w:val="24"/>
          <w:szCs w:val="24"/>
          <w:lang w:eastAsia="bg-BG"/>
        </w:rPr>
        <w:t>Съоръжения на обекта</w:t>
      </w:r>
    </w:p>
    <w:p w:rsidR="00193F57" w:rsidRPr="00193F57" w:rsidRDefault="00193F57" w:rsidP="00193F57">
      <w:pPr>
        <w:shd w:val="clear" w:color="auto" w:fill="FFFFFF"/>
        <w:spacing w:after="0" w:line="240" w:lineRule="auto"/>
        <w:ind w:left="7" w:firstLine="806"/>
        <w:jc w:val="both"/>
        <w:rPr>
          <w:rFonts w:ascii="Times New Roman" w:hAnsi="Times New Roman" w:cs="Times New Roman"/>
          <w:color w:val="000000"/>
          <w:sz w:val="24"/>
          <w:szCs w:val="24"/>
          <w:lang w:eastAsia="bg-BG"/>
        </w:rPr>
      </w:pPr>
      <w:r w:rsidRPr="00193F57">
        <w:rPr>
          <w:rFonts w:ascii="Times New Roman" w:hAnsi="Times New Roman" w:cs="Times New Roman"/>
          <w:color w:val="000000"/>
          <w:sz w:val="24"/>
          <w:szCs w:val="24"/>
          <w:lang w:eastAsia="bg-BG"/>
        </w:rPr>
        <w:t>Изпълнителят ще има осигурен достъп до електрозахранване и водоснабдяване. Възложителят ще информира изпълнителя за мястото, където би могъл да се свърже към съответните инсталации.</w:t>
      </w:r>
    </w:p>
    <w:p w:rsidR="00193F57" w:rsidRPr="00193F57" w:rsidRDefault="00193F57" w:rsidP="00193F57">
      <w:pPr>
        <w:autoSpaceDE w:val="0"/>
        <w:autoSpaceDN w:val="0"/>
        <w:adjustRightInd w:val="0"/>
        <w:spacing w:after="0" w:line="240" w:lineRule="auto"/>
        <w:ind w:firstLine="708"/>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Изпълнителят поема всички разноски по инсталирането, работата и демонтирането на временните съоръжения.</w:t>
      </w:r>
    </w:p>
    <w:p w:rsidR="00193F57" w:rsidRPr="00193F57" w:rsidRDefault="00193F57" w:rsidP="00193F57">
      <w:pPr>
        <w:shd w:val="clear" w:color="auto" w:fill="FFFFFF"/>
        <w:tabs>
          <w:tab w:val="left" w:pos="619"/>
        </w:tabs>
        <w:spacing w:after="0" w:line="240" w:lineRule="auto"/>
        <w:jc w:val="both"/>
        <w:rPr>
          <w:rFonts w:ascii="Times New Roman" w:hAnsi="Times New Roman" w:cs="Times New Roman"/>
          <w:b/>
          <w:bCs/>
          <w:color w:val="000000"/>
          <w:sz w:val="24"/>
          <w:szCs w:val="24"/>
          <w:lang w:eastAsia="bg-BG"/>
        </w:rPr>
      </w:pPr>
      <w:r w:rsidRPr="00193F57">
        <w:rPr>
          <w:rFonts w:ascii="Times New Roman" w:hAnsi="Times New Roman" w:cs="Times New Roman"/>
          <w:b/>
          <w:bCs/>
          <w:color w:val="000000"/>
          <w:sz w:val="24"/>
          <w:szCs w:val="24"/>
          <w:lang w:eastAsia="bg-BG"/>
        </w:rPr>
        <w:t xml:space="preserve">Специални предпазни мерки </w:t>
      </w:r>
    </w:p>
    <w:p w:rsidR="00193F57" w:rsidRPr="00193F57" w:rsidRDefault="00193F57" w:rsidP="00193F57">
      <w:pPr>
        <w:spacing w:after="0" w:line="240" w:lineRule="auto"/>
        <w:ind w:firstLine="708"/>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 xml:space="preserve">По време на строителството Изпълнителят е длъжен: </w:t>
      </w:r>
    </w:p>
    <w:p w:rsidR="00193F57" w:rsidRPr="00193F57" w:rsidRDefault="00193F57" w:rsidP="00193F57">
      <w:pPr>
        <w:spacing w:after="0" w:line="240" w:lineRule="auto"/>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 xml:space="preserve">1). да осигури и поддържа условия за отводняване на строителната площадка и пътното тяло чрез изграждане на система от временни или постоянни отводнителни устройства; </w:t>
      </w:r>
    </w:p>
    <w:p w:rsidR="00193F57" w:rsidRPr="00193F57" w:rsidRDefault="00193F57" w:rsidP="00193F57">
      <w:pPr>
        <w:spacing w:after="0" w:line="240" w:lineRule="auto"/>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 xml:space="preserve">2). да вземе всички необходими мерки за предпазване на участъците, при които е възможно да настъпи опасно замръзване през зимата; </w:t>
      </w:r>
    </w:p>
    <w:p w:rsidR="00193F57" w:rsidRPr="00193F57" w:rsidRDefault="00193F57" w:rsidP="00193F57">
      <w:pPr>
        <w:spacing w:after="0" w:line="240" w:lineRule="auto"/>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 xml:space="preserve">3). да осигури денонощна охрана на обекта за опазване на складираните материали, наличната техника, съоръжения и оборудване, както и изпълнените строително-монтажни работи; </w:t>
      </w:r>
    </w:p>
    <w:p w:rsidR="00193F57" w:rsidRPr="00193F57" w:rsidRDefault="00193F57" w:rsidP="00193F57">
      <w:pPr>
        <w:autoSpaceDE w:val="0"/>
        <w:autoSpaceDN w:val="0"/>
        <w:adjustRightInd w:val="0"/>
        <w:spacing w:after="0" w:line="240" w:lineRule="auto"/>
        <w:jc w:val="both"/>
        <w:rPr>
          <w:rFonts w:ascii="Times New Roman" w:eastAsia="TimesNewRomanPSMT" w:hAnsi="Times New Roman" w:cs="Times New Roman"/>
          <w:sz w:val="24"/>
          <w:szCs w:val="24"/>
          <w:lang w:eastAsia="bg-BG"/>
        </w:rPr>
      </w:pPr>
      <w:r w:rsidRPr="00193F57">
        <w:rPr>
          <w:rFonts w:ascii="Times New Roman" w:hAnsi="Times New Roman" w:cs="Times New Roman"/>
          <w:sz w:val="24"/>
          <w:szCs w:val="24"/>
          <w:lang w:eastAsia="bg-BG"/>
        </w:rPr>
        <w:t>4). да осигури противопожарната защита на обекта при спазване на действащите законови разпоредби и изискванията на съответните противопожарни служби.</w:t>
      </w:r>
    </w:p>
    <w:p w:rsidR="00193F57" w:rsidRPr="00193F57" w:rsidRDefault="00193F57" w:rsidP="00193F57">
      <w:pPr>
        <w:shd w:val="clear" w:color="auto" w:fill="FFFFFF"/>
        <w:tabs>
          <w:tab w:val="left" w:pos="619"/>
        </w:tabs>
        <w:spacing w:after="0" w:line="240" w:lineRule="auto"/>
        <w:jc w:val="both"/>
        <w:rPr>
          <w:rFonts w:ascii="Times New Roman" w:hAnsi="Times New Roman" w:cs="Times New Roman"/>
          <w:b/>
          <w:bCs/>
          <w:color w:val="000000"/>
          <w:sz w:val="24"/>
          <w:szCs w:val="24"/>
          <w:lang w:eastAsia="bg-BG"/>
        </w:rPr>
      </w:pPr>
      <w:r w:rsidRPr="00193F57">
        <w:rPr>
          <w:rFonts w:ascii="Times New Roman" w:hAnsi="Times New Roman" w:cs="Times New Roman"/>
          <w:b/>
          <w:bCs/>
          <w:color w:val="000000"/>
          <w:sz w:val="24"/>
          <w:szCs w:val="24"/>
          <w:lang w:eastAsia="bg-BG"/>
        </w:rPr>
        <w:t>Трудова и здравна безопасност на работната място</w:t>
      </w:r>
    </w:p>
    <w:p w:rsidR="00193F57" w:rsidRPr="00193F57" w:rsidRDefault="00193F57" w:rsidP="00193F57">
      <w:pPr>
        <w:autoSpaceDE w:val="0"/>
        <w:autoSpaceDN w:val="0"/>
        <w:adjustRightInd w:val="0"/>
        <w:spacing w:after="0" w:line="240" w:lineRule="auto"/>
        <w:ind w:firstLine="708"/>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Всички наредби, инструкции и други нормативни документи засягащи трудовата и здравна безопасност на работниците, касаещи изпълнението на строителните и монтажните работи на обекта, трябва да бъдат изпълнени и са задължение на Изпълнителя.</w:t>
      </w:r>
    </w:p>
    <w:p w:rsidR="00193F57" w:rsidRPr="00193F57" w:rsidRDefault="00193F57" w:rsidP="00193F57">
      <w:pPr>
        <w:shd w:val="clear" w:color="auto" w:fill="FFFFFF"/>
        <w:spacing w:after="0" w:line="240" w:lineRule="auto"/>
        <w:jc w:val="both"/>
        <w:rPr>
          <w:rFonts w:ascii="Times New Roman" w:hAnsi="Times New Roman" w:cs="Times New Roman"/>
          <w:b/>
          <w:bCs/>
          <w:color w:val="000000"/>
          <w:sz w:val="24"/>
          <w:szCs w:val="24"/>
          <w:lang w:eastAsia="bg-BG"/>
        </w:rPr>
      </w:pPr>
      <w:r w:rsidRPr="00193F57">
        <w:rPr>
          <w:rFonts w:ascii="Times New Roman" w:hAnsi="Times New Roman" w:cs="Times New Roman"/>
          <w:sz w:val="24"/>
          <w:szCs w:val="24"/>
          <w:lang w:eastAsia="bg-BG"/>
        </w:rPr>
        <w:t>Изпълнителят ще приведе в действие ясно дефинирана политика на площадката, за да осигури здравословни и безопасни условия на труд на всички на обекта и тези, които могат да бъдат засегнати при изпълнение на дейностите, предмет на поръчката.</w:t>
      </w:r>
    </w:p>
    <w:p w:rsidR="00193F57" w:rsidRPr="00193F57" w:rsidRDefault="00193F57" w:rsidP="00193F57">
      <w:pPr>
        <w:autoSpaceDE w:val="0"/>
        <w:autoSpaceDN w:val="0"/>
        <w:adjustRightInd w:val="0"/>
        <w:spacing w:after="0" w:line="240" w:lineRule="auto"/>
        <w:ind w:firstLine="708"/>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Изпълнителят трябва да спазва всички правила и изисквания за безопасност на работещите и на трети лица, както и за опазване на околната среда.</w:t>
      </w:r>
    </w:p>
    <w:p w:rsidR="00193F57" w:rsidRPr="00193F57" w:rsidRDefault="00193F57" w:rsidP="00193F57">
      <w:pPr>
        <w:widowControl w:val="0"/>
        <w:tabs>
          <w:tab w:val="left" w:pos="426"/>
        </w:tabs>
        <w:suppressAutoHyphens/>
        <w:spacing w:after="0" w:line="240" w:lineRule="auto"/>
        <w:jc w:val="both"/>
        <w:rPr>
          <w:rFonts w:ascii="Times New Roman" w:hAnsi="Times New Roman" w:cs="Times New Roman"/>
          <w:b/>
          <w:bCs/>
          <w:sz w:val="24"/>
          <w:szCs w:val="24"/>
          <w:lang w:eastAsia="bg-BG"/>
        </w:rPr>
      </w:pPr>
      <w:r w:rsidRPr="00193F57">
        <w:rPr>
          <w:rFonts w:ascii="Times New Roman" w:hAnsi="Times New Roman" w:cs="Times New Roman"/>
          <w:b/>
          <w:bCs/>
          <w:sz w:val="24"/>
          <w:szCs w:val="24"/>
          <w:lang w:eastAsia="bg-BG"/>
        </w:rPr>
        <w:t>Опазване на околната среда</w:t>
      </w:r>
    </w:p>
    <w:p w:rsidR="00193F57" w:rsidRPr="00193F57" w:rsidRDefault="00193F57" w:rsidP="00193F57">
      <w:pPr>
        <w:autoSpaceDE w:val="0"/>
        <w:autoSpaceDN w:val="0"/>
        <w:adjustRightInd w:val="0"/>
        <w:spacing w:after="0" w:line="240" w:lineRule="auto"/>
        <w:ind w:firstLine="709"/>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 xml:space="preserve">При изпълнение на дейностите Изпълнителят спазва всички изисквания на Компетентните органи относно опазването на околната среда. Специални мерки трябва да бъдат взети да се избегне разливане на гориво, хидравлична течност, други въглеводороди и разтворители и други вкл. и опасни отпадъци. Всички отпадъци ще бъдат депонирани безопасно така че да не се замърсят почвите, подпочвените води или водните пластове. </w:t>
      </w:r>
    </w:p>
    <w:p w:rsidR="00193F57" w:rsidRPr="00193F57" w:rsidRDefault="00193F57" w:rsidP="00193F57">
      <w:pPr>
        <w:autoSpaceDE w:val="0"/>
        <w:autoSpaceDN w:val="0"/>
        <w:adjustRightInd w:val="0"/>
        <w:spacing w:after="0" w:line="240" w:lineRule="auto"/>
        <w:ind w:firstLine="708"/>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Изпълнителят ще вземе специални мерки да не повреди естествената природна среда в и около обекта. Изпълнителят ще последва указанията на Възложителя и компетентните длъжностни лица за опазване на околната среда при защитата на фауната и флората.</w:t>
      </w:r>
    </w:p>
    <w:p w:rsidR="00193F57" w:rsidRPr="00193F57" w:rsidRDefault="00193F57" w:rsidP="00193F57">
      <w:pPr>
        <w:autoSpaceDE w:val="0"/>
        <w:autoSpaceDN w:val="0"/>
        <w:adjustRightInd w:val="0"/>
        <w:spacing w:after="0" w:line="240" w:lineRule="auto"/>
        <w:ind w:firstLine="708"/>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Изпълнителят е отговорен за опазване на строителната площадка чиста и за възстановяване на околната среда. По време на изпълнение на работите Изпълнителят постоянно ще пази обекта почистен от строителни и битови отпадъци. Всички материали на обекта ще бъдат складирани подредено, а при завършване на работите Изпълнителят окончателно ще почисти обекта и ще отстрани всички временни работи и съоръжения, ще почисти и възстанови заобикалящата околната среда от щети произтичащи от неговата дейност.</w:t>
      </w:r>
    </w:p>
    <w:p w:rsidR="00193F57" w:rsidRPr="00193F57" w:rsidRDefault="00193F57" w:rsidP="00193F57">
      <w:pPr>
        <w:shd w:val="clear" w:color="auto" w:fill="FFFFFF"/>
        <w:tabs>
          <w:tab w:val="left" w:pos="497"/>
        </w:tabs>
        <w:spacing w:after="0" w:line="240" w:lineRule="auto"/>
        <w:jc w:val="both"/>
        <w:rPr>
          <w:rFonts w:ascii="Times New Roman" w:hAnsi="Times New Roman" w:cs="Times New Roman"/>
          <w:b/>
          <w:sz w:val="24"/>
          <w:szCs w:val="24"/>
          <w:lang w:eastAsia="bg-BG"/>
        </w:rPr>
      </w:pPr>
      <w:r w:rsidRPr="00193F57">
        <w:rPr>
          <w:rFonts w:ascii="Times New Roman" w:hAnsi="Times New Roman" w:cs="Times New Roman"/>
          <w:b/>
          <w:sz w:val="24"/>
          <w:szCs w:val="24"/>
          <w:lang w:eastAsia="bg-BG"/>
        </w:rPr>
        <w:t>Материали и о</w:t>
      </w:r>
      <w:r w:rsidRPr="00193F57">
        <w:rPr>
          <w:rFonts w:ascii="Times New Roman" w:hAnsi="Times New Roman" w:cs="Times New Roman"/>
          <w:b/>
          <w:bCs/>
          <w:color w:val="000000"/>
          <w:sz w:val="24"/>
          <w:szCs w:val="24"/>
          <w:lang w:eastAsia="bg-BG"/>
        </w:rPr>
        <w:t xml:space="preserve">сигуряване </w:t>
      </w:r>
      <w:r w:rsidRPr="00193F57">
        <w:rPr>
          <w:rFonts w:ascii="Times New Roman" w:hAnsi="Times New Roman" w:cs="Times New Roman"/>
          <w:b/>
          <w:color w:val="000000"/>
          <w:sz w:val="24"/>
          <w:szCs w:val="24"/>
          <w:lang w:eastAsia="bg-BG"/>
        </w:rPr>
        <w:t>и контрол на качеството на влаганите материали</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t>Доставката на всички материали, необходими за изпълнение на дейностите е задължение на Изпълнителя. При строителството се влагат материали, определени с проекта и отговарящи на изискванията в българските или европейските стандарти. Всяка промяна в одобрения проект по отношение на влаганите материали се съгласува и приема от строителния надзор, проектанта и от Възложителя.</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lastRenderedPageBreak/>
        <w:t>Изпълнителят трябва да уведоми предварително за източниците на материали, които възнамерява да ползва и да предостави представителни проби за изпитване, за да може да увери, че същите са подходящи. Материал, чиито източник не е бил предварително одобрен, няма да бъде използван.</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t xml:space="preserve">Всички материали, които ще бъдат вложени в обекта, трябва да са придружени със съответните сертификати за произход и качество, инструкция за употреба и декларация, удостоверяваща съответствието на всеки един от вложените строителни продукти със съществените изисквания към строежите, съгласно изискванията на Закона за техническите изисквания към продуктите и подзаконовите нормативни актове към него. </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t>В строежа следва да се влагат само строителни продукти, които осигуряват изпълнението на съществените изисквания към строежите и отговарят на техническите спецификации. Изпълнителят е длъжен да спазва указанията на Консултанта, упражняващ строителен надзор и съответно контрол на строителните продукти. За обектите – текущ ремонт, материалите се одобряват от представители на Възложителя.</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t>Не се допуска влагането на неодобрени материали и съоръжения. Такива ще бъдат отстранявани от обекта и заменяни с материали и оборудване, одобрени от строителния надзор, след съгласуване с проектанта и възложителя.</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t>Изпълнителят е длъжен да установи системен контрол и чрез изпитване да докаже, че е използван само материал, който удовлетворява техническите изисквания, дадени в тази Техническа спецификация и съответните</w:t>
      </w:r>
      <w:r w:rsidRPr="00193F57">
        <w:rPr>
          <w:rFonts w:ascii="Times New Roman" w:hAnsi="Times New Roman" w:cs="Times New Roman"/>
          <w:color w:val="202020"/>
          <w:sz w:val="24"/>
          <w:szCs w:val="24"/>
          <w:lang w:eastAsia="bg-BG"/>
        </w:rPr>
        <w:t xml:space="preserve"> раздели на „Техническа спецификация“ на Агенция “Пътна инфраструктура“, одобрена през 2014 година. – налична на адрес : </w:t>
      </w:r>
      <w:hyperlink r:id="rId9" w:history="1">
        <w:r w:rsidRPr="00193F57">
          <w:rPr>
            <w:rFonts w:ascii="Times New Roman" w:hAnsi="Times New Roman" w:cs="Times New Roman"/>
            <w:color w:val="0000FF"/>
            <w:sz w:val="24"/>
            <w:szCs w:val="24"/>
            <w:u w:val="single"/>
          </w:rPr>
          <w:t>http://www.api.bg/index.php/bg/normativna-baza/tehnicheski-specifikacii</w:t>
        </w:r>
      </w:hyperlink>
    </w:p>
    <w:p w:rsidR="00193F57" w:rsidRPr="00193F57" w:rsidRDefault="00193F57" w:rsidP="00193F57">
      <w:pPr>
        <w:spacing w:after="0" w:line="240" w:lineRule="auto"/>
        <w:jc w:val="both"/>
        <w:rPr>
          <w:rFonts w:ascii="Times New Roman" w:hAnsi="Times New Roman" w:cs="Times New Roman"/>
          <w:b/>
          <w:sz w:val="24"/>
          <w:szCs w:val="24"/>
          <w:lang w:eastAsia="bg-BG"/>
        </w:rPr>
      </w:pPr>
      <w:r w:rsidRPr="00193F57">
        <w:rPr>
          <w:rFonts w:ascii="Times New Roman" w:hAnsi="Times New Roman" w:cs="Times New Roman"/>
          <w:b/>
          <w:sz w:val="24"/>
          <w:szCs w:val="24"/>
          <w:lang w:eastAsia="bg-BG"/>
        </w:rPr>
        <w:t xml:space="preserve">Проверка </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lang w:eastAsia="bg-BG"/>
        </w:rPr>
        <w:t>Качеството и количеството на изпълнените работи може да бъде проверявано във всеки един момент. Когато това не може да стане с помощта на Изпълнителя, се определя срок за привличане на външни специалисти. В този случай, разходите са изцяло за сметка на Изпълнителя.</w:t>
      </w:r>
    </w:p>
    <w:p w:rsidR="00193F57" w:rsidRPr="00193F57" w:rsidRDefault="00193F57" w:rsidP="00193F57">
      <w:pPr>
        <w:autoSpaceDE w:val="0"/>
        <w:autoSpaceDN w:val="0"/>
        <w:adjustRightInd w:val="0"/>
        <w:spacing w:after="0" w:line="240" w:lineRule="auto"/>
        <w:jc w:val="both"/>
        <w:rPr>
          <w:rFonts w:ascii="Times New Roman" w:hAnsi="Times New Roman" w:cs="Times New Roman"/>
          <w:b/>
          <w:bCs/>
          <w:sz w:val="24"/>
          <w:szCs w:val="24"/>
          <w:lang w:eastAsia="bg-BG"/>
        </w:rPr>
      </w:pPr>
      <w:r w:rsidRPr="00193F57">
        <w:rPr>
          <w:rFonts w:ascii="Times New Roman" w:hAnsi="Times New Roman" w:cs="Times New Roman"/>
          <w:b/>
          <w:bCs/>
          <w:sz w:val="24"/>
          <w:szCs w:val="24"/>
          <w:lang w:eastAsia="bg-BG"/>
        </w:rPr>
        <w:t xml:space="preserve">Измерване приемане на извършените работи. </w:t>
      </w:r>
    </w:p>
    <w:p w:rsidR="00193F57" w:rsidRPr="00193F57" w:rsidRDefault="00193F57" w:rsidP="00193F57">
      <w:pPr>
        <w:tabs>
          <w:tab w:val="left" w:pos="720"/>
        </w:tabs>
        <w:autoSpaceDE w:val="0"/>
        <w:autoSpaceDN w:val="0"/>
        <w:adjustRightInd w:val="0"/>
        <w:spacing w:after="0" w:line="240" w:lineRule="auto"/>
        <w:jc w:val="both"/>
        <w:rPr>
          <w:rFonts w:ascii="Times New Roman" w:hAnsi="Times New Roman" w:cs="Times New Roman"/>
          <w:b/>
          <w:bCs/>
          <w:sz w:val="24"/>
          <w:szCs w:val="24"/>
          <w:lang w:eastAsia="bg-BG"/>
        </w:rPr>
      </w:pPr>
      <w:r w:rsidRPr="00193F57">
        <w:rPr>
          <w:rFonts w:ascii="Times New Roman" w:hAnsi="Times New Roman" w:cs="Times New Roman"/>
          <w:b/>
          <w:bCs/>
          <w:sz w:val="24"/>
          <w:szCs w:val="24"/>
          <w:lang w:eastAsia="bg-BG"/>
        </w:rPr>
        <w:tab/>
        <w:t>А) Мерни единици</w:t>
      </w:r>
    </w:p>
    <w:p w:rsidR="00193F57" w:rsidRPr="00193F57" w:rsidRDefault="00193F57" w:rsidP="00193F57">
      <w:pPr>
        <w:autoSpaceDE w:val="0"/>
        <w:autoSpaceDN w:val="0"/>
        <w:adjustRightInd w:val="0"/>
        <w:spacing w:after="0" w:line="240" w:lineRule="auto"/>
        <w:ind w:firstLine="708"/>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Работите се измерват в единиците, които са посочени в съответната ценова таблица (линейни метри, квадратни метри, кубични метри, бройки и др.)</w:t>
      </w:r>
    </w:p>
    <w:p w:rsidR="00193F57" w:rsidRPr="00193F57" w:rsidRDefault="00193F57" w:rsidP="00193F57">
      <w:pPr>
        <w:tabs>
          <w:tab w:val="left" w:pos="720"/>
        </w:tabs>
        <w:autoSpaceDE w:val="0"/>
        <w:autoSpaceDN w:val="0"/>
        <w:adjustRightInd w:val="0"/>
        <w:spacing w:after="0" w:line="240" w:lineRule="auto"/>
        <w:jc w:val="both"/>
        <w:rPr>
          <w:rFonts w:ascii="Times New Roman" w:hAnsi="Times New Roman" w:cs="Times New Roman"/>
          <w:b/>
          <w:bCs/>
          <w:sz w:val="24"/>
          <w:szCs w:val="24"/>
          <w:lang w:eastAsia="bg-BG"/>
        </w:rPr>
      </w:pPr>
      <w:r w:rsidRPr="00193F57">
        <w:rPr>
          <w:rFonts w:ascii="Times New Roman" w:hAnsi="Times New Roman" w:cs="Times New Roman"/>
          <w:b/>
          <w:bCs/>
          <w:sz w:val="24"/>
          <w:szCs w:val="24"/>
          <w:lang w:eastAsia="bg-BG"/>
        </w:rPr>
        <w:tab/>
        <w:t xml:space="preserve">Б) Измерване на извършените работи. </w:t>
      </w:r>
    </w:p>
    <w:p w:rsidR="00193F57" w:rsidRPr="00193F57" w:rsidRDefault="00193F57" w:rsidP="00193F57">
      <w:pPr>
        <w:autoSpaceDE w:val="0"/>
        <w:autoSpaceDN w:val="0"/>
        <w:adjustRightInd w:val="0"/>
        <w:spacing w:after="0" w:line="240" w:lineRule="auto"/>
        <w:ind w:firstLine="708"/>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Всички к</w:t>
      </w:r>
      <w:r w:rsidR="00081E1C">
        <w:rPr>
          <w:rFonts w:ascii="Times New Roman" w:hAnsi="Times New Roman" w:cs="Times New Roman"/>
          <w:sz w:val="24"/>
          <w:szCs w:val="24"/>
          <w:lang w:eastAsia="bg-BG"/>
        </w:rPr>
        <w:t>оличества посочени в описанията</w:t>
      </w:r>
      <w:r w:rsidRPr="00193F57">
        <w:rPr>
          <w:rFonts w:ascii="Times New Roman" w:hAnsi="Times New Roman" w:cs="Times New Roman"/>
          <w:sz w:val="24"/>
          <w:szCs w:val="24"/>
          <w:lang w:eastAsia="bg-BG"/>
        </w:rPr>
        <w:t xml:space="preserve"> са прогнозни. При започване на дейностите количествата ще бъдат уточнявани на място от проектант и/или възложител и ще бъдат съобразени с осигурения финансов ресурс за всеки от обектите. </w:t>
      </w:r>
    </w:p>
    <w:p w:rsidR="00193F57" w:rsidRPr="00193F57" w:rsidRDefault="00193F57" w:rsidP="00193F57">
      <w:pPr>
        <w:autoSpaceDE w:val="0"/>
        <w:autoSpaceDN w:val="0"/>
        <w:adjustRightInd w:val="0"/>
        <w:spacing w:after="0" w:line="240" w:lineRule="auto"/>
        <w:ind w:firstLine="708"/>
        <w:jc w:val="both"/>
        <w:rPr>
          <w:rFonts w:ascii="Times New Roman" w:hAnsi="Times New Roman" w:cs="Times New Roman"/>
          <w:sz w:val="24"/>
          <w:szCs w:val="24"/>
          <w:lang w:eastAsia="bg-BG"/>
        </w:rPr>
      </w:pPr>
    </w:p>
    <w:p w:rsidR="00193F57" w:rsidRPr="00193F57" w:rsidRDefault="00193F57" w:rsidP="00193F57">
      <w:pPr>
        <w:autoSpaceDE w:val="0"/>
        <w:autoSpaceDN w:val="0"/>
        <w:adjustRightInd w:val="0"/>
        <w:spacing w:after="0" w:line="240" w:lineRule="auto"/>
        <w:ind w:right="58" w:firstLine="708"/>
        <w:jc w:val="both"/>
        <w:rPr>
          <w:rFonts w:ascii="Times New Roman" w:hAnsi="Times New Roman" w:cs="Times New Roman"/>
          <w:sz w:val="24"/>
          <w:szCs w:val="24"/>
          <w:lang w:eastAsia="bg-BG"/>
        </w:rPr>
      </w:pPr>
      <w:r w:rsidRPr="00193F57">
        <w:rPr>
          <w:rFonts w:ascii="Times New Roman" w:hAnsi="Times New Roman" w:cs="Times New Roman"/>
          <w:b/>
          <w:sz w:val="24"/>
          <w:szCs w:val="24"/>
          <w:lang w:eastAsia="bg-BG"/>
        </w:rPr>
        <w:t>В) Приемане на работите</w:t>
      </w:r>
    </w:p>
    <w:p w:rsidR="00193F57" w:rsidRPr="00193F57" w:rsidRDefault="00193F57" w:rsidP="00193F57">
      <w:pPr>
        <w:autoSpaceDE w:val="0"/>
        <w:autoSpaceDN w:val="0"/>
        <w:adjustRightInd w:val="0"/>
        <w:spacing w:after="0" w:line="240" w:lineRule="auto"/>
        <w:ind w:right="58" w:firstLine="708"/>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Видове работи или части от тях се приемат от Възложителя (представители на Възложителя) след като са завършени изцяло, в съответствие със спецификациите, правилата за изпълнение на съответния вид СМР и с материалите или продуктите, удовлетворяващи изискванията за качество и приложимите стандарти.</w:t>
      </w:r>
    </w:p>
    <w:p w:rsidR="00193F57" w:rsidRPr="00193F57" w:rsidRDefault="00193F57" w:rsidP="00193F57">
      <w:pPr>
        <w:widowControl w:val="0"/>
        <w:autoSpaceDE w:val="0"/>
        <w:autoSpaceDN w:val="0"/>
        <w:adjustRightInd w:val="0"/>
        <w:spacing w:after="0" w:line="240" w:lineRule="auto"/>
        <w:ind w:right="58" w:firstLine="708"/>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 xml:space="preserve">Възложителят има право да откаже приемане на изпълнението, когато бъдат установени несъответствия на изпълненото с уговореното или бъдат констатирани недостатъци и да даде подходящ срок за отстраняването им. </w:t>
      </w:r>
    </w:p>
    <w:p w:rsidR="00193F57" w:rsidRPr="00193F57" w:rsidRDefault="00193F57" w:rsidP="00193F57">
      <w:pPr>
        <w:autoSpaceDE w:val="0"/>
        <w:autoSpaceDN w:val="0"/>
        <w:adjustRightInd w:val="0"/>
        <w:spacing w:after="0" w:line="240" w:lineRule="auto"/>
        <w:ind w:right="58" w:firstLine="708"/>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Възложителят може да откаже да приеме изпълнението при съществени отклонения от договореното в случай, че констатираните недостатъци са от такова естество, че не могат да бъдат отстранени в рамките на срока за изпълнение на Договора или резултатът от изпълнението става безполезен за Възложителя.</w:t>
      </w:r>
    </w:p>
    <w:p w:rsidR="00193F57" w:rsidRPr="00193F57" w:rsidRDefault="00193F57" w:rsidP="00193F57">
      <w:pPr>
        <w:autoSpaceDE w:val="0"/>
        <w:autoSpaceDN w:val="0"/>
        <w:adjustRightInd w:val="0"/>
        <w:spacing w:after="0" w:line="240" w:lineRule="auto"/>
        <w:ind w:right="58" w:firstLine="708"/>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Качеството и количеството на изпълнените работи може да бъде проверявано във всеки един момент.</w:t>
      </w:r>
    </w:p>
    <w:p w:rsidR="00193F57" w:rsidRPr="00193F57" w:rsidRDefault="00193F57" w:rsidP="00193F57">
      <w:pPr>
        <w:autoSpaceDE w:val="0"/>
        <w:autoSpaceDN w:val="0"/>
        <w:adjustRightInd w:val="0"/>
        <w:spacing w:after="0" w:line="240" w:lineRule="auto"/>
        <w:ind w:right="58" w:firstLine="708"/>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 xml:space="preserve">За строежа се съставят актове и протоколи по реда на Наредба №3 от 2003год. за съставяне на актове и протоколи по време на строителството. Задължение на изпълнителя </w:t>
      </w:r>
      <w:r w:rsidRPr="00193F57">
        <w:rPr>
          <w:rFonts w:ascii="Times New Roman" w:hAnsi="Times New Roman" w:cs="Times New Roman"/>
          <w:sz w:val="24"/>
          <w:szCs w:val="24"/>
          <w:lang w:eastAsia="bg-BG"/>
        </w:rPr>
        <w:lastRenderedPageBreak/>
        <w:t>е съставянето на актовете и протоколите, с изключение на образци 2а, 3, 4, 15,16 и 17 към Наредба №3 от 2003год.</w:t>
      </w:r>
    </w:p>
    <w:p w:rsidR="00193F57" w:rsidRPr="00193F57" w:rsidRDefault="00193F57" w:rsidP="00193F57">
      <w:pPr>
        <w:shd w:val="clear" w:color="auto" w:fill="FFFFFF"/>
        <w:spacing w:after="0" w:line="240" w:lineRule="auto"/>
        <w:ind w:right="28" w:firstLine="708"/>
        <w:jc w:val="both"/>
        <w:rPr>
          <w:rFonts w:ascii="Times New Roman" w:hAnsi="Times New Roman" w:cs="Times New Roman"/>
          <w:color w:val="000000"/>
          <w:sz w:val="24"/>
          <w:szCs w:val="24"/>
          <w:lang w:eastAsia="bg-BG"/>
        </w:rPr>
      </w:pPr>
      <w:r w:rsidRPr="00193F57">
        <w:rPr>
          <w:rFonts w:ascii="Times New Roman" w:hAnsi="Times New Roman" w:cs="Times New Roman"/>
          <w:color w:val="202020"/>
          <w:sz w:val="24"/>
          <w:szCs w:val="24"/>
          <w:lang w:eastAsia="bg-BG"/>
        </w:rPr>
        <w:t xml:space="preserve">При контрола на извършените ремонтни дейности на транспортната инфраструктура (път и улици) се прилагат разделите за контрол на „Техническа спецификация“ на Агенция “Пътна инфраструктура“, одобрена през 2014 година. – налична на адрес : </w:t>
      </w:r>
      <w:hyperlink r:id="rId10" w:history="1">
        <w:r w:rsidRPr="00193F57">
          <w:rPr>
            <w:rFonts w:ascii="Times New Roman" w:hAnsi="Times New Roman" w:cs="Times New Roman"/>
            <w:color w:val="0000FF"/>
            <w:sz w:val="24"/>
            <w:szCs w:val="24"/>
            <w:u w:val="single"/>
          </w:rPr>
          <w:t>http://www.api.bg/index.php/bg/normativna-baza/tehnicheski-specifikacii</w:t>
        </w:r>
      </w:hyperlink>
      <w:r w:rsidRPr="00193F57">
        <w:rPr>
          <w:rFonts w:ascii="Times New Roman" w:hAnsi="Times New Roman" w:cs="Times New Roman"/>
          <w:color w:val="000000"/>
          <w:sz w:val="24"/>
          <w:szCs w:val="24"/>
          <w:lang w:eastAsia="bg-BG"/>
        </w:rPr>
        <w:t xml:space="preserve"> и Правила за изпълнение и приемане на строителни и монтажни работи (ПИПСМР) „Пътища и улици”, както и техническите изисквания на Наредба № РД-02-20-19 от 12 ноември 2012 г. за поддържане и текущ ремонт на пътищата.</w:t>
      </w:r>
    </w:p>
    <w:p w:rsidR="00193F57" w:rsidRPr="00193F57" w:rsidRDefault="00193F57" w:rsidP="00193F57">
      <w:pPr>
        <w:shd w:val="clear" w:color="auto" w:fill="FFFFFF"/>
        <w:spacing w:after="0" w:line="240" w:lineRule="auto"/>
        <w:ind w:right="28" w:firstLine="708"/>
        <w:jc w:val="both"/>
        <w:rPr>
          <w:rFonts w:ascii="Times New Roman" w:hAnsi="Times New Roman" w:cs="Times New Roman"/>
          <w:color w:val="000000"/>
          <w:sz w:val="24"/>
          <w:szCs w:val="24"/>
        </w:rPr>
      </w:pPr>
      <w:r w:rsidRPr="00193F57">
        <w:rPr>
          <w:rFonts w:ascii="Times New Roman" w:hAnsi="Times New Roman" w:cs="Times New Roman"/>
          <w:color w:val="000000"/>
          <w:sz w:val="24"/>
          <w:szCs w:val="24"/>
        </w:rPr>
        <w:t>При приемане на асфалтовото покритие, Изпълнителят е длъжен да представи на Възложителя, протокол от лабораторно изпитване на асфалтовата смес за достигната дебелина и коефициент на уплътнение, издаден от лицензирана лаборатория, като представи копие от лиценза.</w:t>
      </w:r>
    </w:p>
    <w:p w:rsidR="00193F57" w:rsidRPr="00193F57" w:rsidRDefault="00193F57" w:rsidP="00193F57">
      <w:pPr>
        <w:shd w:val="clear" w:color="auto" w:fill="FFFFFF"/>
        <w:spacing w:after="0" w:line="240" w:lineRule="auto"/>
        <w:ind w:right="28" w:firstLine="708"/>
        <w:jc w:val="both"/>
        <w:rPr>
          <w:rFonts w:ascii="Times New Roman" w:hAnsi="Times New Roman" w:cs="Times New Roman"/>
          <w:color w:val="000000"/>
          <w:sz w:val="24"/>
          <w:szCs w:val="24"/>
        </w:rPr>
      </w:pPr>
      <w:r w:rsidRPr="00193F57">
        <w:rPr>
          <w:rFonts w:ascii="Times New Roman" w:hAnsi="Times New Roman" w:cs="Times New Roman"/>
          <w:sz w:val="24"/>
          <w:szCs w:val="24"/>
        </w:rPr>
        <w:t>Изискване на Възложителя е вземането на сондажни ядки за лабораторното изпитване да става в присъствието на представител на Възложителя и на посочените от него места. Изпълнителят е длъжен да възстанови получените отвори при вземането на сондажните ядки с подходящ материал.</w:t>
      </w:r>
    </w:p>
    <w:p w:rsidR="00193F57" w:rsidRPr="00193F57" w:rsidRDefault="00193F57" w:rsidP="00193F57">
      <w:pPr>
        <w:spacing w:after="0" w:line="240" w:lineRule="auto"/>
        <w:ind w:firstLine="708"/>
        <w:jc w:val="both"/>
        <w:rPr>
          <w:rFonts w:ascii="Times New Roman" w:hAnsi="Times New Roman" w:cs="Times New Roman"/>
          <w:sz w:val="24"/>
          <w:szCs w:val="24"/>
          <w:lang w:eastAsia="bg-BG"/>
        </w:rPr>
      </w:pPr>
      <w:r w:rsidRPr="00193F57">
        <w:rPr>
          <w:rFonts w:ascii="Times New Roman" w:hAnsi="Times New Roman" w:cs="Times New Roman"/>
          <w:b/>
          <w:sz w:val="24"/>
          <w:szCs w:val="24"/>
          <w:lang w:eastAsia="bg-BG"/>
        </w:rPr>
        <w:t>Г)Изпитвания и проверки</w:t>
      </w:r>
    </w:p>
    <w:p w:rsidR="00193F57" w:rsidRPr="00193F57" w:rsidRDefault="00193F57" w:rsidP="00193F57">
      <w:pPr>
        <w:spacing w:after="0" w:line="240" w:lineRule="auto"/>
        <w:ind w:firstLine="708"/>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 xml:space="preserve">Изпълнителят осигурява необходимите изпитвания за удостоверяване на съответствието на извършените дейности с приложимите стандарти. </w:t>
      </w:r>
    </w:p>
    <w:p w:rsidR="00193F57" w:rsidRPr="00193F57" w:rsidRDefault="00193F57" w:rsidP="00193F57">
      <w:pPr>
        <w:spacing w:after="0" w:line="240" w:lineRule="auto"/>
        <w:ind w:firstLine="708"/>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 xml:space="preserve">Възложителят може да възложи извършване на допълнителни изпитвания на даден вид дейности при наличие на съмнения за предполагаеми скрити пропуски или дефекти. При положение, че се потвърди съответния дефект или пропуск, Изпълнителя поема разходите за изпитването. </w:t>
      </w:r>
    </w:p>
    <w:p w:rsidR="00193F57" w:rsidRPr="00193F57" w:rsidRDefault="00193F57" w:rsidP="00193F57">
      <w:pPr>
        <w:autoSpaceDE w:val="0"/>
        <w:autoSpaceDN w:val="0"/>
        <w:adjustRightInd w:val="0"/>
        <w:spacing w:after="0" w:line="240" w:lineRule="auto"/>
        <w:jc w:val="both"/>
        <w:rPr>
          <w:rFonts w:ascii="Times New Roman" w:hAnsi="Times New Roman" w:cs="Times New Roman"/>
          <w:b/>
          <w:sz w:val="24"/>
          <w:szCs w:val="24"/>
          <w:lang w:eastAsia="bg-BG"/>
        </w:rPr>
      </w:pPr>
      <w:r w:rsidRPr="00193F57">
        <w:rPr>
          <w:rFonts w:ascii="Times New Roman" w:hAnsi="Times New Roman" w:cs="Times New Roman"/>
          <w:b/>
          <w:sz w:val="24"/>
          <w:szCs w:val="24"/>
          <w:lang w:eastAsia="bg-BG"/>
        </w:rPr>
        <w:t>Други изисквания при изпълнение на дейностите</w:t>
      </w:r>
    </w:p>
    <w:p w:rsidR="00193F57" w:rsidRPr="00193F57" w:rsidRDefault="00193F57" w:rsidP="00193F57">
      <w:pPr>
        <w:autoSpaceDE w:val="0"/>
        <w:autoSpaceDN w:val="0"/>
        <w:adjustRightInd w:val="0"/>
        <w:spacing w:after="0" w:line="240" w:lineRule="auto"/>
        <w:ind w:firstLine="708"/>
        <w:jc w:val="both"/>
        <w:rPr>
          <w:rFonts w:ascii="Times New Roman" w:hAnsi="Times New Roman" w:cs="Times New Roman"/>
          <w:b/>
          <w:sz w:val="24"/>
          <w:szCs w:val="24"/>
          <w:lang w:eastAsia="bg-BG"/>
        </w:rPr>
      </w:pPr>
      <w:r w:rsidRPr="00193F57">
        <w:rPr>
          <w:rFonts w:ascii="Times New Roman" w:hAnsi="Times New Roman" w:cs="Times New Roman"/>
          <w:b/>
          <w:sz w:val="24"/>
          <w:szCs w:val="24"/>
          <w:lang w:eastAsia="bg-BG"/>
        </w:rPr>
        <w:t>Опазване на съществуващата инфраструктура</w:t>
      </w:r>
    </w:p>
    <w:p w:rsidR="00193F57" w:rsidRPr="00193F57" w:rsidRDefault="00193F57" w:rsidP="00193F57">
      <w:pPr>
        <w:autoSpaceDE w:val="0"/>
        <w:autoSpaceDN w:val="0"/>
        <w:adjustRightInd w:val="0"/>
        <w:spacing w:after="0" w:line="240" w:lineRule="auto"/>
        <w:ind w:firstLine="708"/>
        <w:jc w:val="both"/>
        <w:rPr>
          <w:rFonts w:ascii="Times New Roman" w:hAnsi="Times New Roman" w:cs="Times New Roman"/>
          <w:color w:val="000000"/>
          <w:sz w:val="24"/>
          <w:szCs w:val="24"/>
        </w:rPr>
      </w:pPr>
      <w:r w:rsidRPr="00193F57">
        <w:rPr>
          <w:rFonts w:ascii="Times New Roman" w:hAnsi="Times New Roman" w:cs="Times New Roman"/>
          <w:sz w:val="24"/>
          <w:szCs w:val="24"/>
        </w:rPr>
        <w:t xml:space="preserve">При извършване на СМР </w:t>
      </w:r>
      <w:r w:rsidRPr="00193F57">
        <w:rPr>
          <w:rFonts w:ascii="Times New Roman" w:hAnsi="Times New Roman" w:cs="Times New Roman"/>
          <w:bCs/>
          <w:sz w:val="24"/>
          <w:szCs w:val="24"/>
        </w:rPr>
        <w:t xml:space="preserve">изпълнителят е длъжен </w:t>
      </w:r>
      <w:r w:rsidRPr="00193F57">
        <w:rPr>
          <w:rFonts w:ascii="Times New Roman" w:hAnsi="Times New Roman" w:cs="Times New Roman"/>
          <w:sz w:val="24"/>
          <w:szCs w:val="24"/>
        </w:rPr>
        <w:t>да опазва подземната и надземната техническа инфраструктура и съоръжения. При нанасяне на щети да ги възстановява за своя сметка в рамките на изпълнението на възложената дейност.</w:t>
      </w:r>
    </w:p>
    <w:p w:rsidR="00193F57" w:rsidRPr="00193F57" w:rsidRDefault="00193F57" w:rsidP="00193F57">
      <w:pPr>
        <w:shd w:val="clear" w:color="auto" w:fill="FFFFFF"/>
        <w:tabs>
          <w:tab w:val="left" w:pos="626"/>
        </w:tabs>
        <w:spacing w:after="0" w:line="240" w:lineRule="auto"/>
        <w:jc w:val="both"/>
        <w:rPr>
          <w:rFonts w:ascii="Times New Roman" w:hAnsi="Times New Roman" w:cs="Times New Roman"/>
          <w:sz w:val="24"/>
          <w:szCs w:val="24"/>
          <w:lang w:eastAsia="bg-BG"/>
        </w:rPr>
      </w:pPr>
      <w:r w:rsidRPr="00193F57">
        <w:rPr>
          <w:rFonts w:ascii="Times New Roman" w:hAnsi="Times New Roman" w:cs="Times New Roman"/>
          <w:b/>
          <w:bCs/>
          <w:color w:val="000000"/>
          <w:sz w:val="24"/>
          <w:szCs w:val="24"/>
          <w:lang w:eastAsia="bg-BG"/>
        </w:rPr>
        <w:tab/>
        <w:t>Атмосферни влияния</w:t>
      </w:r>
    </w:p>
    <w:p w:rsidR="00193F57" w:rsidRPr="00193F57" w:rsidRDefault="00193F57" w:rsidP="00193F57">
      <w:pPr>
        <w:shd w:val="clear" w:color="auto" w:fill="FFFFFF"/>
        <w:spacing w:after="0" w:line="240" w:lineRule="auto"/>
        <w:ind w:left="29" w:right="22" w:firstLine="806"/>
        <w:jc w:val="both"/>
        <w:rPr>
          <w:rFonts w:ascii="Times New Roman" w:hAnsi="Times New Roman" w:cs="Times New Roman"/>
          <w:sz w:val="24"/>
          <w:szCs w:val="24"/>
          <w:lang w:eastAsia="bg-BG"/>
        </w:rPr>
      </w:pPr>
      <w:r w:rsidRPr="00193F57">
        <w:rPr>
          <w:rFonts w:ascii="Times New Roman" w:hAnsi="Times New Roman" w:cs="Times New Roman"/>
          <w:color w:val="000000"/>
          <w:sz w:val="24"/>
          <w:szCs w:val="24"/>
          <w:lang w:eastAsia="bg-BG"/>
        </w:rPr>
        <w:t>Изпълнителят трябва да изпълнява дейностите така, че да предотврати повреди на обектите, предмет на дейностите, предизвикани от дъжд, мъгла, високи или ниски температури. Изключват се изключителни и непредвидени обстоятелства по смисъла на §2, т.17 и т.27 от ДР на ЗОП.</w:t>
      </w:r>
    </w:p>
    <w:p w:rsidR="00193F57" w:rsidRPr="00193F57" w:rsidRDefault="00193F57" w:rsidP="00193F57">
      <w:pPr>
        <w:shd w:val="clear" w:color="auto" w:fill="FFFFFF"/>
        <w:spacing w:after="0" w:line="240" w:lineRule="auto"/>
        <w:ind w:left="43" w:right="7" w:firstLine="806"/>
        <w:jc w:val="both"/>
        <w:rPr>
          <w:rFonts w:ascii="Times New Roman" w:hAnsi="Times New Roman" w:cs="Times New Roman"/>
          <w:color w:val="000000"/>
          <w:sz w:val="24"/>
          <w:szCs w:val="24"/>
          <w:lang w:eastAsia="bg-BG"/>
        </w:rPr>
      </w:pPr>
      <w:r w:rsidRPr="00193F57">
        <w:rPr>
          <w:rFonts w:ascii="Times New Roman" w:hAnsi="Times New Roman" w:cs="Times New Roman"/>
          <w:color w:val="000000"/>
          <w:sz w:val="24"/>
          <w:szCs w:val="24"/>
          <w:lang w:eastAsia="bg-BG"/>
        </w:rPr>
        <w:t>В случай на очакване на неблагоприятни атмосферни влияния и условия Изпълнителят осигурява защитена среда за завършване и/или извършване на определени видове работи с цел предпазване на обектите, предмет на дейностите.</w:t>
      </w:r>
    </w:p>
    <w:p w:rsidR="00193F57" w:rsidRPr="00193F57" w:rsidRDefault="00193F57" w:rsidP="00193F57">
      <w:pPr>
        <w:shd w:val="clear" w:color="auto" w:fill="FFFFFF"/>
        <w:spacing w:after="0" w:line="240" w:lineRule="auto"/>
        <w:ind w:left="43" w:right="7" w:firstLine="806"/>
        <w:jc w:val="both"/>
        <w:rPr>
          <w:rFonts w:ascii="Times New Roman" w:hAnsi="Times New Roman" w:cs="Times New Roman"/>
          <w:sz w:val="24"/>
          <w:szCs w:val="24"/>
          <w:lang w:eastAsia="bg-BG"/>
        </w:rPr>
      </w:pPr>
      <w:r w:rsidRPr="00193F57">
        <w:rPr>
          <w:rFonts w:ascii="Times New Roman" w:hAnsi="Times New Roman" w:cs="Times New Roman"/>
          <w:color w:val="000000"/>
          <w:sz w:val="24"/>
          <w:szCs w:val="24"/>
          <w:lang w:eastAsia="bg-BG"/>
        </w:rPr>
        <w:t xml:space="preserve">Изпълнителят не може да се позовава на атмосферните условия, с изключение на непредвидени и изключителни обстоятелства за промяна на сроковете за изпълнение на договора. При лоши атмосферни условия, които биха попречили за качествено изпълнение на конкретен вид дейност, Изпълнителят уведомява Възложителя, като прилага съответните доказателства (документи от съответната метеорологична станция, справка за работните дни, както и </w:t>
      </w:r>
      <w:r w:rsidRPr="00193F57">
        <w:rPr>
          <w:rFonts w:ascii="Times New Roman" w:hAnsi="Times New Roman" w:cs="Times New Roman"/>
          <w:sz w:val="24"/>
          <w:szCs w:val="24"/>
          <w:lang w:eastAsia="bg-BG"/>
        </w:rPr>
        <w:t>други документи, доказващи настъпване за непредвиденост), както и всички документи поискани от Възложителя. Срокът за изпълнение на дейностите се урежда с подписване на допълнително споразумение между страните по договора.</w:t>
      </w:r>
    </w:p>
    <w:p w:rsidR="00193F57" w:rsidRPr="00193F57" w:rsidRDefault="00193F57" w:rsidP="00193F57">
      <w:pPr>
        <w:spacing w:after="0" w:line="240" w:lineRule="auto"/>
        <w:jc w:val="both"/>
        <w:rPr>
          <w:rFonts w:ascii="Times New Roman" w:hAnsi="Times New Roman" w:cs="Times New Roman"/>
          <w:b/>
          <w:sz w:val="24"/>
          <w:szCs w:val="24"/>
          <w:lang w:eastAsia="bg-BG"/>
        </w:rPr>
      </w:pPr>
      <w:r w:rsidRPr="00193F57">
        <w:rPr>
          <w:rFonts w:ascii="Times New Roman" w:hAnsi="Times New Roman" w:cs="Times New Roman"/>
          <w:b/>
          <w:sz w:val="24"/>
          <w:szCs w:val="24"/>
          <w:lang w:eastAsia="bg-BG"/>
        </w:rPr>
        <w:t>Организация на движението.</w:t>
      </w:r>
    </w:p>
    <w:p w:rsidR="00193F57" w:rsidRPr="00193F57" w:rsidRDefault="00193F57" w:rsidP="00193F57">
      <w:pPr>
        <w:autoSpaceDE w:val="0"/>
        <w:autoSpaceDN w:val="0"/>
        <w:adjustRightInd w:val="0"/>
        <w:spacing w:after="0" w:line="240" w:lineRule="auto"/>
        <w:ind w:firstLine="708"/>
        <w:jc w:val="both"/>
        <w:rPr>
          <w:rFonts w:ascii="Times New Roman" w:hAnsi="Times New Roman" w:cs="Times New Roman"/>
          <w:color w:val="000000"/>
          <w:sz w:val="24"/>
          <w:szCs w:val="24"/>
          <w:lang w:eastAsia="bg-BG"/>
        </w:rPr>
      </w:pPr>
      <w:r w:rsidRPr="00193F57">
        <w:rPr>
          <w:rFonts w:ascii="Times New Roman" w:hAnsi="Times New Roman" w:cs="Times New Roman"/>
          <w:color w:val="000000"/>
          <w:sz w:val="24"/>
          <w:szCs w:val="24"/>
          <w:lang w:eastAsia="bg-BG"/>
        </w:rPr>
        <w:t xml:space="preserve">За периода на изпълнение на строителните работи следва стриктно да се спазват изискванията на Наредба № 3/16.08.2010 г. за временната организация и безопасността на движението при извършване на строително-ремонтните работи по пътищата и улиците. </w:t>
      </w:r>
    </w:p>
    <w:p w:rsidR="00193F57" w:rsidRPr="00193F57" w:rsidRDefault="00193F57" w:rsidP="00193F57">
      <w:pPr>
        <w:spacing w:after="0" w:line="240" w:lineRule="auto"/>
        <w:ind w:firstLine="708"/>
        <w:jc w:val="both"/>
        <w:rPr>
          <w:rFonts w:ascii="Times New Roman" w:hAnsi="Times New Roman" w:cs="Times New Roman"/>
          <w:color w:val="000000"/>
          <w:sz w:val="24"/>
          <w:szCs w:val="24"/>
          <w:lang w:eastAsia="bg-BG"/>
        </w:rPr>
      </w:pPr>
      <w:r w:rsidRPr="00193F57">
        <w:rPr>
          <w:rFonts w:ascii="Times New Roman" w:hAnsi="Times New Roman" w:cs="Times New Roman"/>
          <w:color w:val="000000"/>
          <w:sz w:val="24"/>
          <w:szCs w:val="24"/>
          <w:lang w:eastAsia="bg-BG"/>
        </w:rPr>
        <w:t xml:space="preserve">Условията вида и начина за поставяне на пътни знаци и други средства за сигнализация при въвеждане на временна организация на движението са отразени в част ВОБД на проектите за рехабилитация. При необходимост изпълнителят конкретизира </w:t>
      </w:r>
      <w:r w:rsidRPr="00193F57">
        <w:rPr>
          <w:rFonts w:ascii="Times New Roman" w:hAnsi="Times New Roman" w:cs="Times New Roman"/>
          <w:color w:val="000000"/>
          <w:sz w:val="24"/>
          <w:szCs w:val="24"/>
          <w:lang w:eastAsia="bg-BG"/>
        </w:rPr>
        <w:lastRenderedPageBreak/>
        <w:t>мерките предвидени в проекта, изготвя график за прилагането на ВОД и го съгласува по реда на Наредба №3 от 16.08.2010год.</w:t>
      </w:r>
    </w:p>
    <w:p w:rsidR="00193F57" w:rsidRPr="00193F57" w:rsidRDefault="00193F57" w:rsidP="00193F57">
      <w:pPr>
        <w:autoSpaceDE w:val="0"/>
        <w:autoSpaceDN w:val="0"/>
        <w:adjustRightInd w:val="0"/>
        <w:spacing w:after="0" w:line="240" w:lineRule="auto"/>
        <w:ind w:firstLine="708"/>
        <w:jc w:val="both"/>
        <w:rPr>
          <w:rFonts w:ascii="Times New Roman" w:eastAsia="Calibri" w:hAnsi="Times New Roman" w:cs="Times New Roman"/>
          <w:color w:val="000000"/>
          <w:sz w:val="24"/>
          <w:szCs w:val="24"/>
        </w:rPr>
      </w:pPr>
      <w:r w:rsidRPr="00193F57">
        <w:rPr>
          <w:rFonts w:ascii="Times New Roman" w:eastAsia="Calibri" w:hAnsi="Times New Roman" w:cs="Times New Roman"/>
          <w:color w:val="000000"/>
          <w:sz w:val="24"/>
          <w:szCs w:val="24"/>
        </w:rPr>
        <w:t xml:space="preserve">Изпълнителят е длъжен да изгради всички временни съоръжения необходими за извършване на строителните и монтажните работи, както и тяхното отстраняване след приключване на работата. </w:t>
      </w:r>
    </w:p>
    <w:p w:rsidR="00193F57" w:rsidRPr="00193F57" w:rsidRDefault="00193F57" w:rsidP="00193F57">
      <w:pPr>
        <w:autoSpaceDE w:val="0"/>
        <w:autoSpaceDN w:val="0"/>
        <w:adjustRightInd w:val="0"/>
        <w:spacing w:after="0" w:line="240" w:lineRule="auto"/>
        <w:ind w:firstLine="708"/>
        <w:jc w:val="both"/>
        <w:rPr>
          <w:rFonts w:ascii="Times New Roman" w:eastAsia="Calibri" w:hAnsi="Times New Roman" w:cs="Times New Roman"/>
          <w:color w:val="000000"/>
          <w:sz w:val="24"/>
          <w:szCs w:val="24"/>
        </w:rPr>
      </w:pPr>
      <w:r w:rsidRPr="00193F57">
        <w:rPr>
          <w:rFonts w:ascii="Times New Roman" w:eastAsia="Calibri" w:hAnsi="Times New Roman" w:cs="Times New Roman"/>
          <w:color w:val="000000"/>
          <w:sz w:val="24"/>
          <w:szCs w:val="24"/>
        </w:rPr>
        <w:t>Изпълнителят е длъжен да изпълнява всички нареждания и предписания на „КАТ-пътна полиция“ и на Пътните служби.</w:t>
      </w:r>
    </w:p>
    <w:p w:rsidR="00193F57" w:rsidRPr="00193F57" w:rsidRDefault="00193F57" w:rsidP="00193F57">
      <w:pPr>
        <w:spacing w:after="0" w:line="240" w:lineRule="auto"/>
        <w:ind w:firstLine="709"/>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Отчитането на действително извършените строителни и монтажни работи ще се извършва с попълването на Протокол за всеки обект, изготвен в три еднообразни екземпляра и подписан от представители на Възложителя и Изпълнителя.</w:t>
      </w:r>
    </w:p>
    <w:p w:rsidR="00193F57" w:rsidRPr="00D24434" w:rsidRDefault="00193F57" w:rsidP="00D24434">
      <w:pPr>
        <w:pStyle w:val="a"/>
        <w:spacing w:before="120" w:after="120"/>
        <w:ind w:left="357" w:hanging="357"/>
        <w:rPr>
          <w:szCs w:val="24"/>
        </w:rPr>
      </w:pPr>
      <w:r w:rsidRPr="00D24434">
        <w:rPr>
          <w:szCs w:val="24"/>
        </w:rPr>
        <w:t xml:space="preserve"> ИЗИСКВАНИЯ КЪМ ИЗПЪЛНЕНИЕТО НА ВИДОВЕ СМР</w:t>
      </w:r>
    </w:p>
    <w:p w:rsidR="00193F57" w:rsidRPr="00193F57" w:rsidRDefault="00193F57" w:rsidP="00193F57">
      <w:pPr>
        <w:spacing w:after="0" w:line="240" w:lineRule="auto"/>
        <w:ind w:firstLine="708"/>
        <w:jc w:val="both"/>
        <w:rPr>
          <w:rFonts w:ascii="Times New Roman" w:hAnsi="Times New Roman" w:cs="Times New Roman"/>
          <w:color w:val="000000"/>
          <w:sz w:val="24"/>
          <w:szCs w:val="24"/>
          <w:lang w:eastAsia="bg-BG"/>
        </w:rPr>
      </w:pPr>
      <w:r w:rsidRPr="00193F57">
        <w:rPr>
          <w:rFonts w:ascii="Times New Roman" w:hAnsi="Times New Roman" w:cs="Times New Roman"/>
          <w:color w:val="000000"/>
          <w:sz w:val="24"/>
          <w:szCs w:val="24"/>
          <w:lang w:eastAsia="bg-BG"/>
        </w:rPr>
        <w:t>Всички дейности по настоящата поръчка се изпълняват при спазване и в съответствие с изискванията на нормативните актове по устройство на територията, опазване на околната среда, управление на отпадъците, безопасност на труда, пожарна безопасност и всички правила и нормативи, приложими към предмета на поръчката, включително техническите и технологичните изисквания на „Техническа спецификация“ на Агенция “Пътна инфраструктура“, одобрена през 2014 година, ПИПСМР раздел „Пътища и улици” и приложение 1 и приложение 2 на наредба РД-02-20-19 от 2012г. за поддържане и текущ ремонт на пътищата.</w:t>
      </w:r>
    </w:p>
    <w:p w:rsidR="00193F57" w:rsidRPr="00193F57" w:rsidRDefault="00193F57" w:rsidP="00193F57">
      <w:pPr>
        <w:spacing w:after="0" w:line="240" w:lineRule="auto"/>
        <w:ind w:firstLine="708"/>
        <w:jc w:val="both"/>
        <w:rPr>
          <w:rFonts w:ascii="Times New Roman" w:hAnsi="Times New Roman" w:cs="Times New Roman"/>
          <w:color w:val="000000"/>
          <w:sz w:val="24"/>
          <w:szCs w:val="24"/>
          <w:lang w:eastAsia="bg-BG"/>
        </w:rPr>
      </w:pPr>
      <w:r w:rsidRPr="00193F57">
        <w:rPr>
          <w:rFonts w:ascii="Times New Roman" w:hAnsi="Times New Roman" w:cs="Times New Roman"/>
          <w:color w:val="000000"/>
          <w:sz w:val="24"/>
          <w:szCs w:val="24"/>
          <w:lang w:eastAsia="bg-BG"/>
        </w:rPr>
        <w:t>При строителството се влагат продукти в съответствие с изискванията на чл.169а от ЗУТ, Закона за техническите продукти и Наредба №РД-02-20-1 от 2015 г. за условията и реда за влагане на строителни продукти в строежите на Република България и одобрени от лицето по чл.166, ал.2, т.2 от ЗУТ.</w:t>
      </w:r>
    </w:p>
    <w:p w:rsidR="00193F57" w:rsidRPr="00193F57" w:rsidRDefault="00193F57" w:rsidP="00193F57">
      <w:pPr>
        <w:spacing w:after="0" w:line="240" w:lineRule="auto"/>
        <w:ind w:firstLine="708"/>
        <w:jc w:val="both"/>
        <w:rPr>
          <w:rFonts w:ascii="Times New Roman" w:hAnsi="Times New Roman" w:cs="Times New Roman"/>
          <w:color w:val="000000"/>
          <w:sz w:val="24"/>
          <w:szCs w:val="24"/>
          <w:lang w:eastAsia="bg-BG"/>
        </w:rPr>
      </w:pPr>
      <w:r w:rsidRPr="00193F57">
        <w:rPr>
          <w:rFonts w:ascii="Times New Roman" w:hAnsi="Times New Roman" w:cs="Times New Roman"/>
          <w:color w:val="000000"/>
          <w:sz w:val="24"/>
          <w:szCs w:val="24"/>
          <w:lang w:eastAsia="bg-BG"/>
        </w:rPr>
        <w:t>Изпълнителят организира и упражнява текущ контрол по отношение на качеството на изпълнение на строителните и монтажните работи.</w:t>
      </w:r>
    </w:p>
    <w:p w:rsidR="00193F57" w:rsidRPr="00193F57" w:rsidRDefault="00193F57" w:rsidP="00193F57">
      <w:pPr>
        <w:spacing w:after="0" w:line="240" w:lineRule="auto"/>
        <w:ind w:firstLine="708"/>
        <w:jc w:val="both"/>
        <w:rPr>
          <w:rFonts w:ascii="Times New Roman" w:hAnsi="Times New Roman" w:cs="Times New Roman"/>
          <w:color w:val="333333"/>
          <w:sz w:val="24"/>
          <w:szCs w:val="24"/>
        </w:rPr>
      </w:pPr>
      <w:r w:rsidRPr="00193F57">
        <w:rPr>
          <w:rFonts w:ascii="Times New Roman" w:hAnsi="Times New Roman" w:cs="Times New Roman"/>
          <w:color w:val="000000"/>
          <w:sz w:val="24"/>
          <w:szCs w:val="24"/>
          <w:lang w:eastAsia="bg-BG"/>
        </w:rPr>
        <w:t>По време на строителството се съставят изискуемите актове и протоколи, удостоверяващи количеството на извършените видове СМР и тяхното съответствие с изискванията на чл.169, ал.1 от ЗУТ. Изпълнителят носи отговорност за извършване на всички необходими изпитвания и изготвяне на необходимата документация за охарактеризиране на извършеното строителство.</w:t>
      </w:r>
    </w:p>
    <w:p w:rsidR="00193F57" w:rsidRPr="00D24434" w:rsidRDefault="00193F57" w:rsidP="00D24434">
      <w:pPr>
        <w:pStyle w:val="a"/>
        <w:spacing w:before="120" w:after="120"/>
        <w:ind w:left="357" w:hanging="357"/>
        <w:rPr>
          <w:szCs w:val="24"/>
        </w:rPr>
      </w:pPr>
      <w:r w:rsidRPr="00D24434">
        <w:rPr>
          <w:szCs w:val="24"/>
        </w:rPr>
        <w:t>ИЗИСКВАНИЯ КЪМ ИЗПЪЛНИТЕЛЯ</w:t>
      </w:r>
    </w:p>
    <w:p w:rsidR="00193F57" w:rsidRPr="00193F57" w:rsidRDefault="00193F57" w:rsidP="00193F57">
      <w:pPr>
        <w:numPr>
          <w:ilvl w:val="0"/>
          <w:numId w:val="3"/>
        </w:numPr>
        <w:tabs>
          <w:tab w:val="left" w:pos="284"/>
          <w:tab w:val="left" w:pos="567"/>
        </w:tabs>
        <w:spacing w:after="0" w:line="240" w:lineRule="auto"/>
        <w:ind w:left="0" w:firstLine="567"/>
        <w:contextualSpacing/>
        <w:jc w:val="both"/>
        <w:rPr>
          <w:rFonts w:ascii="Times New Roman" w:eastAsia="Calibri" w:hAnsi="Times New Roman" w:cs="Times New Roman"/>
          <w:sz w:val="24"/>
          <w:szCs w:val="24"/>
        </w:rPr>
      </w:pPr>
      <w:r w:rsidRPr="00193F57">
        <w:rPr>
          <w:rFonts w:ascii="Times New Roman" w:eastAsia="Calibri" w:hAnsi="Times New Roman" w:cs="Times New Roman"/>
          <w:sz w:val="24"/>
          <w:szCs w:val="24"/>
        </w:rPr>
        <w:t xml:space="preserve">Изпълнителят на поръчката следва да е строител по смисъла на чл.163 от Закона за устройство на територията (ЗУТ), за когото са налице обстоятелствата на чл.3, ал.2 от Закона за камарата на строителите (ЗКС). Изпълнителят на поръчката следва да има право да извършва строителство на територията на Република България на строежи от четвърта или по-висока категория строежи, съгласно чл.137, ал. 1 от ЗУТ и втора група, съгласно чл.5 ал.1, т.2 от </w:t>
      </w:r>
      <w:r w:rsidRPr="00193F57">
        <w:rPr>
          <w:rFonts w:ascii="Times New Roman" w:eastAsia="Calibri" w:hAnsi="Times New Roman" w:cs="Times New Roman"/>
          <w:color w:val="000000"/>
          <w:sz w:val="24"/>
          <w:szCs w:val="24"/>
        </w:rPr>
        <w:t>Правилника за реда за вписване и водене на централния професионален регистър на строителя</w:t>
      </w:r>
      <w:r w:rsidRPr="00193F57">
        <w:rPr>
          <w:rFonts w:ascii="Times New Roman" w:eastAsia="Calibri" w:hAnsi="Times New Roman" w:cs="Times New Roman"/>
          <w:sz w:val="24"/>
          <w:szCs w:val="24"/>
        </w:rPr>
        <w:t xml:space="preserve"> (ПРВВЦПРС): </w:t>
      </w:r>
      <w:r w:rsidRPr="00193F57">
        <w:rPr>
          <w:rFonts w:ascii="Times New Roman" w:eastAsia="Calibri" w:hAnsi="Times New Roman" w:cs="Times New Roman"/>
          <w:color w:val="000000"/>
          <w:sz w:val="24"/>
          <w:szCs w:val="24"/>
        </w:rPr>
        <w:t>строежи от транспортната инфраструктура</w:t>
      </w:r>
      <w:r w:rsidRPr="00193F57">
        <w:rPr>
          <w:rFonts w:ascii="Times New Roman" w:eastAsia="Calibri" w:hAnsi="Times New Roman" w:cs="Times New Roman"/>
          <w:sz w:val="24"/>
          <w:szCs w:val="24"/>
        </w:rPr>
        <w:t>.</w:t>
      </w:r>
    </w:p>
    <w:p w:rsidR="00193F57" w:rsidRPr="00193F57" w:rsidRDefault="00193F57" w:rsidP="00193F57">
      <w:pPr>
        <w:tabs>
          <w:tab w:val="left" w:pos="284"/>
          <w:tab w:val="left" w:pos="567"/>
        </w:tabs>
        <w:spacing w:after="0" w:line="240" w:lineRule="auto"/>
        <w:ind w:firstLine="567"/>
        <w:jc w:val="both"/>
        <w:rPr>
          <w:rFonts w:ascii="Times New Roman" w:hAnsi="Times New Roman" w:cs="Times New Roman"/>
          <w:sz w:val="24"/>
          <w:szCs w:val="24"/>
        </w:rPr>
      </w:pPr>
      <w:r w:rsidRPr="00193F57">
        <w:rPr>
          <w:rFonts w:ascii="Times New Roman" w:hAnsi="Times New Roman" w:cs="Times New Roman"/>
          <w:sz w:val="24"/>
          <w:szCs w:val="24"/>
        </w:rPr>
        <w:t>2.</w:t>
      </w:r>
      <w:r w:rsidRPr="00193F57">
        <w:rPr>
          <w:rFonts w:ascii="Times New Roman" w:hAnsi="Times New Roman" w:cs="Times New Roman"/>
          <w:sz w:val="24"/>
          <w:szCs w:val="24"/>
        </w:rPr>
        <w:tab/>
        <w:t>Изпълнителят на поръчката следва да е застраховал професионалната си отговорност в съответствие с изискванията на чл.171 или чл.171а от ЗУТ. Минималната застрахователна сума за строител на строежи четвърта категория, съгласно чл. 137, ал. 1, т. 4 ЗУТ е 100 000 лв. – чл.5, ал. 2, т.4 от Наредбата за условията и реда за задължително застраховане в проектирането и строителството (НУРЗЗПС). Определя се за период една година, освен в случаите на прекратяване на дейността по реда на чл. 172, ал. 5 ЗУТ, за които застрахователните суми се определят за период 5 години.</w:t>
      </w:r>
    </w:p>
    <w:p w:rsidR="00193F57" w:rsidRPr="00193F57" w:rsidRDefault="00193F57" w:rsidP="00193F57">
      <w:pPr>
        <w:tabs>
          <w:tab w:val="left" w:pos="284"/>
          <w:tab w:val="left" w:pos="567"/>
        </w:tabs>
        <w:spacing w:after="0" w:line="240" w:lineRule="auto"/>
        <w:ind w:firstLine="567"/>
        <w:jc w:val="both"/>
        <w:rPr>
          <w:rFonts w:ascii="Times New Roman" w:hAnsi="Times New Roman" w:cs="Times New Roman"/>
          <w:sz w:val="24"/>
          <w:szCs w:val="24"/>
        </w:rPr>
      </w:pPr>
      <w:r w:rsidRPr="00193F57">
        <w:rPr>
          <w:rFonts w:ascii="Times New Roman" w:hAnsi="Times New Roman" w:cs="Times New Roman"/>
          <w:sz w:val="24"/>
          <w:szCs w:val="24"/>
        </w:rPr>
        <w:t>При изпълнител - обединение или консорциум, който не е регистриран като самостоятелно юридическо лице, застраховката се представя за всеки един от членовете на обединението или консорциума, който ще изпълнява СМР.</w:t>
      </w:r>
    </w:p>
    <w:p w:rsidR="00193F57" w:rsidRPr="00193F57" w:rsidRDefault="00193F57" w:rsidP="00193F57">
      <w:pPr>
        <w:tabs>
          <w:tab w:val="left" w:pos="284"/>
          <w:tab w:val="left" w:pos="567"/>
        </w:tabs>
        <w:spacing w:after="0" w:line="240" w:lineRule="auto"/>
        <w:ind w:firstLine="567"/>
        <w:jc w:val="both"/>
        <w:rPr>
          <w:rFonts w:ascii="Times New Roman" w:hAnsi="Times New Roman" w:cs="Times New Roman"/>
          <w:sz w:val="24"/>
          <w:szCs w:val="24"/>
        </w:rPr>
      </w:pPr>
      <w:r w:rsidRPr="00193F57">
        <w:rPr>
          <w:rFonts w:ascii="Times New Roman" w:hAnsi="Times New Roman" w:cs="Times New Roman"/>
          <w:sz w:val="24"/>
          <w:szCs w:val="24"/>
        </w:rPr>
        <w:t xml:space="preserve">Избраният изпълнител е длъжен да поддържа застраховка „Професионална отговорност“ до изтичане на гаранционните срокове на изпълненото строителство. В </w:t>
      </w:r>
      <w:r w:rsidRPr="00193F57">
        <w:rPr>
          <w:rFonts w:ascii="Times New Roman" w:hAnsi="Times New Roman" w:cs="Times New Roman"/>
          <w:sz w:val="24"/>
          <w:szCs w:val="24"/>
        </w:rPr>
        <w:lastRenderedPageBreak/>
        <w:t>случай че Възложителят установи неизпълнение на задължението за сключване и поддържане на застраховка, той може да откаже дължимите плащания. Възложителят изпълнява задължението си, след като застрахованият представи доказателства, че е отстранил нарушението.</w:t>
      </w:r>
    </w:p>
    <w:p w:rsidR="00193F57" w:rsidRPr="00193F57" w:rsidRDefault="00193F57" w:rsidP="00193F57">
      <w:pPr>
        <w:tabs>
          <w:tab w:val="left" w:pos="284"/>
          <w:tab w:val="left" w:pos="567"/>
        </w:tabs>
        <w:spacing w:after="0" w:line="240" w:lineRule="auto"/>
        <w:ind w:firstLine="567"/>
        <w:jc w:val="both"/>
        <w:rPr>
          <w:rFonts w:ascii="Times New Roman" w:hAnsi="Times New Roman" w:cs="Times New Roman"/>
          <w:sz w:val="24"/>
          <w:szCs w:val="24"/>
        </w:rPr>
      </w:pPr>
      <w:r w:rsidRPr="00193F57">
        <w:rPr>
          <w:rFonts w:ascii="Times New Roman" w:hAnsi="Times New Roman" w:cs="Times New Roman"/>
          <w:sz w:val="24"/>
          <w:szCs w:val="24"/>
        </w:rPr>
        <w:t>3.</w:t>
      </w:r>
      <w:r w:rsidRPr="00193F57">
        <w:rPr>
          <w:rFonts w:ascii="Times New Roman" w:hAnsi="Times New Roman" w:cs="Times New Roman"/>
          <w:sz w:val="24"/>
          <w:szCs w:val="24"/>
        </w:rPr>
        <w:tab/>
        <w:t xml:space="preserve">Персонал </w:t>
      </w:r>
    </w:p>
    <w:p w:rsidR="00193F57" w:rsidRPr="00193F57" w:rsidRDefault="00193F57" w:rsidP="00193F57">
      <w:pPr>
        <w:tabs>
          <w:tab w:val="left" w:pos="284"/>
          <w:tab w:val="left" w:pos="567"/>
        </w:tabs>
        <w:spacing w:after="0" w:line="240" w:lineRule="auto"/>
        <w:ind w:firstLine="567"/>
        <w:jc w:val="both"/>
        <w:rPr>
          <w:rFonts w:ascii="Times New Roman" w:hAnsi="Times New Roman" w:cs="Times New Roman"/>
          <w:sz w:val="24"/>
          <w:szCs w:val="24"/>
        </w:rPr>
      </w:pPr>
      <w:r w:rsidRPr="00193F57">
        <w:rPr>
          <w:rFonts w:ascii="Times New Roman" w:hAnsi="Times New Roman" w:cs="Times New Roman"/>
          <w:sz w:val="24"/>
          <w:szCs w:val="24"/>
        </w:rPr>
        <w:t xml:space="preserve">Наличие на ръководен персонал и лица отговарящи за качеството и безопасността на труда при изпълнение на дейностите: </w:t>
      </w:r>
    </w:p>
    <w:p w:rsidR="00193F57" w:rsidRPr="00193F57" w:rsidRDefault="00193F57" w:rsidP="00193F57">
      <w:pPr>
        <w:tabs>
          <w:tab w:val="left" w:pos="0"/>
          <w:tab w:val="left" w:pos="709"/>
        </w:tabs>
        <w:spacing w:after="0" w:line="240" w:lineRule="auto"/>
        <w:ind w:firstLine="709"/>
        <w:jc w:val="both"/>
        <w:rPr>
          <w:rFonts w:ascii="Times New Roman" w:hAnsi="Times New Roman" w:cs="Times New Roman"/>
          <w:sz w:val="24"/>
          <w:szCs w:val="24"/>
        </w:rPr>
      </w:pPr>
      <w:r w:rsidRPr="00193F57">
        <w:rPr>
          <w:rFonts w:ascii="Times New Roman" w:hAnsi="Times New Roman" w:cs="Times New Roman"/>
          <w:sz w:val="24"/>
          <w:szCs w:val="24"/>
        </w:rPr>
        <w:t>● Технически ръководител на обекта, отговарящ на изискванията на чл.163а от ЗУТ;</w:t>
      </w:r>
    </w:p>
    <w:p w:rsidR="00193F57" w:rsidRPr="00193F57" w:rsidRDefault="00193F57" w:rsidP="00193F57">
      <w:pPr>
        <w:tabs>
          <w:tab w:val="left" w:pos="0"/>
          <w:tab w:val="left" w:pos="709"/>
        </w:tabs>
        <w:spacing w:after="0" w:line="240" w:lineRule="auto"/>
        <w:ind w:firstLine="709"/>
        <w:jc w:val="both"/>
        <w:rPr>
          <w:rFonts w:ascii="Times New Roman" w:hAnsi="Times New Roman" w:cs="Times New Roman"/>
          <w:sz w:val="24"/>
          <w:szCs w:val="24"/>
        </w:rPr>
      </w:pPr>
      <w:r w:rsidRPr="00193F57">
        <w:rPr>
          <w:rFonts w:ascii="Times New Roman" w:hAnsi="Times New Roman" w:cs="Times New Roman"/>
          <w:sz w:val="24"/>
          <w:szCs w:val="24"/>
        </w:rPr>
        <w:t>● Отговорник за контрола на качеството, притежаващ</w:t>
      </w:r>
      <w:r w:rsidRPr="00193F57">
        <w:rPr>
          <w:rFonts w:ascii="Times New Roman" w:hAnsi="Times New Roman" w:cs="Times New Roman"/>
          <w:color w:val="000000"/>
          <w:sz w:val="24"/>
          <w:szCs w:val="24"/>
        </w:rPr>
        <w:t xml:space="preserve"> </w:t>
      </w:r>
      <w:r w:rsidRPr="00193F57">
        <w:rPr>
          <w:rFonts w:ascii="Times New Roman" w:hAnsi="Times New Roman" w:cs="Times New Roman"/>
          <w:sz w:val="24"/>
          <w:szCs w:val="24"/>
        </w:rPr>
        <w:t>валидно удостоверение за контрол върху качеството на изпълнение на строителството или еквивалентно;</w:t>
      </w:r>
    </w:p>
    <w:p w:rsidR="00193F57" w:rsidRPr="00193F57" w:rsidRDefault="00193F57" w:rsidP="00193F57">
      <w:pPr>
        <w:spacing w:after="0" w:line="240" w:lineRule="auto"/>
        <w:ind w:right="113" w:firstLine="709"/>
        <w:jc w:val="both"/>
        <w:rPr>
          <w:rFonts w:ascii="Times New Roman" w:hAnsi="Times New Roman" w:cs="Times New Roman"/>
          <w:w w:val="105"/>
          <w:sz w:val="24"/>
          <w:szCs w:val="24"/>
          <w:lang w:eastAsia="bg-BG"/>
        </w:rPr>
      </w:pPr>
      <w:r w:rsidRPr="00193F57">
        <w:rPr>
          <w:rFonts w:ascii="Times New Roman" w:hAnsi="Times New Roman" w:cs="Times New Roman"/>
          <w:sz w:val="24"/>
          <w:szCs w:val="24"/>
          <w:lang w:eastAsia="bg-BG"/>
        </w:rPr>
        <w:t xml:space="preserve">● </w:t>
      </w:r>
      <w:r w:rsidRPr="00193F57">
        <w:rPr>
          <w:rFonts w:ascii="Times New Roman" w:hAnsi="Times New Roman" w:cs="Times New Roman"/>
          <w:w w:val="105"/>
          <w:sz w:val="24"/>
          <w:szCs w:val="24"/>
          <w:lang w:eastAsia="bg-BG"/>
        </w:rPr>
        <w:t>Експерт по безопасност и здраве в строителството, който да притежава удостоверение за „Длъжностно лице за безопасност и здраве” съгласно Наредба № РД-07-2 от 16.12.2009 г. за условията и реда за провеждането на периодично обучение и инструктаж на работниците и служителите по правилата за осигуряване на здравословни и безопасни условия на труд или еквивалентно</w:t>
      </w:r>
      <w:r w:rsidRPr="00193F57">
        <w:rPr>
          <w:rFonts w:ascii="Times New Roman" w:hAnsi="Times New Roman" w:cs="Times New Roman"/>
          <w:spacing w:val="-2"/>
          <w:w w:val="105"/>
          <w:sz w:val="24"/>
          <w:szCs w:val="24"/>
          <w:lang w:eastAsia="bg-BG"/>
        </w:rPr>
        <w:t>.</w:t>
      </w:r>
    </w:p>
    <w:p w:rsidR="00193F57" w:rsidRPr="00D24434" w:rsidRDefault="00193F57" w:rsidP="00193F57">
      <w:pPr>
        <w:tabs>
          <w:tab w:val="left" w:pos="0"/>
          <w:tab w:val="left" w:pos="709"/>
        </w:tabs>
        <w:spacing w:after="0" w:line="240" w:lineRule="auto"/>
        <w:jc w:val="both"/>
        <w:rPr>
          <w:rFonts w:ascii="Times New Roman" w:hAnsi="Times New Roman" w:cs="Times New Roman"/>
          <w:sz w:val="24"/>
          <w:szCs w:val="24"/>
        </w:rPr>
      </w:pPr>
      <w:r w:rsidRPr="00193F57">
        <w:rPr>
          <w:rFonts w:ascii="Times New Roman" w:hAnsi="Times New Roman" w:cs="Times New Roman"/>
          <w:sz w:val="24"/>
          <w:szCs w:val="24"/>
        </w:rPr>
        <w:tab/>
      </w:r>
      <w:r w:rsidRPr="00D24434">
        <w:rPr>
          <w:rFonts w:ascii="Times New Roman" w:hAnsi="Times New Roman" w:cs="Times New Roman"/>
          <w:sz w:val="24"/>
          <w:szCs w:val="24"/>
        </w:rPr>
        <w:t>Възложителят допуска, техническият ръководител да изпълнява и задълженията на експерт по безопасност и здраве, при положение, че притежава валидно удостоверение.</w:t>
      </w:r>
    </w:p>
    <w:p w:rsidR="00193F57" w:rsidRPr="00193F57" w:rsidRDefault="00193F57" w:rsidP="00193F57">
      <w:pPr>
        <w:tabs>
          <w:tab w:val="left" w:pos="0"/>
          <w:tab w:val="left" w:pos="709"/>
        </w:tabs>
        <w:spacing w:after="0" w:line="240" w:lineRule="auto"/>
        <w:jc w:val="both"/>
        <w:rPr>
          <w:rFonts w:ascii="Times New Roman" w:eastAsia="Calibri" w:hAnsi="Times New Roman" w:cs="Times New Roman"/>
          <w:b/>
          <w:bCs/>
          <w:sz w:val="24"/>
          <w:szCs w:val="24"/>
        </w:rPr>
      </w:pPr>
      <w:r w:rsidRPr="00D24434">
        <w:rPr>
          <w:rFonts w:ascii="Times New Roman" w:hAnsi="Times New Roman" w:cs="Times New Roman"/>
          <w:sz w:val="24"/>
          <w:szCs w:val="24"/>
        </w:rPr>
        <w:tab/>
        <w:t>Приложение към договора за строителство е „Списък на екипа за изпълнение на Строителството“. Подмяна на лице от списъка се извършва само с писмено съгласие на Възложителя.</w:t>
      </w:r>
    </w:p>
    <w:p w:rsidR="00193F57" w:rsidRPr="00D24434" w:rsidRDefault="00193F57" w:rsidP="00D24434">
      <w:pPr>
        <w:pStyle w:val="a"/>
        <w:spacing w:before="120" w:after="120"/>
        <w:ind w:left="357" w:hanging="357"/>
        <w:rPr>
          <w:szCs w:val="24"/>
        </w:rPr>
      </w:pPr>
      <w:r w:rsidRPr="00D24434">
        <w:rPr>
          <w:szCs w:val="24"/>
        </w:rPr>
        <w:t>ПРЕДАВАНЕ И ПРИЕМАНЕ НА ИЗПЪЛНЕНИЕТО</w:t>
      </w:r>
    </w:p>
    <w:p w:rsidR="00193F57" w:rsidRPr="00193F57" w:rsidRDefault="00193F57" w:rsidP="00193F57">
      <w:pPr>
        <w:tabs>
          <w:tab w:val="left" w:pos="284"/>
          <w:tab w:val="left" w:pos="567"/>
        </w:tabs>
        <w:spacing w:after="0" w:line="240" w:lineRule="auto"/>
        <w:ind w:firstLine="567"/>
        <w:contextualSpacing/>
        <w:jc w:val="both"/>
        <w:rPr>
          <w:rFonts w:ascii="Times New Roman" w:eastAsia="Calibri" w:hAnsi="Times New Roman" w:cs="Times New Roman"/>
          <w:w w:val="105"/>
          <w:sz w:val="24"/>
          <w:szCs w:val="24"/>
        </w:rPr>
      </w:pPr>
      <w:r w:rsidRPr="00193F57">
        <w:rPr>
          <w:rFonts w:ascii="Times New Roman" w:eastAsia="Calibri" w:hAnsi="Times New Roman" w:cs="Times New Roman"/>
          <w:w w:val="105"/>
          <w:sz w:val="24"/>
          <w:szCs w:val="24"/>
        </w:rPr>
        <w:t>Изпълнението на строителството се приема по реда на Наредба №3, като окончателното приемане на строителството е със съставен Констативен акт за установяване годността за приемане на етапа строежа - приложение № 15 на Наредба №3 от 2003год.</w:t>
      </w:r>
    </w:p>
    <w:p w:rsidR="00193F57" w:rsidRPr="00193F57" w:rsidRDefault="00193F57" w:rsidP="00193F57">
      <w:pPr>
        <w:tabs>
          <w:tab w:val="left" w:pos="284"/>
          <w:tab w:val="left" w:pos="567"/>
        </w:tabs>
        <w:spacing w:after="0" w:line="240" w:lineRule="auto"/>
        <w:ind w:firstLine="567"/>
        <w:contextualSpacing/>
        <w:jc w:val="both"/>
        <w:rPr>
          <w:rFonts w:ascii="Times New Roman" w:eastAsia="Calibri" w:hAnsi="Times New Roman" w:cs="Times New Roman"/>
          <w:w w:val="105"/>
          <w:sz w:val="24"/>
          <w:szCs w:val="24"/>
        </w:rPr>
      </w:pPr>
      <w:r w:rsidRPr="00193F57">
        <w:rPr>
          <w:rFonts w:ascii="Times New Roman" w:eastAsia="Calibri" w:hAnsi="Times New Roman" w:cs="Times New Roman"/>
          <w:w w:val="105"/>
          <w:sz w:val="24"/>
          <w:szCs w:val="24"/>
        </w:rPr>
        <w:t xml:space="preserve">С протокол се приемат работите по отстраняване на установените в гаранционните срокове дефекти или недостатъци. Освен представители на Възложителя и Изпълнителя в комисията по приемане могат да участват и представители на строителния надзор и проектанти по съответните части. </w:t>
      </w:r>
    </w:p>
    <w:p w:rsidR="00193F57" w:rsidRPr="00193F57" w:rsidRDefault="00193F57" w:rsidP="00193F57">
      <w:pPr>
        <w:tabs>
          <w:tab w:val="left" w:pos="284"/>
          <w:tab w:val="left" w:pos="567"/>
        </w:tabs>
        <w:spacing w:after="0" w:line="240" w:lineRule="auto"/>
        <w:ind w:firstLine="567"/>
        <w:contextualSpacing/>
        <w:jc w:val="both"/>
        <w:rPr>
          <w:rFonts w:ascii="Times New Roman" w:eastAsia="Calibri" w:hAnsi="Times New Roman" w:cs="Times New Roman"/>
          <w:w w:val="105"/>
          <w:sz w:val="24"/>
          <w:szCs w:val="24"/>
        </w:rPr>
      </w:pPr>
      <w:r w:rsidRPr="00193F57">
        <w:rPr>
          <w:rFonts w:ascii="Times New Roman" w:eastAsia="Calibri" w:hAnsi="Times New Roman" w:cs="Times New Roman"/>
          <w:w w:val="105"/>
          <w:sz w:val="24"/>
          <w:szCs w:val="24"/>
        </w:rPr>
        <w:t>За всяка от дейностите, когато бъдат установени несъответствия на изпълненото с изискванията на настоящата спецификация или бъдат констатирани недостатъци, Възложителят може да откаже приемане на изпълнението до отстраняване на недостатъците, като даде подходящ срок за отстраняването им. Изпълнителят отстранява за негова сметка установените недостатъци или несъответствия в срока указан от Възложителя.</w:t>
      </w:r>
    </w:p>
    <w:p w:rsidR="00193F57" w:rsidRPr="00193F57" w:rsidRDefault="00193F57" w:rsidP="00193F57">
      <w:pPr>
        <w:tabs>
          <w:tab w:val="left" w:pos="284"/>
          <w:tab w:val="left" w:pos="567"/>
        </w:tabs>
        <w:spacing w:after="0" w:line="240" w:lineRule="auto"/>
        <w:ind w:firstLine="567"/>
        <w:contextualSpacing/>
        <w:jc w:val="both"/>
        <w:rPr>
          <w:rFonts w:ascii="Times New Roman" w:eastAsia="Calibri" w:hAnsi="Times New Roman" w:cs="Times New Roman"/>
          <w:w w:val="105"/>
          <w:sz w:val="24"/>
          <w:szCs w:val="24"/>
        </w:rPr>
      </w:pPr>
      <w:r w:rsidRPr="00193F57">
        <w:rPr>
          <w:rFonts w:ascii="Times New Roman" w:eastAsia="Calibri" w:hAnsi="Times New Roman" w:cs="Times New Roman"/>
          <w:w w:val="105"/>
          <w:sz w:val="24"/>
          <w:szCs w:val="24"/>
        </w:rPr>
        <w:t>За всяка една от дейностите Възложителят има право да откаже да приеме изпълнението при съществени отклонения от изискванията и при условията на договора за изпълнение на поръчката.</w:t>
      </w:r>
    </w:p>
    <w:p w:rsidR="00193F57" w:rsidRPr="006C31A9" w:rsidRDefault="006C31A9" w:rsidP="006C31A9">
      <w:pPr>
        <w:pStyle w:val="a"/>
        <w:spacing w:before="120" w:after="120"/>
        <w:ind w:left="357" w:hanging="357"/>
        <w:rPr>
          <w:szCs w:val="24"/>
        </w:rPr>
      </w:pPr>
      <w:r>
        <w:rPr>
          <w:szCs w:val="24"/>
        </w:rPr>
        <w:t xml:space="preserve"> </w:t>
      </w:r>
      <w:r w:rsidR="00193F57" w:rsidRPr="006C31A9">
        <w:rPr>
          <w:szCs w:val="24"/>
        </w:rPr>
        <w:t>СРОК ЗА ИЗПЪЛНЕНИЕ НА СТРОИТЕЛСТВОТО. ГАРАНЦИОННИ СРОКОВЕ НА ИЗВЪРШЕНОТО СТРОИТЕЛСТВО</w:t>
      </w:r>
    </w:p>
    <w:p w:rsidR="00193F57" w:rsidRPr="00193F57" w:rsidRDefault="00193F57" w:rsidP="00193F57">
      <w:pPr>
        <w:tabs>
          <w:tab w:val="left" w:pos="284"/>
          <w:tab w:val="left" w:pos="567"/>
        </w:tabs>
        <w:spacing w:after="0" w:line="240" w:lineRule="auto"/>
        <w:ind w:firstLine="567"/>
        <w:contextualSpacing/>
        <w:jc w:val="both"/>
        <w:rPr>
          <w:rFonts w:ascii="Times New Roman" w:eastAsia="Calibri" w:hAnsi="Times New Roman" w:cs="Times New Roman"/>
          <w:w w:val="105"/>
          <w:sz w:val="24"/>
          <w:szCs w:val="24"/>
        </w:rPr>
      </w:pPr>
      <w:r w:rsidRPr="00193F57">
        <w:rPr>
          <w:rFonts w:ascii="Times New Roman" w:eastAsia="Calibri" w:hAnsi="Times New Roman" w:cs="Times New Roman"/>
          <w:b/>
          <w:w w:val="105"/>
          <w:sz w:val="24"/>
          <w:szCs w:val="24"/>
        </w:rPr>
        <w:t>Срокът за изпълнение на строителството</w:t>
      </w:r>
      <w:r w:rsidRPr="00193F57">
        <w:rPr>
          <w:rFonts w:ascii="Times New Roman" w:eastAsia="Calibri" w:hAnsi="Times New Roman" w:cs="Times New Roman"/>
          <w:w w:val="105"/>
          <w:sz w:val="24"/>
          <w:szCs w:val="24"/>
        </w:rPr>
        <w:t xml:space="preserve"> е съгласно Техническото предложение на Изпълнителя</w:t>
      </w:r>
    </w:p>
    <w:p w:rsidR="00193F57" w:rsidRPr="00193F57" w:rsidRDefault="00193F57" w:rsidP="00193F57">
      <w:pPr>
        <w:tabs>
          <w:tab w:val="left" w:pos="284"/>
          <w:tab w:val="left" w:pos="567"/>
        </w:tabs>
        <w:spacing w:after="0" w:line="240" w:lineRule="auto"/>
        <w:ind w:firstLine="567"/>
        <w:contextualSpacing/>
        <w:jc w:val="both"/>
        <w:rPr>
          <w:rFonts w:ascii="Times New Roman" w:eastAsia="Calibri" w:hAnsi="Times New Roman" w:cs="Times New Roman"/>
          <w:w w:val="105"/>
          <w:sz w:val="24"/>
          <w:szCs w:val="24"/>
        </w:rPr>
      </w:pPr>
      <w:r w:rsidRPr="00193F57">
        <w:rPr>
          <w:rFonts w:ascii="Times New Roman" w:eastAsia="Calibri" w:hAnsi="Times New Roman" w:cs="Times New Roman"/>
          <w:w w:val="105"/>
          <w:sz w:val="24"/>
          <w:szCs w:val="24"/>
        </w:rPr>
        <w:t xml:space="preserve">Срокът за изпълнение на строителните и монтажни работи не може да е повече </w:t>
      </w:r>
      <w:r w:rsidRPr="00082983">
        <w:rPr>
          <w:rFonts w:ascii="Times New Roman" w:eastAsia="Calibri" w:hAnsi="Times New Roman" w:cs="Times New Roman"/>
          <w:w w:val="105"/>
          <w:sz w:val="24"/>
          <w:szCs w:val="24"/>
        </w:rPr>
        <w:t xml:space="preserve">от </w:t>
      </w:r>
      <w:r w:rsidR="00D24434" w:rsidRPr="00082983">
        <w:rPr>
          <w:rFonts w:ascii="Times New Roman" w:eastAsia="Calibri" w:hAnsi="Times New Roman" w:cs="Times New Roman"/>
          <w:w w:val="105"/>
          <w:sz w:val="24"/>
          <w:szCs w:val="24"/>
        </w:rPr>
        <w:t>56</w:t>
      </w:r>
      <w:r w:rsidRPr="00082983">
        <w:rPr>
          <w:rFonts w:ascii="Times New Roman" w:eastAsia="Calibri" w:hAnsi="Times New Roman" w:cs="Times New Roman"/>
          <w:w w:val="105"/>
          <w:sz w:val="24"/>
          <w:szCs w:val="24"/>
        </w:rPr>
        <w:t xml:space="preserve"> дни или </w:t>
      </w:r>
      <w:r w:rsidR="00D24434" w:rsidRPr="00082983">
        <w:rPr>
          <w:rFonts w:ascii="Times New Roman" w:eastAsia="Calibri" w:hAnsi="Times New Roman" w:cs="Times New Roman"/>
          <w:w w:val="105"/>
          <w:sz w:val="24"/>
          <w:szCs w:val="24"/>
        </w:rPr>
        <w:t>8</w:t>
      </w:r>
      <w:r w:rsidRPr="00082983">
        <w:rPr>
          <w:rFonts w:ascii="Times New Roman" w:eastAsia="Calibri" w:hAnsi="Times New Roman" w:cs="Times New Roman"/>
          <w:w w:val="105"/>
          <w:sz w:val="24"/>
          <w:szCs w:val="24"/>
        </w:rPr>
        <w:t xml:space="preserve"> седмици.</w:t>
      </w:r>
      <w:r w:rsidRPr="00193F57">
        <w:rPr>
          <w:rFonts w:ascii="Times New Roman" w:eastAsia="Calibri" w:hAnsi="Times New Roman" w:cs="Times New Roman"/>
          <w:w w:val="105"/>
          <w:sz w:val="24"/>
          <w:szCs w:val="24"/>
        </w:rPr>
        <w:t xml:space="preserve"> </w:t>
      </w:r>
    </w:p>
    <w:p w:rsidR="00193F57" w:rsidRPr="00092322" w:rsidRDefault="00193F57" w:rsidP="00193F57">
      <w:pPr>
        <w:tabs>
          <w:tab w:val="left" w:pos="284"/>
          <w:tab w:val="left" w:pos="567"/>
        </w:tabs>
        <w:spacing w:after="0" w:line="240" w:lineRule="auto"/>
        <w:ind w:firstLine="567"/>
        <w:contextualSpacing/>
        <w:jc w:val="both"/>
        <w:rPr>
          <w:rFonts w:ascii="Times New Roman" w:eastAsia="Calibri" w:hAnsi="Times New Roman" w:cs="Times New Roman"/>
          <w:w w:val="105"/>
          <w:sz w:val="24"/>
          <w:szCs w:val="24"/>
        </w:rPr>
      </w:pPr>
      <w:r w:rsidRPr="00193F57">
        <w:rPr>
          <w:rFonts w:ascii="Times New Roman" w:eastAsia="Calibri" w:hAnsi="Times New Roman" w:cs="Times New Roman"/>
          <w:w w:val="105"/>
          <w:sz w:val="24"/>
          <w:szCs w:val="24"/>
        </w:rPr>
        <w:t xml:space="preserve">За начало на изпълнение на строителството се счита датата на съставяне на Протокол за откриване на строителна площадка и определяне на строителна линия и </w:t>
      </w:r>
      <w:r w:rsidRPr="00092322">
        <w:rPr>
          <w:rFonts w:ascii="Times New Roman" w:eastAsia="Calibri" w:hAnsi="Times New Roman" w:cs="Times New Roman"/>
          <w:w w:val="105"/>
          <w:sz w:val="24"/>
          <w:szCs w:val="24"/>
        </w:rPr>
        <w:t>ниво за строежа - приложение № 2а към чл. 7, ал. 3, т. 2 от Наредба № 3 от 2003 г. за съставяне на актове и протоколи по време на строителството (Наредба №3).</w:t>
      </w:r>
    </w:p>
    <w:p w:rsidR="00193F57" w:rsidRPr="00092322" w:rsidRDefault="00193F57" w:rsidP="00193F57">
      <w:pPr>
        <w:tabs>
          <w:tab w:val="left" w:pos="284"/>
          <w:tab w:val="left" w:pos="567"/>
        </w:tabs>
        <w:spacing w:after="0" w:line="240" w:lineRule="auto"/>
        <w:ind w:firstLine="567"/>
        <w:contextualSpacing/>
        <w:jc w:val="both"/>
        <w:rPr>
          <w:rFonts w:ascii="Times New Roman" w:eastAsia="Calibri" w:hAnsi="Times New Roman" w:cs="Times New Roman"/>
          <w:w w:val="105"/>
          <w:sz w:val="24"/>
          <w:szCs w:val="24"/>
        </w:rPr>
      </w:pPr>
      <w:r w:rsidRPr="00092322">
        <w:rPr>
          <w:rFonts w:ascii="Times New Roman" w:eastAsia="Calibri" w:hAnsi="Times New Roman" w:cs="Times New Roman"/>
          <w:w w:val="105"/>
          <w:sz w:val="24"/>
          <w:szCs w:val="24"/>
        </w:rPr>
        <w:t>За съставяне на Протокол за откриване на строителна площадка и определяне на строителна линия и ниво за строежа Възложителят ще отправи писмено уведомление до участниците в строителството.</w:t>
      </w:r>
    </w:p>
    <w:p w:rsidR="00193F57" w:rsidRPr="00092322" w:rsidRDefault="00193F57" w:rsidP="00193F57">
      <w:pPr>
        <w:tabs>
          <w:tab w:val="left" w:pos="284"/>
          <w:tab w:val="left" w:pos="567"/>
        </w:tabs>
        <w:spacing w:after="0" w:line="240" w:lineRule="auto"/>
        <w:ind w:firstLine="567"/>
        <w:contextualSpacing/>
        <w:jc w:val="both"/>
        <w:rPr>
          <w:rFonts w:ascii="Times New Roman" w:eastAsia="Calibri" w:hAnsi="Times New Roman" w:cs="Times New Roman"/>
          <w:w w:val="105"/>
          <w:sz w:val="24"/>
          <w:szCs w:val="24"/>
        </w:rPr>
      </w:pPr>
      <w:r w:rsidRPr="00092322">
        <w:rPr>
          <w:rFonts w:ascii="Times New Roman" w:eastAsia="Calibri" w:hAnsi="Times New Roman" w:cs="Times New Roman"/>
          <w:w w:val="105"/>
          <w:sz w:val="24"/>
          <w:szCs w:val="24"/>
        </w:rPr>
        <w:lastRenderedPageBreak/>
        <w:t>Строителната площадка следва да се открие и да се състави Протокол за откриване на строителна площадка и за определяне на строителна линия и ниво, приложение № 2а на Наредба № 3 в срок до 7 (седем) календарни дни от получаване на уведомление от Възложителя до Изпълнителя</w:t>
      </w:r>
      <w:r w:rsidR="00092322" w:rsidRPr="00092322">
        <w:rPr>
          <w:rFonts w:ascii="Times New Roman" w:eastAsia="Calibri" w:hAnsi="Times New Roman" w:cs="Times New Roman"/>
          <w:w w:val="105"/>
          <w:sz w:val="24"/>
          <w:szCs w:val="24"/>
        </w:rPr>
        <w:t>, но не по-късно от 14 дни от влизане в сила на договора за строителство</w:t>
      </w:r>
      <w:r w:rsidRPr="00092322">
        <w:rPr>
          <w:rFonts w:ascii="Times New Roman" w:eastAsia="Calibri" w:hAnsi="Times New Roman" w:cs="Times New Roman"/>
          <w:w w:val="105"/>
          <w:sz w:val="24"/>
          <w:szCs w:val="24"/>
        </w:rPr>
        <w:t>.</w:t>
      </w:r>
    </w:p>
    <w:p w:rsidR="00193F57" w:rsidRPr="00193F57" w:rsidRDefault="00193F57" w:rsidP="00193F57">
      <w:pPr>
        <w:tabs>
          <w:tab w:val="left" w:pos="284"/>
          <w:tab w:val="left" w:pos="567"/>
        </w:tabs>
        <w:spacing w:after="0" w:line="240" w:lineRule="auto"/>
        <w:ind w:firstLine="567"/>
        <w:contextualSpacing/>
        <w:jc w:val="both"/>
        <w:rPr>
          <w:rFonts w:ascii="Times New Roman" w:eastAsia="Calibri" w:hAnsi="Times New Roman" w:cs="Times New Roman"/>
          <w:w w:val="105"/>
          <w:sz w:val="24"/>
          <w:szCs w:val="24"/>
        </w:rPr>
      </w:pPr>
      <w:r w:rsidRPr="00092322">
        <w:rPr>
          <w:rFonts w:ascii="Times New Roman" w:eastAsia="Calibri" w:hAnsi="Times New Roman" w:cs="Times New Roman"/>
          <w:w w:val="105"/>
          <w:sz w:val="24"/>
          <w:szCs w:val="24"/>
        </w:rPr>
        <w:t>Строителството приключва със съставянето на Констативен акт за установяване годността за приемане на строежа - приложение №15 към чл. 7, ал. 3, т. 15 от Наредба № 3.</w:t>
      </w:r>
    </w:p>
    <w:p w:rsidR="00193F57" w:rsidRPr="00227161" w:rsidRDefault="00193F57" w:rsidP="00193F57">
      <w:pPr>
        <w:tabs>
          <w:tab w:val="left" w:pos="284"/>
          <w:tab w:val="left" w:pos="567"/>
        </w:tabs>
        <w:spacing w:after="0" w:line="240" w:lineRule="auto"/>
        <w:ind w:firstLine="567"/>
        <w:contextualSpacing/>
        <w:jc w:val="both"/>
        <w:rPr>
          <w:rFonts w:ascii="Times New Roman" w:eastAsia="Calibri" w:hAnsi="Times New Roman" w:cs="Times New Roman"/>
          <w:w w:val="105"/>
          <w:sz w:val="24"/>
          <w:szCs w:val="24"/>
        </w:rPr>
      </w:pPr>
      <w:r w:rsidRPr="00193F57">
        <w:rPr>
          <w:rFonts w:ascii="Times New Roman" w:eastAsia="Calibri" w:hAnsi="Times New Roman" w:cs="Times New Roman"/>
          <w:b/>
          <w:w w:val="105"/>
          <w:sz w:val="24"/>
          <w:szCs w:val="24"/>
        </w:rPr>
        <w:t>Гаранционните срокове</w:t>
      </w:r>
      <w:r w:rsidRPr="00193F57">
        <w:rPr>
          <w:rFonts w:ascii="Times New Roman" w:eastAsia="Calibri" w:hAnsi="Times New Roman" w:cs="Times New Roman"/>
          <w:w w:val="105"/>
          <w:sz w:val="24"/>
          <w:szCs w:val="24"/>
        </w:rPr>
        <w:t xml:space="preserve"> на извършените строителни работи се предлагат от Изпълнителя, считано от датата на окончателното приемане на извършените дейности, в който изпълнителят ще отстранява всички дефекти на изпълнените от него строителни работи, с изключение на тези предизвикани от изключителни </w:t>
      </w:r>
      <w:r w:rsidRPr="00227161">
        <w:rPr>
          <w:rFonts w:ascii="Times New Roman" w:eastAsia="Calibri" w:hAnsi="Times New Roman" w:cs="Times New Roman"/>
          <w:w w:val="105"/>
          <w:sz w:val="24"/>
          <w:szCs w:val="24"/>
        </w:rPr>
        <w:t>обстоятелства.</w:t>
      </w:r>
    </w:p>
    <w:p w:rsidR="00193F57" w:rsidRPr="00227161" w:rsidRDefault="00193F57" w:rsidP="00193F57">
      <w:pPr>
        <w:tabs>
          <w:tab w:val="left" w:pos="284"/>
          <w:tab w:val="left" w:pos="567"/>
        </w:tabs>
        <w:spacing w:after="0" w:line="240" w:lineRule="auto"/>
        <w:ind w:firstLine="567"/>
        <w:jc w:val="both"/>
        <w:rPr>
          <w:rFonts w:ascii="Times New Roman" w:hAnsi="Times New Roman" w:cs="Times New Roman"/>
          <w:sz w:val="24"/>
          <w:szCs w:val="24"/>
        </w:rPr>
      </w:pPr>
      <w:r w:rsidRPr="00227161">
        <w:rPr>
          <w:rFonts w:ascii="Times New Roman" w:hAnsi="Times New Roman" w:cs="Times New Roman"/>
          <w:sz w:val="24"/>
          <w:szCs w:val="24"/>
        </w:rPr>
        <w:t>Минималните гаранционни срокове за всички видове строителни и монтажни работи са съгласно чл. 20, ал. 4 от Наредба № 2 от 31 юли 2003г.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 а именно</w:t>
      </w:r>
      <w:r w:rsidR="00092322" w:rsidRPr="00227161">
        <w:rPr>
          <w:rFonts w:ascii="Times New Roman" w:hAnsi="Times New Roman" w:cs="Times New Roman"/>
          <w:sz w:val="24"/>
          <w:szCs w:val="24"/>
        </w:rPr>
        <w:t xml:space="preserve"> </w:t>
      </w:r>
      <w:r w:rsidRPr="00227161">
        <w:rPr>
          <w:rFonts w:ascii="Times New Roman" w:hAnsi="Times New Roman" w:cs="Times New Roman"/>
          <w:sz w:val="24"/>
          <w:szCs w:val="24"/>
        </w:rPr>
        <w:t xml:space="preserve">при основен ремонт и реконструкция </w:t>
      </w:r>
      <w:r w:rsidR="00092322" w:rsidRPr="00227161">
        <w:rPr>
          <w:rFonts w:ascii="Times New Roman" w:hAnsi="Times New Roman" w:cs="Times New Roman"/>
          <w:sz w:val="24"/>
          <w:szCs w:val="24"/>
        </w:rPr>
        <w:t>улици - 2</w:t>
      </w:r>
      <w:r w:rsidRPr="00227161">
        <w:rPr>
          <w:rFonts w:ascii="Times New Roman" w:hAnsi="Times New Roman" w:cs="Times New Roman"/>
          <w:sz w:val="24"/>
          <w:szCs w:val="24"/>
        </w:rPr>
        <w:t xml:space="preserve"> години; </w:t>
      </w:r>
    </w:p>
    <w:p w:rsidR="00193F57" w:rsidRPr="00193F57" w:rsidRDefault="00193F57" w:rsidP="00193F57">
      <w:pPr>
        <w:tabs>
          <w:tab w:val="left" w:pos="284"/>
          <w:tab w:val="left" w:pos="567"/>
        </w:tabs>
        <w:spacing w:after="0" w:line="240" w:lineRule="auto"/>
        <w:ind w:firstLine="567"/>
        <w:contextualSpacing/>
        <w:jc w:val="both"/>
        <w:rPr>
          <w:rFonts w:ascii="Times New Roman" w:eastAsia="Calibri" w:hAnsi="Times New Roman" w:cs="Times New Roman"/>
          <w:w w:val="105"/>
          <w:sz w:val="24"/>
          <w:szCs w:val="24"/>
        </w:rPr>
      </w:pPr>
      <w:r w:rsidRPr="00227161">
        <w:rPr>
          <w:rFonts w:ascii="Times New Roman" w:eastAsia="Calibri" w:hAnsi="Times New Roman" w:cs="Times New Roman"/>
          <w:w w:val="105"/>
          <w:sz w:val="24"/>
          <w:szCs w:val="24"/>
        </w:rPr>
        <w:t>В гаранционните срокове от Изпълнителя се отстраняват всички дефекти /скрити</w:t>
      </w:r>
      <w:r w:rsidRPr="00092322">
        <w:rPr>
          <w:rFonts w:ascii="Times New Roman" w:eastAsia="Calibri" w:hAnsi="Times New Roman" w:cs="Times New Roman"/>
          <w:w w:val="105"/>
          <w:sz w:val="24"/>
          <w:szCs w:val="24"/>
        </w:rPr>
        <w:t xml:space="preserve"> или не/ или недостатъци освен тези настъпили вследствие на „изключителни обстоятелства“ и тези причинени от недобросъвестна експлоатация. За целта</w:t>
      </w:r>
      <w:r w:rsidRPr="00193F57">
        <w:rPr>
          <w:rFonts w:ascii="Times New Roman" w:eastAsia="Calibri" w:hAnsi="Times New Roman" w:cs="Times New Roman"/>
          <w:w w:val="105"/>
          <w:sz w:val="24"/>
          <w:szCs w:val="24"/>
        </w:rPr>
        <w:t xml:space="preserve"> Възложителят или Експлоатационното дружество уведомява писмено Изпълнителя описвайки видовете и местоположението на откритите недостатъци и предлага подходящ срок. </w:t>
      </w:r>
    </w:p>
    <w:p w:rsidR="00193F57" w:rsidRPr="00193F57" w:rsidRDefault="00193F57" w:rsidP="00193F57">
      <w:pPr>
        <w:tabs>
          <w:tab w:val="left" w:pos="284"/>
          <w:tab w:val="left" w:pos="567"/>
        </w:tabs>
        <w:spacing w:after="0" w:line="240" w:lineRule="auto"/>
        <w:ind w:firstLine="567"/>
        <w:contextualSpacing/>
        <w:jc w:val="both"/>
        <w:rPr>
          <w:rFonts w:ascii="Times New Roman" w:eastAsia="Calibri" w:hAnsi="Times New Roman" w:cs="Times New Roman"/>
          <w:w w:val="105"/>
          <w:sz w:val="24"/>
          <w:szCs w:val="24"/>
        </w:rPr>
      </w:pPr>
      <w:r w:rsidRPr="00193F57">
        <w:rPr>
          <w:rFonts w:ascii="Times New Roman" w:eastAsia="Calibri" w:hAnsi="Times New Roman" w:cs="Times New Roman"/>
          <w:w w:val="105"/>
          <w:sz w:val="24"/>
          <w:szCs w:val="24"/>
        </w:rPr>
        <w:t xml:space="preserve">Всяка от страните има право да поиска комисия да установи причините за установените дефекти или недостатъци. В комисията могат да се включат представители на консултанта и съответните проектанти. </w:t>
      </w:r>
    </w:p>
    <w:p w:rsidR="00193F57" w:rsidRPr="00193F57" w:rsidRDefault="00193F57" w:rsidP="00193F57">
      <w:pPr>
        <w:tabs>
          <w:tab w:val="left" w:pos="284"/>
          <w:tab w:val="left" w:pos="567"/>
        </w:tabs>
        <w:spacing w:after="0" w:line="240" w:lineRule="auto"/>
        <w:ind w:firstLine="567"/>
        <w:contextualSpacing/>
        <w:jc w:val="both"/>
        <w:rPr>
          <w:rFonts w:ascii="Times New Roman" w:eastAsia="Calibri" w:hAnsi="Times New Roman" w:cs="Times New Roman"/>
          <w:w w:val="105"/>
          <w:sz w:val="24"/>
          <w:szCs w:val="24"/>
        </w:rPr>
      </w:pPr>
      <w:r w:rsidRPr="00193F57">
        <w:rPr>
          <w:rFonts w:ascii="Times New Roman" w:eastAsia="Calibri" w:hAnsi="Times New Roman" w:cs="Times New Roman"/>
          <w:w w:val="105"/>
          <w:sz w:val="24"/>
          <w:szCs w:val="24"/>
        </w:rPr>
        <w:t>Отстраняването на недостатъците се установява с подписването на двустранен протокол от представители на Изпълнителя и Възложителя.</w:t>
      </w:r>
    </w:p>
    <w:p w:rsidR="00193F57" w:rsidRPr="00193F57" w:rsidRDefault="00193F57" w:rsidP="00193F57">
      <w:pPr>
        <w:tabs>
          <w:tab w:val="left" w:pos="284"/>
          <w:tab w:val="left" w:pos="567"/>
        </w:tabs>
        <w:spacing w:after="0" w:line="240" w:lineRule="auto"/>
        <w:ind w:firstLine="567"/>
        <w:contextualSpacing/>
        <w:jc w:val="both"/>
        <w:rPr>
          <w:rFonts w:ascii="Times New Roman" w:eastAsia="Calibri" w:hAnsi="Times New Roman" w:cs="Times New Roman"/>
          <w:w w:val="105"/>
          <w:sz w:val="24"/>
          <w:szCs w:val="24"/>
        </w:rPr>
      </w:pPr>
      <w:r w:rsidRPr="00193F57">
        <w:rPr>
          <w:rFonts w:ascii="Times New Roman" w:eastAsia="Calibri" w:hAnsi="Times New Roman" w:cs="Times New Roman"/>
          <w:w w:val="105"/>
          <w:sz w:val="24"/>
          <w:szCs w:val="24"/>
        </w:rPr>
        <w:t>„Изключителни обстоятелства” са съгласно т. 17 §2 на допълнителните разпоредби на ЗОП.</w:t>
      </w:r>
    </w:p>
    <w:p w:rsidR="00193F57" w:rsidRPr="00193F57" w:rsidRDefault="00193F57" w:rsidP="00193F57">
      <w:pPr>
        <w:tabs>
          <w:tab w:val="left" w:pos="284"/>
          <w:tab w:val="left" w:pos="567"/>
        </w:tabs>
        <w:spacing w:after="0" w:line="240" w:lineRule="auto"/>
        <w:ind w:firstLine="567"/>
        <w:contextualSpacing/>
        <w:jc w:val="both"/>
        <w:rPr>
          <w:rFonts w:ascii="Times New Roman" w:eastAsia="Calibri" w:hAnsi="Times New Roman" w:cs="Times New Roman"/>
          <w:w w:val="105"/>
          <w:sz w:val="24"/>
          <w:szCs w:val="24"/>
        </w:rPr>
      </w:pPr>
    </w:p>
    <w:p w:rsidR="00193F57" w:rsidRPr="00193F57" w:rsidRDefault="00193F57" w:rsidP="00193F57">
      <w:pPr>
        <w:tabs>
          <w:tab w:val="left" w:pos="284"/>
          <w:tab w:val="left" w:pos="567"/>
        </w:tabs>
        <w:spacing w:after="0" w:line="240" w:lineRule="auto"/>
        <w:ind w:firstLine="567"/>
        <w:contextualSpacing/>
        <w:jc w:val="both"/>
        <w:rPr>
          <w:rFonts w:ascii="Times New Roman" w:eastAsia="Calibri" w:hAnsi="Times New Roman" w:cs="Times New Roman"/>
          <w:w w:val="105"/>
          <w:sz w:val="24"/>
          <w:szCs w:val="24"/>
        </w:rPr>
      </w:pPr>
      <w:r w:rsidRPr="00193F57">
        <w:rPr>
          <w:rFonts w:ascii="Times New Roman" w:eastAsia="Calibri" w:hAnsi="Times New Roman" w:cs="Times New Roman"/>
          <w:w w:val="105"/>
          <w:sz w:val="24"/>
          <w:szCs w:val="24"/>
        </w:rPr>
        <w:t>В срока по ал.1 ИЗПЪЛНИТЕЛЯТ се задължава за своя сметка да отстрани всички дефекти и/или недостатъци на изпълнените от него строителни работи, с изключение на тези предизвикани от изключителни обстоятелства. За целта ВЪЗЛОЖИТЕЛЯТ уведомява писмено ИЗПЪЛНИТЕЛЯ описвайки видовете и местоположението на откритите недостатъци и предлага подходящ срок. Отстраняването на недостатъците се установява с подписването на двустранен протокол от представители на ВЪЗЛОЖИТЕЛЯ и ИЗПЪЛНИТЕЛЯ</w:t>
      </w:r>
    </w:p>
    <w:p w:rsidR="00193F57" w:rsidRPr="00193F57" w:rsidRDefault="00193F57" w:rsidP="00193F57">
      <w:pPr>
        <w:spacing w:after="0" w:line="240" w:lineRule="auto"/>
        <w:ind w:firstLine="709"/>
        <w:jc w:val="both"/>
        <w:rPr>
          <w:rFonts w:ascii="Times New Roman" w:hAnsi="Times New Roman" w:cs="Times New Roman"/>
          <w:w w:val="105"/>
          <w:sz w:val="24"/>
          <w:szCs w:val="24"/>
        </w:rPr>
      </w:pPr>
      <w:r w:rsidRPr="00193F57">
        <w:rPr>
          <w:rFonts w:ascii="Times New Roman" w:hAnsi="Times New Roman" w:cs="Times New Roman"/>
          <w:w w:val="105"/>
          <w:sz w:val="24"/>
          <w:szCs w:val="24"/>
        </w:rPr>
        <w:t>В случай че ИЗПЪЛНИТЕЛЯТ не предприеме действия за отстраняване на дефектите и/или недостатъците, констатирани в срок по ал.1, и/или не ги отстрани в съгласуван с ВЪЗЛОЖИТЕЛЯ срок, ВЪЗЛОЖИТЕЛЯТ има право да ги отстрани за сметка на ИЗПЪЛНИТЕЛЯ.</w:t>
      </w:r>
    </w:p>
    <w:p w:rsidR="00193F57" w:rsidRPr="00193F57" w:rsidRDefault="00193F57" w:rsidP="00CC541E">
      <w:pPr>
        <w:pStyle w:val="a"/>
        <w:ind w:left="0" w:firstLine="0"/>
      </w:pPr>
      <w:r w:rsidRPr="00193F57">
        <w:t>УСЛОВИЯ ЗА ПРОМЯНА НА ЕДИНИЧНИТЕ ЦЕНИ</w:t>
      </w:r>
    </w:p>
    <w:p w:rsidR="00193F57" w:rsidRPr="00193F57" w:rsidRDefault="00193F57" w:rsidP="00193F57">
      <w:pPr>
        <w:spacing w:after="0" w:line="240" w:lineRule="auto"/>
        <w:ind w:firstLine="709"/>
        <w:jc w:val="both"/>
        <w:rPr>
          <w:rFonts w:ascii="Times New Roman" w:hAnsi="Times New Roman" w:cs="Times New Roman"/>
          <w:w w:val="105"/>
          <w:sz w:val="24"/>
          <w:szCs w:val="24"/>
        </w:rPr>
      </w:pPr>
      <w:r w:rsidRPr="00193F57">
        <w:rPr>
          <w:rFonts w:ascii="Times New Roman" w:hAnsi="Times New Roman" w:cs="Times New Roman"/>
          <w:w w:val="105"/>
          <w:sz w:val="24"/>
          <w:szCs w:val="24"/>
        </w:rPr>
        <w:t>В настоящата обществена поръчка е предвидена възможност за промяна на единичните цени за изпълнение на видове СМР, посочени в Ценовото предложение на Изпълнителя, в съответствие с разпоредбите на ЗОП, при условие, че е налице инфлация / дефлация, в размер на повече от 5% (пет на сто), съгласно данните на Националния статистически институт, считано от датата на подписване на договора.</w:t>
      </w:r>
    </w:p>
    <w:p w:rsidR="00193F57" w:rsidRPr="00193F57" w:rsidRDefault="00193F57" w:rsidP="00193F57">
      <w:pPr>
        <w:spacing w:after="0" w:line="240" w:lineRule="auto"/>
        <w:ind w:firstLine="709"/>
        <w:jc w:val="both"/>
        <w:rPr>
          <w:rFonts w:ascii="Times New Roman" w:hAnsi="Times New Roman" w:cs="Times New Roman"/>
          <w:w w:val="105"/>
          <w:sz w:val="24"/>
          <w:szCs w:val="24"/>
        </w:rPr>
      </w:pPr>
      <w:r w:rsidRPr="00193F57">
        <w:rPr>
          <w:rFonts w:ascii="Times New Roman" w:hAnsi="Times New Roman" w:cs="Times New Roman"/>
          <w:w w:val="105"/>
          <w:sz w:val="24"/>
          <w:szCs w:val="24"/>
        </w:rPr>
        <w:t xml:space="preserve">При настъпване на това условие, всяка от страните може да отправи към другата мотивирано писмено предложение за преговори за промяна на единични цени. </w:t>
      </w:r>
    </w:p>
    <w:p w:rsidR="00193F57" w:rsidRPr="00193F57" w:rsidRDefault="00193F57" w:rsidP="00193F57">
      <w:pPr>
        <w:spacing w:after="0" w:line="240" w:lineRule="auto"/>
        <w:ind w:firstLine="709"/>
        <w:jc w:val="both"/>
        <w:rPr>
          <w:rFonts w:ascii="Times New Roman" w:hAnsi="Times New Roman" w:cs="Times New Roman"/>
          <w:w w:val="105"/>
          <w:sz w:val="24"/>
          <w:szCs w:val="24"/>
        </w:rPr>
      </w:pPr>
      <w:r w:rsidRPr="00193F57">
        <w:rPr>
          <w:rFonts w:ascii="Times New Roman" w:hAnsi="Times New Roman" w:cs="Times New Roman"/>
          <w:w w:val="105"/>
          <w:sz w:val="24"/>
          <w:szCs w:val="24"/>
        </w:rPr>
        <w:lastRenderedPageBreak/>
        <w:t xml:space="preserve">Възложителят и Изпълнителят  провеждат преговори за уточняване с колко ще се променят единичните цени за конкретните видове СМР. Преговорите следва да започнат в срок до 7 дни от датата на получаване на писменото предложение и да завършат в срок до 30 дни от датата, на която са започнали. Договореното между страните се </w:t>
      </w:r>
      <w:proofErr w:type="spellStart"/>
      <w:r w:rsidRPr="00193F57">
        <w:rPr>
          <w:rFonts w:ascii="Times New Roman" w:hAnsi="Times New Roman" w:cs="Times New Roman"/>
          <w:w w:val="105"/>
          <w:sz w:val="24"/>
          <w:szCs w:val="24"/>
        </w:rPr>
        <w:t>обективира</w:t>
      </w:r>
      <w:proofErr w:type="spellEnd"/>
      <w:r w:rsidRPr="00193F57">
        <w:rPr>
          <w:rFonts w:ascii="Times New Roman" w:hAnsi="Times New Roman" w:cs="Times New Roman"/>
          <w:w w:val="105"/>
          <w:sz w:val="24"/>
          <w:szCs w:val="24"/>
        </w:rPr>
        <w:t xml:space="preserve"> в писмено споразумение към договора.</w:t>
      </w:r>
    </w:p>
    <w:p w:rsidR="00193F57" w:rsidRPr="00193F57" w:rsidRDefault="00193F57" w:rsidP="00193F57">
      <w:pPr>
        <w:spacing w:after="0" w:line="240" w:lineRule="auto"/>
        <w:ind w:firstLine="709"/>
        <w:jc w:val="both"/>
        <w:rPr>
          <w:rFonts w:ascii="Times New Roman" w:hAnsi="Times New Roman" w:cs="Times New Roman"/>
          <w:w w:val="105"/>
          <w:sz w:val="24"/>
          <w:szCs w:val="24"/>
        </w:rPr>
      </w:pPr>
      <w:r w:rsidRPr="00193F57">
        <w:rPr>
          <w:rFonts w:ascii="Times New Roman" w:hAnsi="Times New Roman" w:cs="Times New Roman"/>
          <w:w w:val="105"/>
          <w:sz w:val="24"/>
          <w:szCs w:val="24"/>
        </w:rPr>
        <w:t>При непостигане на съгласие по време на преговорите единичните цени за отделните видове дейности се променят с половината от стойността на натрупаната инфлация за периода от датата на подписване на договора до датата на започване на преговорите.</w:t>
      </w:r>
    </w:p>
    <w:p w:rsidR="00193F57" w:rsidRPr="00193F57" w:rsidRDefault="00193F57" w:rsidP="00675996">
      <w:pPr>
        <w:spacing w:after="0" w:line="240" w:lineRule="auto"/>
        <w:ind w:firstLine="709"/>
        <w:jc w:val="both"/>
        <w:rPr>
          <w:rFonts w:ascii="Times New Roman" w:hAnsi="Times New Roman" w:cs="Times New Roman"/>
          <w:w w:val="105"/>
          <w:sz w:val="24"/>
          <w:szCs w:val="24"/>
        </w:rPr>
      </w:pPr>
      <w:r w:rsidRPr="00193F57">
        <w:rPr>
          <w:rFonts w:ascii="Times New Roman" w:hAnsi="Times New Roman" w:cs="Times New Roman"/>
          <w:w w:val="105"/>
          <w:sz w:val="24"/>
          <w:szCs w:val="24"/>
        </w:rPr>
        <w:t xml:space="preserve">Окончателната цена за изпълнение на строителството, включително при последователни изменения на единичните цени, не може да надвишава прогнозната стойност на </w:t>
      </w:r>
      <w:r w:rsidR="00675996">
        <w:rPr>
          <w:rFonts w:ascii="Times New Roman" w:hAnsi="Times New Roman" w:cs="Times New Roman"/>
          <w:w w:val="105"/>
          <w:sz w:val="24"/>
          <w:szCs w:val="24"/>
        </w:rPr>
        <w:t xml:space="preserve">поръчката 109 809 лева без </w:t>
      </w:r>
      <w:proofErr w:type="spellStart"/>
      <w:r w:rsidR="00675996">
        <w:rPr>
          <w:rFonts w:ascii="Times New Roman" w:hAnsi="Times New Roman" w:cs="Times New Roman"/>
          <w:w w:val="105"/>
          <w:sz w:val="24"/>
          <w:szCs w:val="24"/>
        </w:rPr>
        <w:t>звключен</w:t>
      </w:r>
      <w:proofErr w:type="spellEnd"/>
      <w:r w:rsidR="00675996">
        <w:rPr>
          <w:rFonts w:ascii="Times New Roman" w:hAnsi="Times New Roman" w:cs="Times New Roman"/>
          <w:w w:val="105"/>
          <w:sz w:val="24"/>
          <w:szCs w:val="24"/>
        </w:rPr>
        <w:t xml:space="preserve"> ДДС</w:t>
      </w:r>
    </w:p>
    <w:p w:rsidR="00193F57" w:rsidRPr="00193F57" w:rsidRDefault="00193F57" w:rsidP="00193F57">
      <w:pPr>
        <w:spacing w:after="0" w:line="240" w:lineRule="auto"/>
        <w:ind w:firstLine="709"/>
        <w:jc w:val="both"/>
        <w:rPr>
          <w:rFonts w:ascii="Times New Roman" w:hAnsi="Times New Roman" w:cs="Times New Roman"/>
          <w:w w:val="105"/>
          <w:sz w:val="24"/>
          <w:szCs w:val="24"/>
        </w:rPr>
      </w:pPr>
    </w:p>
    <w:p w:rsidR="00193F57" w:rsidRPr="00193F57" w:rsidRDefault="00193F57" w:rsidP="00193F57">
      <w:pPr>
        <w:spacing w:after="0" w:line="240" w:lineRule="auto"/>
        <w:ind w:firstLine="709"/>
        <w:jc w:val="both"/>
        <w:rPr>
          <w:rFonts w:ascii="Times New Roman" w:hAnsi="Times New Roman" w:cs="Times New Roman"/>
          <w:b/>
          <w:sz w:val="24"/>
          <w:szCs w:val="24"/>
          <w:lang w:eastAsia="bg-BG"/>
        </w:rPr>
      </w:pPr>
    </w:p>
    <w:p w:rsidR="00193F57" w:rsidRPr="00193F57" w:rsidRDefault="00193F57" w:rsidP="00193F57">
      <w:pPr>
        <w:widowControl w:val="0"/>
        <w:tabs>
          <w:tab w:val="left" w:pos="720"/>
        </w:tabs>
        <w:autoSpaceDE w:val="0"/>
        <w:autoSpaceDN w:val="0"/>
        <w:adjustRightInd w:val="0"/>
        <w:spacing w:after="0" w:line="240" w:lineRule="auto"/>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ab/>
        <w:t>В съответствие с разпоредбата на чл. 49, ал. 1 и ал. 2 от Закона за обществените поръчки, в случай, че в настоящите Технически спецификации или в друг документ от документацията са посочени: конкретен модел, източник, процес, търговска марка, патент, тип, произход или производство – да се чете и разбира „ИЛИ ЕКВИВАЛЕНТНО”!</w:t>
      </w:r>
    </w:p>
    <w:p w:rsidR="00193F57" w:rsidRPr="00193F57" w:rsidRDefault="00193F57" w:rsidP="00193F57">
      <w:pPr>
        <w:spacing w:after="0" w:line="240" w:lineRule="auto"/>
        <w:rPr>
          <w:rFonts w:ascii="Times New Roman" w:hAnsi="Times New Roman" w:cs="Times New Roman"/>
          <w:b/>
          <w:sz w:val="24"/>
          <w:szCs w:val="24"/>
        </w:rPr>
      </w:pPr>
    </w:p>
    <w:sectPr w:rsidR="00193F57" w:rsidRPr="00193F57" w:rsidSect="00D24434">
      <w:footerReference w:type="default" r:id="rId11"/>
      <w:headerReference w:type="first" r:id="rId12"/>
      <w:footerReference w:type="first" r:id="rId13"/>
      <w:pgSz w:w="11906" w:h="16838" w:code="9"/>
      <w:pgMar w:top="1134" w:right="1247" w:bottom="1134" w:left="1247" w:header="397" w:footer="45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0299" w:rsidRDefault="00030299">
      <w:pPr>
        <w:spacing w:after="0" w:line="240" w:lineRule="auto"/>
      </w:pPr>
      <w:r>
        <w:separator/>
      </w:r>
    </w:p>
  </w:endnote>
  <w:endnote w:type="continuationSeparator" w:id="0">
    <w:p w:rsidR="00030299" w:rsidRDefault="000302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HebarU">
    <w:altName w:val="Courier New"/>
    <w:charset w:val="00"/>
    <w:family w:val="auto"/>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Microsoft Sans Serif">
    <w:panose1 w:val="020B0604020202020204"/>
    <w:charset w:val="CC"/>
    <w:family w:val="swiss"/>
    <w:pitch w:val="variable"/>
    <w:sig w:usb0="E1002AFF" w:usb1="C0000002" w:usb2="00000008" w:usb3="00000000" w:csb0="000101FF" w:csb1="00000000"/>
  </w:font>
  <w:font w:name="TimesNewRomanPSMT">
    <w:altName w:val="Arial Unicode MS"/>
    <w:panose1 w:val="00000000000000000000"/>
    <w:charset w:val="80"/>
    <w:family w:val="auto"/>
    <w:notTrueType/>
    <w:pitch w:val="default"/>
    <w:sig w:usb0="00000201" w:usb1="08070000" w:usb2="00000010" w:usb3="00000000" w:csb0="00020004"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7B7D" w:rsidRPr="00680F85" w:rsidRDefault="00AA7B7D">
    <w:pPr>
      <w:pStyle w:val="aa"/>
      <w:jc w:val="center"/>
      <w:rPr>
        <w:sz w:val="20"/>
        <w:szCs w:val="20"/>
      </w:rPr>
    </w:pPr>
    <w:r w:rsidRPr="00680F85">
      <w:rPr>
        <w:sz w:val="20"/>
        <w:szCs w:val="20"/>
      </w:rPr>
      <w:fldChar w:fldCharType="begin"/>
    </w:r>
    <w:r w:rsidRPr="00680F85">
      <w:rPr>
        <w:sz w:val="20"/>
        <w:szCs w:val="20"/>
      </w:rPr>
      <w:instrText>PAGE   \* MERGEFORMAT</w:instrText>
    </w:r>
    <w:r w:rsidRPr="00680F85">
      <w:rPr>
        <w:sz w:val="20"/>
        <w:szCs w:val="20"/>
      </w:rPr>
      <w:fldChar w:fldCharType="separate"/>
    </w:r>
    <w:r w:rsidR="002C577D">
      <w:rPr>
        <w:noProof/>
        <w:sz w:val="20"/>
        <w:szCs w:val="20"/>
      </w:rPr>
      <w:t>2</w:t>
    </w:r>
    <w:r w:rsidRPr="00680F85">
      <w:rPr>
        <w:sz w:val="20"/>
        <w:szCs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3587828"/>
      <w:docPartObj>
        <w:docPartGallery w:val="Page Numbers (Bottom of Page)"/>
        <w:docPartUnique/>
      </w:docPartObj>
    </w:sdtPr>
    <w:sdtEndPr>
      <w:rPr>
        <w:sz w:val="20"/>
        <w:szCs w:val="20"/>
      </w:rPr>
    </w:sdtEndPr>
    <w:sdtContent>
      <w:p w:rsidR="00AA7B7D" w:rsidRPr="003156E5" w:rsidRDefault="00AA7B7D">
        <w:pPr>
          <w:pStyle w:val="aa"/>
          <w:jc w:val="center"/>
          <w:rPr>
            <w:sz w:val="20"/>
            <w:szCs w:val="20"/>
          </w:rPr>
        </w:pPr>
        <w:r w:rsidRPr="003156E5">
          <w:rPr>
            <w:sz w:val="20"/>
            <w:szCs w:val="20"/>
          </w:rPr>
          <w:fldChar w:fldCharType="begin"/>
        </w:r>
        <w:r w:rsidRPr="003156E5">
          <w:rPr>
            <w:sz w:val="20"/>
            <w:szCs w:val="20"/>
          </w:rPr>
          <w:instrText>PAGE   \* MERGEFORMAT</w:instrText>
        </w:r>
        <w:r w:rsidRPr="003156E5">
          <w:rPr>
            <w:sz w:val="20"/>
            <w:szCs w:val="20"/>
          </w:rPr>
          <w:fldChar w:fldCharType="separate"/>
        </w:r>
        <w:r w:rsidR="002C577D">
          <w:rPr>
            <w:noProof/>
            <w:sz w:val="20"/>
            <w:szCs w:val="20"/>
          </w:rPr>
          <w:t>1</w:t>
        </w:r>
        <w:r w:rsidRPr="003156E5">
          <w:rPr>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0299" w:rsidRDefault="00030299">
      <w:pPr>
        <w:spacing w:after="0" w:line="240" w:lineRule="auto"/>
      </w:pPr>
      <w:r>
        <w:separator/>
      </w:r>
    </w:p>
  </w:footnote>
  <w:footnote w:type="continuationSeparator" w:id="0">
    <w:p w:rsidR="00030299" w:rsidRDefault="0003029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7B7D" w:rsidRPr="002D2E37" w:rsidRDefault="00030299" w:rsidP="003156E5">
    <w:pPr>
      <w:autoSpaceDE w:val="0"/>
      <w:autoSpaceDN w:val="0"/>
      <w:adjustRightInd w:val="0"/>
      <w:spacing w:after="0" w:line="240" w:lineRule="auto"/>
      <w:rPr>
        <w:rFonts w:ascii="Times New Roman" w:eastAsia="Calibri" w:hAnsi="Times New Roman" w:cs="Times New Roman"/>
        <w:color w:val="000000"/>
        <w:sz w:val="24"/>
        <w:szCs w:val="24"/>
      </w:rPr>
    </w:pPr>
    <w:r>
      <w:rPr>
        <w:rFonts w:ascii="Arial Narrow" w:eastAsia="Times New Roman" w:hAnsi="Arial Narrow" w:cs="Arial"/>
        <w:noProof/>
        <w:lang w:eastAsia="bg-BG"/>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96.55pt;margin-top:-1.95pt;width:282.75pt;height:18pt;z-index:251665408;mso-position-horizontal-relative:text;mso-position-vertical-relative:text" fillcolor="black" stroked="f">
          <v:shadow on="t" color="silver" offset="3pt"/>
          <v:textpath style="font-family:&quot;Times New Roman&quot;;font-size:16pt;font-weight:bold;v-text-kern:t" trim="t" fitpath="t" string="Община Добричка, град Добрич "/>
        </v:shape>
      </w:pict>
    </w:r>
    <w:r w:rsidR="00AA7B7D" w:rsidRPr="007173B0">
      <w:rPr>
        <w:rFonts w:ascii="Arial Narrow" w:eastAsia="Times New Roman" w:hAnsi="Arial Narrow" w:cs="Arial"/>
        <w:noProof/>
        <w:lang w:eastAsia="bg-BG"/>
      </w:rPr>
      <w:drawing>
        <wp:anchor distT="0" distB="0" distL="114300" distR="114300" simplePos="0" relativeHeight="251666432" behindDoc="0" locked="0" layoutInCell="1" allowOverlap="1" wp14:anchorId="4BEBFDCD" wp14:editId="37748CC5">
          <wp:simplePos x="0" y="0"/>
          <wp:positionH relativeFrom="column">
            <wp:posOffset>5140960</wp:posOffset>
          </wp:positionH>
          <wp:positionV relativeFrom="paragraph">
            <wp:posOffset>-77470</wp:posOffset>
          </wp:positionV>
          <wp:extent cx="800100" cy="767080"/>
          <wp:effectExtent l="0" t="0" r="0" b="0"/>
          <wp:wrapSquare wrapText="bothSides"/>
          <wp:docPr id="2" name="Картина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00100" cy="767080"/>
                  </a:xfrm>
                  <a:prstGeom prst="rect">
                    <a:avLst/>
                  </a:prstGeom>
                  <a:noFill/>
                  <a:ln>
                    <a:noFill/>
                  </a:ln>
                </pic:spPr>
              </pic:pic>
            </a:graphicData>
          </a:graphic>
        </wp:anchor>
      </w:drawing>
    </w:r>
  </w:p>
  <w:p w:rsidR="00AA7B7D" w:rsidRPr="002D2E37" w:rsidRDefault="00AA7B7D" w:rsidP="003156E5">
    <w:pPr>
      <w:spacing w:after="0" w:line="240" w:lineRule="auto"/>
      <w:jc w:val="both"/>
      <w:rPr>
        <w:rFonts w:ascii="Times New Roman" w:eastAsia="Times New Roman" w:hAnsi="Times New Roman" w:cs="Times New Roman"/>
        <w:b/>
        <w:sz w:val="28"/>
        <w:szCs w:val="28"/>
        <w:lang w:eastAsia="bg-BG"/>
      </w:rPr>
    </w:pPr>
    <w:r>
      <w:rPr>
        <w:rFonts w:ascii="Arial Narrow" w:eastAsia="Times New Roman" w:hAnsi="Arial Narrow" w:cs="Arial"/>
        <w:noProof/>
        <w:lang w:eastAsia="bg-BG"/>
      </w:rPr>
      <mc:AlternateContent>
        <mc:Choice Requires="wps">
          <w:drawing>
            <wp:anchor distT="4294967294" distB="4294967294" distL="114300" distR="114300" simplePos="0" relativeHeight="251664384" behindDoc="0" locked="0" layoutInCell="1" allowOverlap="1" wp14:anchorId="0D493F9B" wp14:editId="4E19CF36">
              <wp:simplePos x="0" y="0"/>
              <wp:positionH relativeFrom="column">
                <wp:posOffset>883285</wp:posOffset>
              </wp:positionH>
              <wp:positionV relativeFrom="paragraph">
                <wp:posOffset>90169</wp:posOffset>
              </wp:positionV>
              <wp:extent cx="4232275" cy="0"/>
              <wp:effectExtent l="0" t="19050" r="15875" b="38100"/>
              <wp:wrapNone/>
              <wp:docPr id="1" name="Право съединение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32275" cy="0"/>
                      </a:xfrm>
                      <a:prstGeom prst="line">
                        <a:avLst/>
                      </a:prstGeom>
                      <a:noFill/>
                      <a:ln w="50800" cmpd="tri">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аво съединение 1" o:spid="_x0000_s1026" style="position:absolute;z-index:2516643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9.55pt,7.1pt" to="402.8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" strokeweight="4pt">
              <v:stroke linestyle="thickBetweenThin"/>
            </v:line>
          </w:pict>
        </mc:Fallback>
      </mc:AlternateContent>
    </w:r>
  </w:p>
  <w:p w:rsidR="00AA7B7D" w:rsidRPr="007173B0" w:rsidRDefault="00AA7B7D" w:rsidP="003156E5">
    <w:pPr>
      <w:spacing w:after="0" w:line="240" w:lineRule="auto"/>
      <w:jc w:val="center"/>
      <w:rPr>
        <w:rFonts w:ascii="Arial Narrow" w:eastAsia="Times New Roman" w:hAnsi="Arial Narrow" w:cs="Arial"/>
        <w:lang w:val="ru-RU" w:eastAsia="bg-BG"/>
      </w:rPr>
    </w:pPr>
    <w:r w:rsidRPr="007173B0">
      <w:rPr>
        <w:rFonts w:ascii="Times New Roman" w:eastAsia="Times New Roman" w:hAnsi="Times New Roman" w:cs="Times New Roman"/>
        <w:noProof/>
        <w:sz w:val="24"/>
        <w:szCs w:val="24"/>
        <w:lang w:eastAsia="bg-BG"/>
      </w:rPr>
      <w:drawing>
        <wp:anchor distT="0" distB="0" distL="114300" distR="114300" simplePos="0" relativeHeight="251667456" behindDoc="0" locked="0" layoutInCell="1" allowOverlap="1" wp14:anchorId="4F2F2368" wp14:editId="5E6E2FFC">
          <wp:simplePos x="0" y="0"/>
          <wp:positionH relativeFrom="column">
            <wp:posOffset>114300</wp:posOffset>
          </wp:positionH>
          <wp:positionV relativeFrom="paragraph">
            <wp:posOffset>-457200</wp:posOffset>
          </wp:positionV>
          <wp:extent cx="617220" cy="914400"/>
          <wp:effectExtent l="0" t="0" r="0" b="0"/>
          <wp:wrapSquare wrapText="bothSides"/>
          <wp:docPr id="3" name="Картина 3"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erb"/>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617220" cy="914400"/>
                  </a:xfrm>
                  <a:prstGeom prst="rect">
                    <a:avLst/>
                  </a:prstGeom>
                  <a:noFill/>
                  <a:ln>
                    <a:noFill/>
                  </a:ln>
                </pic:spPr>
              </pic:pic>
            </a:graphicData>
          </a:graphic>
        </wp:anchor>
      </w:drawing>
    </w:r>
    <w:r w:rsidRPr="007173B0">
      <w:rPr>
        <w:rFonts w:ascii="Arial Narrow" w:eastAsia="Times New Roman" w:hAnsi="Arial Narrow" w:cs="Arial"/>
        <w:b/>
        <w:i/>
        <w:lang w:eastAsia="bg-BG"/>
      </w:rPr>
      <w:t>Ул.”Независимост” № 20, централа: 058/600 889; факс: 058/600 180;</w:t>
    </w:r>
  </w:p>
  <w:p w:rsidR="00AA7B7D" w:rsidRPr="007173B0" w:rsidRDefault="00AA7B7D" w:rsidP="003156E5">
    <w:pPr>
      <w:spacing w:after="0" w:line="240" w:lineRule="auto"/>
      <w:jc w:val="center"/>
      <w:rPr>
        <w:rFonts w:ascii="Arial Narrow" w:eastAsia="Times New Roman" w:hAnsi="Arial Narrow" w:cs="Arial"/>
        <w:b/>
        <w:i/>
        <w:lang w:eastAsia="bg-BG"/>
      </w:rPr>
    </w:pPr>
    <w:r w:rsidRPr="007173B0">
      <w:rPr>
        <w:rFonts w:ascii="Arial Narrow" w:eastAsia="Times New Roman" w:hAnsi="Arial Narrow" w:cs="Arial"/>
        <w:b/>
        <w:i/>
        <w:lang w:eastAsia="bg-BG"/>
      </w:rPr>
      <w:t xml:space="preserve"> e-mail: </w:t>
    </w:r>
    <w:hyperlink r:id="rId3" w:history="1">
      <w:r w:rsidRPr="007173B0">
        <w:rPr>
          <w:rFonts w:ascii="Arial Narrow" w:eastAsia="Times New Roman" w:hAnsi="Arial Narrow" w:cs="Arial"/>
          <w:b/>
          <w:i/>
          <w:color w:val="0000FF"/>
          <w:u w:val="single"/>
          <w:lang w:eastAsia="bg-BG"/>
        </w:rPr>
        <w:t>obshtina</w:t>
      </w:r>
      <w:r w:rsidRPr="007173B0">
        <w:rPr>
          <w:rFonts w:ascii="Arial Narrow" w:eastAsia="Times New Roman" w:hAnsi="Arial Narrow" w:cs="Arial"/>
          <w:b/>
          <w:i/>
          <w:color w:val="0000FF"/>
          <w:u w:val="single"/>
          <w:lang w:val="ru-RU" w:eastAsia="bg-BG"/>
        </w:rPr>
        <w:t>@</w:t>
      </w:r>
      <w:r w:rsidRPr="007173B0">
        <w:rPr>
          <w:rFonts w:ascii="Arial Narrow" w:eastAsia="Times New Roman" w:hAnsi="Arial Narrow" w:cs="Arial"/>
          <w:b/>
          <w:i/>
          <w:color w:val="0000FF"/>
          <w:u w:val="single"/>
          <w:lang w:eastAsia="bg-BG"/>
        </w:rPr>
        <w:t>dobrichka</w:t>
      </w:r>
      <w:r w:rsidRPr="007173B0">
        <w:rPr>
          <w:rFonts w:ascii="Arial Narrow" w:eastAsia="Times New Roman" w:hAnsi="Arial Narrow" w:cs="Arial"/>
          <w:b/>
          <w:i/>
          <w:color w:val="0000FF"/>
          <w:u w:val="single"/>
          <w:lang w:val="ru-RU" w:eastAsia="bg-BG"/>
        </w:rPr>
        <w:t>.</w:t>
      </w:r>
      <w:r w:rsidRPr="007173B0">
        <w:rPr>
          <w:rFonts w:ascii="Arial Narrow" w:eastAsia="Times New Roman" w:hAnsi="Arial Narrow" w:cs="Arial"/>
          <w:b/>
          <w:i/>
          <w:color w:val="0000FF"/>
          <w:u w:val="single"/>
          <w:lang w:eastAsia="bg-BG"/>
        </w:rPr>
        <w:t>bg</w:t>
      </w:r>
    </w:hyperlink>
    <w:r w:rsidRPr="007173B0">
      <w:rPr>
        <w:rFonts w:ascii="Arial Narrow" w:eastAsia="Times New Roman" w:hAnsi="Arial Narrow" w:cs="Arial"/>
        <w:b/>
        <w:i/>
        <w:lang w:eastAsia="bg-BG"/>
      </w:rPr>
      <w:t xml:space="preserve">; web site: </w:t>
    </w:r>
    <w:hyperlink r:id="rId4" w:history="1">
      <w:r w:rsidRPr="007173B0">
        <w:rPr>
          <w:rFonts w:ascii="Arial Narrow" w:eastAsia="Times New Roman" w:hAnsi="Arial Narrow" w:cs="Arial"/>
          <w:b/>
          <w:i/>
          <w:color w:val="0000FF"/>
          <w:u w:val="single"/>
          <w:lang w:eastAsia="bg-BG"/>
        </w:rPr>
        <w:t>www.dobrichka.bg</w:t>
      </w:r>
    </w:hyperlink>
  </w:p>
  <w:p w:rsidR="00AA7B7D" w:rsidRDefault="00AA7B7D">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762DD2"/>
    <w:multiLevelType w:val="hybridMultilevel"/>
    <w:tmpl w:val="75F8405A"/>
    <w:lvl w:ilvl="0" w:tplc="6D0E53F0">
      <w:start w:val="1"/>
      <w:numFmt w:val="decimal"/>
      <w:lvlText w:val="%1."/>
      <w:lvlJc w:val="left"/>
      <w:pPr>
        <w:ind w:left="927" w:hanging="360"/>
      </w:pPr>
      <w:rPr>
        <w:b/>
      </w:rPr>
    </w:lvl>
    <w:lvl w:ilvl="1" w:tplc="04020019">
      <w:start w:val="1"/>
      <w:numFmt w:val="lowerLetter"/>
      <w:lvlText w:val="%2."/>
      <w:lvlJc w:val="left"/>
      <w:pPr>
        <w:ind w:left="1647" w:hanging="360"/>
      </w:pPr>
    </w:lvl>
    <w:lvl w:ilvl="2" w:tplc="0402001B">
      <w:start w:val="1"/>
      <w:numFmt w:val="lowerRoman"/>
      <w:lvlText w:val="%3."/>
      <w:lvlJc w:val="right"/>
      <w:pPr>
        <w:ind w:left="2367" w:hanging="180"/>
      </w:pPr>
    </w:lvl>
    <w:lvl w:ilvl="3" w:tplc="0402000F">
      <w:start w:val="1"/>
      <w:numFmt w:val="decimal"/>
      <w:lvlText w:val="%4."/>
      <w:lvlJc w:val="left"/>
      <w:pPr>
        <w:ind w:left="3087" w:hanging="360"/>
      </w:pPr>
    </w:lvl>
    <w:lvl w:ilvl="4" w:tplc="04020019">
      <w:start w:val="1"/>
      <w:numFmt w:val="lowerLetter"/>
      <w:lvlText w:val="%5."/>
      <w:lvlJc w:val="left"/>
      <w:pPr>
        <w:ind w:left="3807" w:hanging="360"/>
      </w:pPr>
    </w:lvl>
    <w:lvl w:ilvl="5" w:tplc="0402001B">
      <w:start w:val="1"/>
      <w:numFmt w:val="lowerRoman"/>
      <w:lvlText w:val="%6."/>
      <w:lvlJc w:val="right"/>
      <w:pPr>
        <w:ind w:left="4527" w:hanging="180"/>
      </w:pPr>
    </w:lvl>
    <w:lvl w:ilvl="6" w:tplc="0402000F">
      <w:start w:val="1"/>
      <w:numFmt w:val="decimal"/>
      <w:lvlText w:val="%7."/>
      <w:lvlJc w:val="left"/>
      <w:pPr>
        <w:ind w:left="5247" w:hanging="360"/>
      </w:pPr>
    </w:lvl>
    <w:lvl w:ilvl="7" w:tplc="04020019">
      <w:start w:val="1"/>
      <w:numFmt w:val="lowerLetter"/>
      <w:lvlText w:val="%8."/>
      <w:lvlJc w:val="left"/>
      <w:pPr>
        <w:ind w:left="5967" w:hanging="360"/>
      </w:pPr>
    </w:lvl>
    <w:lvl w:ilvl="8" w:tplc="0402001B">
      <w:start w:val="1"/>
      <w:numFmt w:val="lowerRoman"/>
      <w:lvlText w:val="%9."/>
      <w:lvlJc w:val="right"/>
      <w:pPr>
        <w:ind w:left="6687" w:hanging="180"/>
      </w:pPr>
    </w:lvl>
  </w:abstractNum>
  <w:abstractNum w:abstractNumId="1">
    <w:nsid w:val="5C631F01"/>
    <w:multiLevelType w:val="hybridMultilevel"/>
    <w:tmpl w:val="8D36FB58"/>
    <w:lvl w:ilvl="0" w:tplc="2C32CCAC">
      <w:start w:val="1"/>
      <w:numFmt w:val="upperRoman"/>
      <w:lvlText w:val="%1."/>
      <w:lvlJc w:val="left"/>
      <w:pPr>
        <w:ind w:left="1146" w:hanging="720"/>
      </w:pPr>
      <w:rPr>
        <w:rFonts w:hint="default"/>
      </w:rPr>
    </w:lvl>
    <w:lvl w:ilvl="1" w:tplc="04020019" w:tentative="1">
      <w:start w:val="1"/>
      <w:numFmt w:val="lowerLetter"/>
      <w:lvlText w:val="%2."/>
      <w:lvlJc w:val="left"/>
      <w:pPr>
        <w:ind w:left="1506" w:hanging="360"/>
      </w:pPr>
    </w:lvl>
    <w:lvl w:ilvl="2" w:tplc="0402001B" w:tentative="1">
      <w:start w:val="1"/>
      <w:numFmt w:val="lowerRoman"/>
      <w:lvlText w:val="%3."/>
      <w:lvlJc w:val="right"/>
      <w:pPr>
        <w:ind w:left="2226" w:hanging="180"/>
      </w:pPr>
    </w:lvl>
    <w:lvl w:ilvl="3" w:tplc="0402000F" w:tentative="1">
      <w:start w:val="1"/>
      <w:numFmt w:val="decimal"/>
      <w:lvlText w:val="%4."/>
      <w:lvlJc w:val="left"/>
      <w:pPr>
        <w:ind w:left="2946" w:hanging="360"/>
      </w:pPr>
    </w:lvl>
    <w:lvl w:ilvl="4" w:tplc="04020019" w:tentative="1">
      <w:start w:val="1"/>
      <w:numFmt w:val="lowerLetter"/>
      <w:lvlText w:val="%5."/>
      <w:lvlJc w:val="left"/>
      <w:pPr>
        <w:ind w:left="3666" w:hanging="360"/>
      </w:pPr>
    </w:lvl>
    <w:lvl w:ilvl="5" w:tplc="0402001B" w:tentative="1">
      <w:start w:val="1"/>
      <w:numFmt w:val="lowerRoman"/>
      <w:lvlText w:val="%6."/>
      <w:lvlJc w:val="right"/>
      <w:pPr>
        <w:ind w:left="4386" w:hanging="180"/>
      </w:pPr>
    </w:lvl>
    <w:lvl w:ilvl="6" w:tplc="0402000F" w:tentative="1">
      <w:start w:val="1"/>
      <w:numFmt w:val="decimal"/>
      <w:lvlText w:val="%7."/>
      <w:lvlJc w:val="left"/>
      <w:pPr>
        <w:ind w:left="5106" w:hanging="360"/>
      </w:pPr>
    </w:lvl>
    <w:lvl w:ilvl="7" w:tplc="04020019" w:tentative="1">
      <w:start w:val="1"/>
      <w:numFmt w:val="lowerLetter"/>
      <w:lvlText w:val="%8."/>
      <w:lvlJc w:val="left"/>
      <w:pPr>
        <w:ind w:left="5826" w:hanging="360"/>
      </w:pPr>
    </w:lvl>
    <w:lvl w:ilvl="8" w:tplc="0402001B" w:tentative="1">
      <w:start w:val="1"/>
      <w:numFmt w:val="lowerRoman"/>
      <w:lvlText w:val="%9."/>
      <w:lvlJc w:val="right"/>
      <w:pPr>
        <w:ind w:left="6546" w:hanging="180"/>
      </w:pPr>
    </w:lvl>
  </w:abstractNum>
  <w:abstractNum w:abstractNumId="2">
    <w:nsid w:val="7299247B"/>
    <w:multiLevelType w:val="hybridMultilevel"/>
    <w:tmpl w:val="7450B002"/>
    <w:lvl w:ilvl="0" w:tplc="70247160">
      <w:start w:val="1"/>
      <w:numFmt w:val="upperRoman"/>
      <w:pStyle w:val="a"/>
      <w:lvlText w:val="%1."/>
      <w:lvlJc w:val="right"/>
      <w:pPr>
        <w:ind w:left="1429" w:hanging="360"/>
      </w:pPr>
    </w:lvl>
    <w:lvl w:ilvl="1" w:tplc="04020019" w:tentative="1">
      <w:start w:val="1"/>
      <w:numFmt w:val="lowerLetter"/>
      <w:lvlText w:val="%2."/>
      <w:lvlJc w:val="left"/>
      <w:pPr>
        <w:ind w:left="2149" w:hanging="360"/>
      </w:pPr>
    </w:lvl>
    <w:lvl w:ilvl="2" w:tplc="0402001B" w:tentative="1">
      <w:start w:val="1"/>
      <w:numFmt w:val="lowerRoman"/>
      <w:lvlText w:val="%3."/>
      <w:lvlJc w:val="right"/>
      <w:pPr>
        <w:ind w:left="2869" w:hanging="180"/>
      </w:pPr>
    </w:lvl>
    <w:lvl w:ilvl="3" w:tplc="0402000F" w:tentative="1">
      <w:start w:val="1"/>
      <w:numFmt w:val="decimal"/>
      <w:lvlText w:val="%4."/>
      <w:lvlJc w:val="left"/>
      <w:pPr>
        <w:ind w:left="3589" w:hanging="360"/>
      </w:pPr>
    </w:lvl>
    <w:lvl w:ilvl="4" w:tplc="04020019" w:tentative="1">
      <w:start w:val="1"/>
      <w:numFmt w:val="lowerLetter"/>
      <w:lvlText w:val="%5."/>
      <w:lvlJc w:val="left"/>
      <w:pPr>
        <w:ind w:left="4309" w:hanging="360"/>
      </w:pPr>
    </w:lvl>
    <w:lvl w:ilvl="5" w:tplc="0402001B" w:tentative="1">
      <w:start w:val="1"/>
      <w:numFmt w:val="lowerRoman"/>
      <w:lvlText w:val="%6."/>
      <w:lvlJc w:val="right"/>
      <w:pPr>
        <w:ind w:left="5029" w:hanging="180"/>
      </w:pPr>
    </w:lvl>
    <w:lvl w:ilvl="6" w:tplc="0402000F" w:tentative="1">
      <w:start w:val="1"/>
      <w:numFmt w:val="decimal"/>
      <w:lvlText w:val="%7."/>
      <w:lvlJc w:val="left"/>
      <w:pPr>
        <w:ind w:left="5749" w:hanging="360"/>
      </w:pPr>
    </w:lvl>
    <w:lvl w:ilvl="7" w:tplc="04020019" w:tentative="1">
      <w:start w:val="1"/>
      <w:numFmt w:val="lowerLetter"/>
      <w:lvlText w:val="%8."/>
      <w:lvlJc w:val="left"/>
      <w:pPr>
        <w:ind w:left="6469" w:hanging="360"/>
      </w:pPr>
    </w:lvl>
    <w:lvl w:ilvl="8" w:tplc="0402001B" w:tentative="1">
      <w:start w:val="1"/>
      <w:numFmt w:val="lowerRoman"/>
      <w:lvlText w:val="%9."/>
      <w:lvlJc w:val="right"/>
      <w:pPr>
        <w:ind w:left="7189" w:hanging="180"/>
      </w:pPr>
    </w:lvl>
  </w:abstractNum>
  <w:num w:numId="1">
    <w:abstractNumId w:val="2"/>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2"/>
  </w:num>
  <w:num w:numId="6">
    <w:abstractNumId w:val="2"/>
  </w:num>
  <w:num w:numId="7">
    <w:abstractNumId w:val="2"/>
  </w:num>
  <w:num w:numId="8">
    <w:abstractNumId w:val="2"/>
  </w:num>
  <w:num w:numId="9">
    <w:abstractNumId w:val="2"/>
  </w:num>
  <w:num w:numId="10">
    <w:abstractNumId w:val="2"/>
  </w:num>
  <w:num w:numId="11">
    <w:abstractNumId w:val="2"/>
  </w:num>
  <w:num w:numId="12">
    <w:abstractNumId w:val="2"/>
  </w:num>
  <w:num w:numId="13">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hideSpellingErrors/>
  <w:proofState w:spelling="clean" w:grammar="clean"/>
  <w:defaultTabStop w:val="708"/>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6590"/>
    <w:rsid w:val="00006F35"/>
    <w:rsid w:val="00007F9E"/>
    <w:rsid w:val="00010B26"/>
    <w:rsid w:val="000120E8"/>
    <w:rsid w:val="0001329B"/>
    <w:rsid w:val="00015BC9"/>
    <w:rsid w:val="00016D79"/>
    <w:rsid w:val="00026437"/>
    <w:rsid w:val="00027B6C"/>
    <w:rsid w:val="00030299"/>
    <w:rsid w:val="00033130"/>
    <w:rsid w:val="00034458"/>
    <w:rsid w:val="00037599"/>
    <w:rsid w:val="00037885"/>
    <w:rsid w:val="000419E9"/>
    <w:rsid w:val="000514DC"/>
    <w:rsid w:val="00052FF7"/>
    <w:rsid w:val="000535BB"/>
    <w:rsid w:val="00056D50"/>
    <w:rsid w:val="00057CB6"/>
    <w:rsid w:val="0006133B"/>
    <w:rsid w:val="000633F3"/>
    <w:rsid w:val="00067B3C"/>
    <w:rsid w:val="000702D3"/>
    <w:rsid w:val="000704DE"/>
    <w:rsid w:val="00076083"/>
    <w:rsid w:val="000815D3"/>
    <w:rsid w:val="00081E1C"/>
    <w:rsid w:val="00082983"/>
    <w:rsid w:val="00084855"/>
    <w:rsid w:val="0008741D"/>
    <w:rsid w:val="00092322"/>
    <w:rsid w:val="00093402"/>
    <w:rsid w:val="0009402C"/>
    <w:rsid w:val="00095427"/>
    <w:rsid w:val="00096D31"/>
    <w:rsid w:val="000975D2"/>
    <w:rsid w:val="00097E4F"/>
    <w:rsid w:val="000B1351"/>
    <w:rsid w:val="000B5EC8"/>
    <w:rsid w:val="000C0B80"/>
    <w:rsid w:val="000C39DC"/>
    <w:rsid w:val="000C5365"/>
    <w:rsid w:val="000C58F7"/>
    <w:rsid w:val="000D2E0F"/>
    <w:rsid w:val="000E2A78"/>
    <w:rsid w:val="000E3323"/>
    <w:rsid w:val="000E3AE5"/>
    <w:rsid w:val="000E3D14"/>
    <w:rsid w:val="000E43DD"/>
    <w:rsid w:val="000F1828"/>
    <w:rsid w:val="000F2C10"/>
    <w:rsid w:val="0010615F"/>
    <w:rsid w:val="00107CE9"/>
    <w:rsid w:val="001102F3"/>
    <w:rsid w:val="00111B18"/>
    <w:rsid w:val="00112E0B"/>
    <w:rsid w:val="001168C1"/>
    <w:rsid w:val="00121ECA"/>
    <w:rsid w:val="00122964"/>
    <w:rsid w:val="001262FD"/>
    <w:rsid w:val="00127395"/>
    <w:rsid w:val="00130E0B"/>
    <w:rsid w:val="00132D96"/>
    <w:rsid w:val="00134712"/>
    <w:rsid w:val="00135740"/>
    <w:rsid w:val="00141CFE"/>
    <w:rsid w:val="0014299C"/>
    <w:rsid w:val="00152F69"/>
    <w:rsid w:val="00157EA9"/>
    <w:rsid w:val="00160AC4"/>
    <w:rsid w:val="00165C54"/>
    <w:rsid w:val="00167A0F"/>
    <w:rsid w:val="00172826"/>
    <w:rsid w:val="00185C51"/>
    <w:rsid w:val="00185DA7"/>
    <w:rsid w:val="00190320"/>
    <w:rsid w:val="00193F57"/>
    <w:rsid w:val="001944A7"/>
    <w:rsid w:val="001977B4"/>
    <w:rsid w:val="001B1EF0"/>
    <w:rsid w:val="001B3FA6"/>
    <w:rsid w:val="001C00BF"/>
    <w:rsid w:val="001C23C6"/>
    <w:rsid w:val="001C25CC"/>
    <w:rsid w:val="001C2FBB"/>
    <w:rsid w:val="001C6D39"/>
    <w:rsid w:val="001C6FD6"/>
    <w:rsid w:val="001C72BE"/>
    <w:rsid w:val="001D55F8"/>
    <w:rsid w:val="001D5DDD"/>
    <w:rsid w:val="001D6C55"/>
    <w:rsid w:val="001E2909"/>
    <w:rsid w:val="001E6429"/>
    <w:rsid w:val="001F0956"/>
    <w:rsid w:val="001F16A4"/>
    <w:rsid w:val="001F19AC"/>
    <w:rsid w:val="001F3238"/>
    <w:rsid w:val="001F4FC4"/>
    <w:rsid w:val="0020033A"/>
    <w:rsid w:val="00203899"/>
    <w:rsid w:val="002154D4"/>
    <w:rsid w:val="00221A94"/>
    <w:rsid w:val="00223381"/>
    <w:rsid w:val="00226F0C"/>
    <w:rsid w:val="00227161"/>
    <w:rsid w:val="00231541"/>
    <w:rsid w:val="002322F2"/>
    <w:rsid w:val="00243BD5"/>
    <w:rsid w:val="00243F6A"/>
    <w:rsid w:val="002446A1"/>
    <w:rsid w:val="002519D5"/>
    <w:rsid w:val="0025460A"/>
    <w:rsid w:val="0025720A"/>
    <w:rsid w:val="00260182"/>
    <w:rsid w:val="002606DE"/>
    <w:rsid w:val="00267004"/>
    <w:rsid w:val="0027095D"/>
    <w:rsid w:val="00273162"/>
    <w:rsid w:val="002764AD"/>
    <w:rsid w:val="002804C8"/>
    <w:rsid w:val="002807B8"/>
    <w:rsid w:val="002828ED"/>
    <w:rsid w:val="002911D0"/>
    <w:rsid w:val="00291F5D"/>
    <w:rsid w:val="00291FCA"/>
    <w:rsid w:val="00296111"/>
    <w:rsid w:val="002A0709"/>
    <w:rsid w:val="002A0BCB"/>
    <w:rsid w:val="002A7F72"/>
    <w:rsid w:val="002B18DB"/>
    <w:rsid w:val="002C137D"/>
    <w:rsid w:val="002C577D"/>
    <w:rsid w:val="002D2E37"/>
    <w:rsid w:val="002E03C8"/>
    <w:rsid w:val="002E0B26"/>
    <w:rsid w:val="002F28F0"/>
    <w:rsid w:val="002F5B15"/>
    <w:rsid w:val="002F668E"/>
    <w:rsid w:val="00300CA3"/>
    <w:rsid w:val="00307E9B"/>
    <w:rsid w:val="00311CB7"/>
    <w:rsid w:val="00313471"/>
    <w:rsid w:val="00314C3C"/>
    <w:rsid w:val="003156E5"/>
    <w:rsid w:val="00320A77"/>
    <w:rsid w:val="003224A0"/>
    <w:rsid w:val="00324F53"/>
    <w:rsid w:val="003310D6"/>
    <w:rsid w:val="00331C19"/>
    <w:rsid w:val="00333848"/>
    <w:rsid w:val="0033637B"/>
    <w:rsid w:val="00336EA5"/>
    <w:rsid w:val="00337474"/>
    <w:rsid w:val="003458A2"/>
    <w:rsid w:val="00346423"/>
    <w:rsid w:val="00347353"/>
    <w:rsid w:val="003607FB"/>
    <w:rsid w:val="003625A6"/>
    <w:rsid w:val="00364711"/>
    <w:rsid w:val="00365E1D"/>
    <w:rsid w:val="0037318D"/>
    <w:rsid w:val="003757F3"/>
    <w:rsid w:val="00375994"/>
    <w:rsid w:val="003819C3"/>
    <w:rsid w:val="0038243B"/>
    <w:rsid w:val="00385E32"/>
    <w:rsid w:val="00386965"/>
    <w:rsid w:val="00390C6B"/>
    <w:rsid w:val="0039655B"/>
    <w:rsid w:val="003A0EB7"/>
    <w:rsid w:val="003A27C3"/>
    <w:rsid w:val="003A5FC5"/>
    <w:rsid w:val="003A7940"/>
    <w:rsid w:val="003B1AAB"/>
    <w:rsid w:val="003B1D5A"/>
    <w:rsid w:val="003B57DC"/>
    <w:rsid w:val="003B6DDC"/>
    <w:rsid w:val="003B72F8"/>
    <w:rsid w:val="003C055C"/>
    <w:rsid w:val="003D2B29"/>
    <w:rsid w:val="003D41D3"/>
    <w:rsid w:val="003E09D7"/>
    <w:rsid w:val="003E38AA"/>
    <w:rsid w:val="003E3D13"/>
    <w:rsid w:val="003E5F4F"/>
    <w:rsid w:val="003F1DE2"/>
    <w:rsid w:val="003F5B9B"/>
    <w:rsid w:val="003F5E84"/>
    <w:rsid w:val="004012FF"/>
    <w:rsid w:val="00401E43"/>
    <w:rsid w:val="00404B54"/>
    <w:rsid w:val="00404EFF"/>
    <w:rsid w:val="004062DC"/>
    <w:rsid w:val="00410926"/>
    <w:rsid w:val="00416DF7"/>
    <w:rsid w:val="004204EA"/>
    <w:rsid w:val="00426D58"/>
    <w:rsid w:val="00435028"/>
    <w:rsid w:val="00435440"/>
    <w:rsid w:val="00443D4E"/>
    <w:rsid w:val="00445993"/>
    <w:rsid w:val="00446DB2"/>
    <w:rsid w:val="00447A88"/>
    <w:rsid w:val="00450FA0"/>
    <w:rsid w:val="00451811"/>
    <w:rsid w:val="00454BFE"/>
    <w:rsid w:val="00460954"/>
    <w:rsid w:val="00463715"/>
    <w:rsid w:val="004650A8"/>
    <w:rsid w:val="004732CE"/>
    <w:rsid w:val="00474724"/>
    <w:rsid w:val="004756BA"/>
    <w:rsid w:val="00490AFC"/>
    <w:rsid w:val="00491DE9"/>
    <w:rsid w:val="0049249E"/>
    <w:rsid w:val="00493F96"/>
    <w:rsid w:val="004A123E"/>
    <w:rsid w:val="004A1CF7"/>
    <w:rsid w:val="004A27F6"/>
    <w:rsid w:val="004A3504"/>
    <w:rsid w:val="004A3787"/>
    <w:rsid w:val="004A3ED1"/>
    <w:rsid w:val="004A4D4E"/>
    <w:rsid w:val="004A658D"/>
    <w:rsid w:val="004B1C6B"/>
    <w:rsid w:val="004B27EE"/>
    <w:rsid w:val="004B320D"/>
    <w:rsid w:val="004B528D"/>
    <w:rsid w:val="004B7B0C"/>
    <w:rsid w:val="004C12BD"/>
    <w:rsid w:val="004C66F2"/>
    <w:rsid w:val="004D2D65"/>
    <w:rsid w:val="004D3813"/>
    <w:rsid w:val="004D3C14"/>
    <w:rsid w:val="004D3F41"/>
    <w:rsid w:val="004E035F"/>
    <w:rsid w:val="004F788A"/>
    <w:rsid w:val="005041FC"/>
    <w:rsid w:val="00506331"/>
    <w:rsid w:val="00511664"/>
    <w:rsid w:val="00520629"/>
    <w:rsid w:val="00524E25"/>
    <w:rsid w:val="00526972"/>
    <w:rsid w:val="00526EDE"/>
    <w:rsid w:val="0052717E"/>
    <w:rsid w:val="00527695"/>
    <w:rsid w:val="00541379"/>
    <w:rsid w:val="00550B15"/>
    <w:rsid w:val="00553F12"/>
    <w:rsid w:val="00554F50"/>
    <w:rsid w:val="00557B04"/>
    <w:rsid w:val="00561D65"/>
    <w:rsid w:val="005714CB"/>
    <w:rsid w:val="00572112"/>
    <w:rsid w:val="005725BD"/>
    <w:rsid w:val="00574760"/>
    <w:rsid w:val="005755FF"/>
    <w:rsid w:val="005774C3"/>
    <w:rsid w:val="00582C49"/>
    <w:rsid w:val="0058648B"/>
    <w:rsid w:val="00586879"/>
    <w:rsid w:val="00590351"/>
    <w:rsid w:val="0059418B"/>
    <w:rsid w:val="005943B9"/>
    <w:rsid w:val="00595824"/>
    <w:rsid w:val="005A01BE"/>
    <w:rsid w:val="005A13AD"/>
    <w:rsid w:val="005A1509"/>
    <w:rsid w:val="005A1748"/>
    <w:rsid w:val="005A1CCD"/>
    <w:rsid w:val="005A3600"/>
    <w:rsid w:val="005A49D9"/>
    <w:rsid w:val="005A5A07"/>
    <w:rsid w:val="005A7D89"/>
    <w:rsid w:val="005B01C9"/>
    <w:rsid w:val="005B41D0"/>
    <w:rsid w:val="005B4C43"/>
    <w:rsid w:val="005B793A"/>
    <w:rsid w:val="005C3461"/>
    <w:rsid w:val="005C3CA3"/>
    <w:rsid w:val="005C4772"/>
    <w:rsid w:val="005C5495"/>
    <w:rsid w:val="005C66C9"/>
    <w:rsid w:val="005D5C0D"/>
    <w:rsid w:val="005D6102"/>
    <w:rsid w:val="005E0194"/>
    <w:rsid w:val="005E1019"/>
    <w:rsid w:val="005E1285"/>
    <w:rsid w:val="005E1A9A"/>
    <w:rsid w:val="005E3844"/>
    <w:rsid w:val="005E3E0D"/>
    <w:rsid w:val="005F0BB2"/>
    <w:rsid w:val="006001AC"/>
    <w:rsid w:val="00600A5D"/>
    <w:rsid w:val="0060108D"/>
    <w:rsid w:val="00604984"/>
    <w:rsid w:val="00605E27"/>
    <w:rsid w:val="006124F1"/>
    <w:rsid w:val="006162A4"/>
    <w:rsid w:val="00623040"/>
    <w:rsid w:val="00631D3C"/>
    <w:rsid w:val="00635987"/>
    <w:rsid w:val="00637A49"/>
    <w:rsid w:val="0064010B"/>
    <w:rsid w:val="0064611A"/>
    <w:rsid w:val="00647C0C"/>
    <w:rsid w:val="00650414"/>
    <w:rsid w:val="006509A9"/>
    <w:rsid w:val="00651D77"/>
    <w:rsid w:val="006539BC"/>
    <w:rsid w:val="00653AB4"/>
    <w:rsid w:val="00655A57"/>
    <w:rsid w:val="006569FA"/>
    <w:rsid w:val="0065721B"/>
    <w:rsid w:val="00666DCE"/>
    <w:rsid w:val="00672040"/>
    <w:rsid w:val="0067418A"/>
    <w:rsid w:val="00675996"/>
    <w:rsid w:val="00681A40"/>
    <w:rsid w:val="00682416"/>
    <w:rsid w:val="00682A98"/>
    <w:rsid w:val="00685755"/>
    <w:rsid w:val="00690666"/>
    <w:rsid w:val="00692270"/>
    <w:rsid w:val="00692A03"/>
    <w:rsid w:val="00692F46"/>
    <w:rsid w:val="0069342E"/>
    <w:rsid w:val="00696D2C"/>
    <w:rsid w:val="006A24E8"/>
    <w:rsid w:val="006A56FD"/>
    <w:rsid w:val="006A7EE6"/>
    <w:rsid w:val="006B2F29"/>
    <w:rsid w:val="006B453C"/>
    <w:rsid w:val="006B6757"/>
    <w:rsid w:val="006B6E06"/>
    <w:rsid w:val="006C02FA"/>
    <w:rsid w:val="006C1AF5"/>
    <w:rsid w:val="006C31A9"/>
    <w:rsid w:val="006C37B4"/>
    <w:rsid w:val="006C5804"/>
    <w:rsid w:val="006C60B7"/>
    <w:rsid w:val="006C634C"/>
    <w:rsid w:val="006D418A"/>
    <w:rsid w:val="006D5C48"/>
    <w:rsid w:val="006D7DB3"/>
    <w:rsid w:val="006E0036"/>
    <w:rsid w:val="006E335B"/>
    <w:rsid w:val="006E5DE6"/>
    <w:rsid w:val="006F0521"/>
    <w:rsid w:val="006F094B"/>
    <w:rsid w:val="006F0CC4"/>
    <w:rsid w:val="006F1C79"/>
    <w:rsid w:val="006F20AC"/>
    <w:rsid w:val="006F3F51"/>
    <w:rsid w:val="00700BD9"/>
    <w:rsid w:val="00703A0F"/>
    <w:rsid w:val="00705DEA"/>
    <w:rsid w:val="00715EA6"/>
    <w:rsid w:val="007173B0"/>
    <w:rsid w:val="007173D0"/>
    <w:rsid w:val="00720DEB"/>
    <w:rsid w:val="007378D4"/>
    <w:rsid w:val="00743460"/>
    <w:rsid w:val="00753B6B"/>
    <w:rsid w:val="00762049"/>
    <w:rsid w:val="0076553F"/>
    <w:rsid w:val="007655EC"/>
    <w:rsid w:val="00767839"/>
    <w:rsid w:val="0077032A"/>
    <w:rsid w:val="00771DDA"/>
    <w:rsid w:val="00772E94"/>
    <w:rsid w:val="00772EA1"/>
    <w:rsid w:val="007733EF"/>
    <w:rsid w:val="00775D74"/>
    <w:rsid w:val="00785292"/>
    <w:rsid w:val="00786CA0"/>
    <w:rsid w:val="0079316C"/>
    <w:rsid w:val="007941AE"/>
    <w:rsid w:val="0079688F"/>
    <w:rsid w:val="00796AA9"/>
    <w:rsid w:val="007A04D4"/>
    <w:rsid w:val="007A26F5"/>
    <w:rsid w:val="007A39D6"/>
    <w:rsid w:val="007A3ED6"/>
    <w:rsid w:val="007A4CF4"/>
    <w:rsid w:val="007A5D20"/>
    <w:rsid w:val="007B1FCA"/>
    <w:rsid w:val="007C0038"/>
    <w:rsid w:val="007C4D2A"/>
    <w:rsid w:val="007D3150"/>
    <w:rsid w:val="007D720B"/>
    <w:rsid w:val="007F27A6"/>
    <w:rsid w:val="007F31A1"/>
    <w:rsid w:val="007F3AA8"/>
    <w:rsid w:val="007F6248"/>
    <w:rsid w:val="008014D3"/>
    <w:rsid w:val="008019B1"/>
    <w:rsid w:val="00804CBD"/>
    <w:rsid w:val="008074D5"/>
    <w:rsid w:val="00811818"/>
    <w:rsid w:val="00817D03"/>
    <w:rsid w:val="00817F18"/>
    <w:rsid w:val="0082031A"/>
    <w:rsid w:val="00820FC4"/>
    <w:rsid w:val="008215CC"/>
    <w:rsid w:val="00823B8F"/>
    <w:rsid w:val="00823FF2"/>
    <w:rsid w:val="0082685C"/>
    <w:rsid w:val="00835BDF"/>
    <w:rsid w:val="00840A8E"/>
    <w:rsid w:val="00840D87"/>
    <w:rsid w:val="008427C2"/>
    <w:rsid w:val="00844450"/>
    <w:rsid w:val="0084735E"/>
    <w:rsid w:val="00852D5D"/>
    <w:rsid w:val="00855699"/>
    <w:rsid w:val="00855BB4"/>
    <w:rsid w:val="00856950"/>
    <w:rsid w:val="00860CBB"/>
    <w:rsid w:val="00873BC0"/>
    <w:rsid w:val="0088509F"/>
    <w:rsid w:val="00887C88"/>
    <w:rsid w:val="00894194"/>
    <w:rsid w:val="008978FE"/>
    <w:rsid w:val="008A2BA7"/>
    <w:rsid w:val="008A2CA5"/>
    <w:rsid w:val="008A4649"/>
    <w:rsid w:val="008A48E5"/>
    <w:rsid w:val="008B13A2"/>
    <w:rsid w:val="008B1E61"/>
    <w:rsid w:val="008B2BC2"/>
    <w:rsid w:val="008B324B"/>
    <w:rsid w:val="008B71E7"/>
    <w:rsid w:val="008C139E"/>
    <w:rsid w:val="008C2C48"/>
    <w:rsid w:val="008C6E78"/>
    <w:rsid w:val="008C7E94"/>
    <w:rsid w:val="008D5421"/>
    <w:rsid w:val="008F539D"/>
    <w:rsid w:val="0090250E"/>
    <w:rsid w:val="0090704D"/>
    <w:rsid w:val="00914675"/>
    <w:rsid w:val="0091519A"/>
    <w:rsid w:val="00921B92"/>
    <w:rsid w:val="00922898"/>
    <w:rsid w:val="009229E7"/>
    <w:rsid w:val="00922BE6"/>
    <w:rsid w:val="009304D6"/>
    <w:rsid w:val="0093247F"/>
    <w:rsid w:val="0093315E"/>
    <w:rsid w:val="00936479"/>
    <w:rsid w:val="009442E9"/>
    <w:rsid w:val="00944B4B"/>
    <w:rsid w:val="00946005"/>
    <w:rsid w:val="009479F5"/>
    <w:rsid w:val="009504D1"/>
    <w:rsid w:val="00953C95"/>
    <w:rsid w:val="00954066"/>
    <w:rsid w:val="00954C4F"/>
    <w:rsid w:val="009552B1"/>
    <w:rsid w:val="0096011E"/>
    <w:rsid w:val="0096091F"/>
    <w:rsid w:val="00967753"/>
    <w:rsid w:val="00974119"/>
    <w:rsid w:val="009761B9"/>
    <w:rsid w:val="00977DF0"/>
    <w:rsid w:val="0098661D"/>
    <w:rsid w:val="00986E21"/>
    <w:rsid w:val="00992E7C"/>
    <w:rsid w:val="00995DCA"/>
    <w:rsid w:val="00996251"/>
    <w:rsid w:val="009A0963"/>
    <w:rsid w:val="009A10F8"/>
    <w:rsid w:val="009A1B21"/>
    <w:rsid w:val="009A2CAB"/>
    <w:rsid w:val="009A3239"/>
    <w:rsid w:val="009A3322"/>
    <w:rsid w:val="009A3787"/>
    <w:rsid w:val="009B04F2"/>
    <w:rsid w:val="009B2E40"/>
    <w:rsid w:val="009B3251"/>
    <w:rsid w:val="009B5E57"/>
    <w:rsid w:val="009C07F8"/>
    <w:rsid w:val="009C4B01"/>
    <w:rsid w:val="009C6125"/>
    <w:rsid w:val="009D2ED4"/>
    <w:rsid w:val="009D6B14"/>
    <w:rsid w:val="009E49D4"/>
    <w:rsid w:val="009E5E66"/>
    <w:rsid w:val="009F0706"/>
    <w:rsid w:val="009F19C3"/>
    <w:rsid w:val="009F4A6B"/>
    <w:rsid w:val="009F720E"/>
    <w:rsid w:val="00A010CF"/>
    <w:rsid w:val="00A01B4C"/>
    <w:rsid w:val="00A1196C"/>
    <w:rsid w:val="00A15F0B"/>
    <w:rsid w:val="00A1745E"/>
    <w:rsid w:val="00A24928"/>
    <w:rsid w:val="00A264BC"/>
    <w:rsid w:val="00A31370"/>
    <w:rsid w:val="00A31705"/>
    <w:rsid w:val="00A32F33"/>
    <w:rsid w:val="00A3346C"/>
    <w:rsid w:val="00A34E83"/>
    <w:rsid w:val="00A35FE2"/>
    <w:rsid w:val="00A371FB"/>
    <w:rsid w:val="00A47C9F"/>
    <w:rsid w:val="00A47E57"/>
    <w:rsid w:val="00A54D50"/>
    <w:rsid w:val="00A553C1"/>
    <w:rsid w:val="00A637DF"/>
    <w:rsid w:val="00A6484E"/>
    <w:rsid w:val="00A662AD"/>
    <w:rsid w:val="00A66924"/>
    <w:rsid w:val="00A7061D"/>
    <w:rsid w:val="00A71E86"/>
    <w:rsid w:val="00A73635"/>
    <w:rsid w:val="00A755B5"/>
    <w:rsid w:val="00A858C4"/>
    <w:rsid w:val="00A85F8A"/>
    <w:rsid w:val="00AA0367"/>
    <w:rsid w:val="00AA513F"/>
    <w:rsid w:val="00AA73BE"/>
    <w:rsid w:val="00AA7B7D"/>
    <w:rsid w:val="00AB3C1C"/>
    <w:rsid w:val="00AB47B6"/>
    <w:rsid w:val="00AC3210"/>
    <w:rsid w:val="00AC5B15"/>
    <w:rsid w:val="00AE0C24"/>
    <w:rsid w:val="00AE4D96"/>
    <w:rsid w:val="00AE7E90"/>
    <w:rsid w:val="00AF4B2D"/>
    <w:rsid w:val="00AF56EA"/>
    <w:rsid w:val="00AF5CEB"/>
    <w:rsid w:val="00B00439"/>
    <w:rsid w:val="00B01967"/>
    <w:rsid w:val="00B04A82"/>
    <w:rsid w:val="00B04AB3"/>
    <w:rsid w:val="00B14495"/>
    <w:rsid w:val="00B1505A"/>
    <w:rsid w:val="00B165F9"/>
    <w:rsid w:val="00B22A97"/>
    <w:rsid w:val="00B23D9E"/>
    <w:rsid w:val="00B26D78"/>
    <w:rsid w:val="00B308B0"/>
    <w:rsid w:val="00B30B43"/>
    <w:rsid w:val="00B33909"/>
    <w:rsid w:val="00B43FFB"/>
    <w:rsid w:val="00B470DD"/>
    <w:rsid w:val="00B51891"/>
    <w:rsid w:val="00B51B13"/>
    <w:rsid w:val="00B51CB7"/>
    <w:rsid w:val="00B540C7"/>
    <w:rsid w:val="00B569B1"/>
    <w:rsid w:val="00B610FD"/>
    <w:rsid w:val="00B66AEE"/>
    <w:rsid w:val="00B70AD1"/>
    <w:rsid w:val="00B710F6"/>
    <w:rsid w:val="00B721A5"/>
    <w:rsid w:val="00B74066"/>
    <w:rsid w:val="00B74CCB"/>
    <w:rsid w:val="00B75142"/>
    <w:rsid w:val="00B75260"/>
    <w:rsid w:val="00B82806"/>
    <w:rsid w:val="00B83F73"/>
    <w:rsid w:val="00BA0445"/>
    <w:rsid w:val="00BA25A3"/>
    <w:rsid w:val="00BA2F0F"/>
    <w:rsid w:val="00BB1825"/>
    <w:rsid w:val="00BB6393"/>
    <w:rsid w:val="00BB69D4"/>
    <w:rsid w:val="00BB6CF0"/>
    <w:rsid w:val="00BC2075"/>
    <w:rsid w:val="00BC535B"/>
    <w:rsid w:val="00BC5E9D"/>
    <w:rsid w:val="00BC6B00"/>
    <w:rsid w:val="00BC705C"/>
    <w:rsid w:val="00BD08CA"/>
    <w:rsid w:val="00BD0ED8"/>
    <w:rsid w:val="00BE01F0"/>
    <w:rsid w:val="00BE07C8"/>
    <w:rsid w:val="00BE1384"/>
    <w:rsid w:val="00BE2170"/>
    <w:rsid w:val="00BE5807"/>
    <w:rsid w:val="00BF04AC"/>
    <w:rsid w:val="00BF3F34"/>
    <w:rsid w:val="00BF7709"/>
    <w:rsid w:val="00C1074B"/>
    <w:rsid w:val="00C10A0D"/>
    <w:rsid w:val="00C13A2A"/>
    <w:rsid w:val="00C16DF1"/>
    <w:rsid w:val="00C20A4C"/>
    <w:rsid w:val="00C21165"/>
    <w:rsid w:val="00C214C1"/>
    <w:rsid w:val="00C23DE1"/>
    <w:rsid w:val="00C23E15"/>
    <w:rsid w:val="00C24B59"/>
    <w:rsid w:val="00C3110C"/>
    <w:rsid w:val="00C31D9E"/>
    <w:rsid w:val="00C34D67"/>
    <w:rsid w:val="00C352A2"/>
    <w:rsid w:val="00C366BF"/>
    <w:rsid w:val="00C4226F"/>
    <w:rsid w:val="00C44983"/>
    <w:rsid w:val="00C44CFE"/>
    <w:rsid w:val="00C45D16"/>
    <w:rsid w:val="00C53C19"/>
    <w:rsid w:val="00C56E45"/>
    <w:rsid w:val="00C73C6D"/>
    <w:rsid w:val="00C74DA5"/>
    <w:rsid w:val="00C76424"/>
    <w:rsid w:val="00C8354A"/>
    <w:rsid w:val="00C83EA3"/>
    <w:rsid w:val="00C84482"/>
    <w:rsid w:val="00C85BAB"/>
    <w:rsid w:val="00CA0AC1"/>
    <w:rsid w:val="00CA17B1"/>
    <w:rsid w:val="00CA4FF3"/>
    <w:rsid w:val="00CB102C"/>
    <w:rsid w:val="00CB2784"/>
    <w:rsid w:val="00CB59FA"/>
    <w:rsid w:val="00CB65F7"/>
    <w:rsid w:val="00CC2CA0"/>
    <w:rsid w:val="00CC541E"/>
    <w:rsid w:val="00CC6B9F"/>
    <w:rsid w:val="00CD0C55"/>
    <w:rsid w:val="00CD46C7"/>
    <w:rsid w:val="00CD671C"/>
    <w:rsid w:val="00CE012D"/>
    <w:rsid w:val="00CE1F3E"/>
    <w:rsid w:val="00CE38CF"/>
    <w:rsid w:val="00CE4021"/>
    <w:rsid w:val="00CF336B"/>
    <w:rsid w:val="00CF38F1"/>
    <w:rsid w:val="00CF402C"/>
    <w:rsid w:val="00CF4EDA"/>
    <w:rsid w:val="00CF628B"/>
    <w:rsid w:val="00D016C7"/>
    <w:rsid w:val="00D13B6E"/>
    <w:rsid w:val="00D13F7F"/>
    <w:rsid w:val="00D16E08"/>
    <w:rsid w:val="00D220A7"/>
    <w:rsid w:val="00D24434"/>
    <w:rsid w:val="00D25A56"/>
    <w:rsid w:val="00D35222"/>
    <w:rsid w:val="00D3548D"/>
    <w:rsid w:val="00D47171"/>
    <w:rsid w:val="00D47493"/>
    <w:rsid w:val="00D510A5"/>
    <w:rsid w:val="00D51E4F"/>
    <w:rsid w:val="00D51EEF"/>
    <w:rsid w:val="00D55F0E"/>
    <w:rsid w:val="00D606FC"/>
    <w:rsid w:val="00D626B8"/>
    <w:rsid w:val="00D62C0F"/>
    <w:rsid w:val="00D63238"/>
    <w:rsid w:val="00D63294"/>
    <w:rsid w:val="00D63E05"/>
    <w:rsid w:val="00D64571"/>
    <w:rsid w:val="00D65565"/>
    <w:rsid w:val="00D65A95"/>
    <w:rsid w:val="00D7336F"/>
    <w:rsid w:val="00D74D52"/>
    <w:rsid w:val="00D76235"/>
    <w:rsid w:val="00D768C3"/>
    <w:rsid w:val="00D83421"/>
    <w:rsid w:val="00D8710E"/>
    <w:rsid w:val="00D90552"/>
    <w:rsid w:val="00D914C0"/>
    <w:rsid w:val="00D9272F"/>
    <w:rsid w:val="00D93D74"/>
    <w:rsid w:val="00D96831"/>
    <w:rsid w:val="00DA02D5"/>
    <w:rsid w:val="00DA326D"/>
    <w:rsid w:val="00DA4CE6"/>
    <w:rsid w:val="00DA6AF4"/>
    <w:rsid w:val="00DB2CD4"/>
    <w:rsid w:val="00DB48D1"/>
    <w:rsid w:val="00DB4EC9"/>
    <w:rsid w:val="00DB56B3"/>
    <w:rsid w:val="00DC1333"/>
    <w:rsid w:val="00DC52C0"/>
    <w:rsid w:val="00DC705F"/>
    <w:rsid w:val="00DC752D"/>
    <w:rsid w:val="00DD1C53"/>
    <w:rsid w:val="00DD7398"/>
    <w:rsid w:val="00DE1778"/>
    <w:rsid w:val="00DE5D9B"/>
    <w:rsid w:val="00DF0E68"/>
    <w:rsid w:val="00DF5EF1"/>
    <w:rsid w:val="00DF65D0"/>
    <w:rsid w:val="00DF7E91"/>
    <w:rsid w:val="00E00331"/>
    <w:rsid w:val="00E00C50"/>
    <w:rsid w:val="00E01246"/>
    <w:rsid w:val="00E01364"/>
    <w:rsid w:val="00E01FCB"/>
    <w:rsid w:val="00E04F8A"/>
    <w:rsid w:val="00E06B0F"/>
    <w:rsid w:val="00E07F71"/>
    <w:rsid w:val="00E114B0"/>
    <w:rsid w:val="00E13A4C"/>
    <w:rsid w:val="00E16137"/>
    <w:rsid w:val="00E2286B"/>
    <w:rsid w:val="00E274C8"/>
    <w:rsid w:val="00E3240E"/>
    <w:rsid w:val="00E36290"/>
    <w:rsid w:val="00E42BDF"/>
    <w:rsid w:val="00E51C07"/>
    <w:rsid w:val="00E535F4"/>
    <w:rsid w:val="00E5461C"/>
    <w:rsid w:val="00E551DB"/>
    <w:rsid w:val="00E55600"/>
    <w:rsid w:val="00E56A51"/>
    <w:rsid w:val="00E605DF"/>
    <w:rsid w:val="00E62C2F"/>
    <w:rsid w:val="00E62E71"/>
    <w:rsid w:val="00E672D9"/>
    <w:rsid w:val="00E70B9B"/>
    <w:rsid w:val="00E70F41"/>
    <w:rsid w:val="00E7468A"/>
    <w:rsid w:val="00E74B8B"/>
    <w:rsid w:val="00E77728"/>
    <w:rsid w:val="00E81415"/>
    <w:rsid w:val="00E8215B"/>
    <w:rsid w:val="00E8218B"/>
    <w:rsid w:val="00E83938"/>
    <w:rsid w:val="00E867EE"/>
    <w:rsid w:val="00E87DD9"/>
    <w:rsid w:val="00E90438"/>
    <w:rsid w:val="00E91508"/>
    <w:rsid w:val="00E915BB"/>
    <w:rsid w:val="00EA1EF6"/>
    <w:rsid w:val="00EA7C47"/>
    <w:rsid w:val="00EB52AD"/>
    <w:rsid w:val="00EC09A2"/>
    <w:rsid w:val="00EC0EFF"/>
    <w:rsid w:val="00EC2A5C"/>
    <w:rsid w:val="00EE0830"/>
    <w:rsid w:val="00EE1439"/>
    <w:rsid w:val="00EE5741"/>
    <w:rsid w:val="00EE7032"/>
    <w:rsid w:val="00EE7E3E"/>
    <w:rsid w:val="00F03B0B"/>
    <w:rsid w:val="00F046CC"/>
    <w:rsid w:val="00F07276"/>
    <w:rsid w:val="00F07F8C"/>
    <w:rsid w:val="00F129FB"/>
    <w:rsid w:val="00F13F29"/>
    <w:rsid w:val="00F16358"/>
    <w:rsid w:val="00F16A31"/>
    <w:rsid w:val="00F16CA4"/>
    <w:rsid w:val="00F16F0A"/>
    <w:rsid w:val="00F17C3F"/>
    <w:rsid w:val="00F206FB"/>
    <w:rsid w:val="00F20805"/>
    <w:rsid w:val="00F20D25"/>
    <w:rsid w:val="00F26AE5"/>
    <w:rsid w:val="00F2794A"/>
    <w:rsid w:val="00F27B81"/>
    <w:rsid w:val="00F27D6B"/>
    <w:rsid w:val="00F32385"/>
    <w:rsid w:val="00F328B6"/>
    <w:rsid w:val="00F355EA"/>
    <w:rsid w:val="00F40D81"/>
    <w:rsid w:val="00F55015"/>
    <w:rsid w:val="00F5624E"/>
    <w:rsid w:val="00F56F10"/>
    <w:rsid w:val="00F62ED9"/>
    <w:rsid w:val="00F650D2"/>
    <w:rsid w:val="00F7036C"/>
    <w:rsid w:val="00F72B3E"/>
    <w:rsid w:val="00F76138"/>
    <w:rsid w:val="00F76496"/>
    <w:rsid w:val="00F85109"/>
    <w:rsid w:val="00F90F2B"/>
    <w:rsid w:val="00FA3052"/>
    <w:rsid w:val="00FA3121"/>
    <w:rsid w:val="00FA5A05"/>
    <w:rsid w:val="00FA61B6"/>
    <w:rsid w:val="00FA6C23"/>
    <w:rsid w:val="00FB3EB1"/>
    <w:rsid w:val="00FB41D8"/>
    <w:rsid w:val="00FB46D4"/>
    <w:rsid w:val="00FB7EF1"/>
    <w:rsid w:val="00FC27BE"/>
    <w:rsid w:val="00FC5F58"/>
    <w:rsid w:val="00FC6590"/>
    <w:rsid w:val="00FC7613"/>
    <w:rsid w:val="00FD084B"/>
    <w:rsid w:val="00FD2377"/>
    <w:rsid w:val="00FD4845"/>
    <w:rsid w:val="00FE117B"/>
    <w:rsid w:val="00FE5A0E"/>
    <w:rsid w:val="00FE6504"/>
    <w:rsid w:val="00FE78E5"/>
    <w:rsid w:val="00FF0D74"/>
    <w:rsid w:val="00FF4D26"/>
  </w:rsids>
  <m:mathPr>
    <m:mathFont m:val="Cambria Math"/>
    <m:brkBin m:val="before"/>
    <m:brkBinSub m:val="--"/>
    <m:smallFrac/>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0"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annotation subjec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B1D5A"/>
  </w:style>
  <w:style w:type="paragraph" w:styleId="1">
    <w:name w:val="heading 1"/>
    <w:basedOn w:val="a0"/>
    <w:next w:val="a0"/>
    <w:link w:val="10"/>
    <w:uiPriority w:val="1"/>
    <w:qFormat/>
    <w:rsid w:val="002A7F72"/>
    <w:pPr>
      <w:keepNext/>
      <w:spacing w:after="0" w:line="240" w:lineRule="auto"/>
      <w:outlineLvl w:val="0"/>
    </w:pPr>
    <w:rPr>
      <w:rFonts w:ascii="Times New Roman" w:eastAsia="Times New Roman" w:hAnsi="Times New Roman" w:cs="Times New Roman"/>
      <w:b/>
      <w:sz w:val="24"/>
      <w:szCs w:val="20"/>
      <w:lang w:eastAsia="bg-BG"/>
    </w:rPr>
  </w:style>
  <w:style w:type="paragraph" w:styleId="2">
    <w:name w:val="heading 2"/>
    <w:basedOn w:val="a0"/>
    <w:next w:val="a0"/>
    <w:link w:val="20"/>
    <w:uiPriority w:val="1"/>
    <w:qFormat/>
    <w:rsid w:val="002A7F72"/>
    <w:pPr>
      <w:keepNext/>
      <w:spacing w:before="240" w:after="60" w:line="240" w:lineRule="auto"/>
      <w:outlineLvl w:val="1"/>
    </w:pPr>
    <w:rPr>
      <w:rFonts w:ascii="Cambria" w:eastAsia="Times New Roman" w:hAnsi="Cambria" w:cs="Times New Roman"/>
      <w:b/>
      <w:bCs/>
      <w:i/>
      <w:iCs/>
      <w:sz w:val="28"/>
      <w:szCs w:val="28"/>
      <w:lang w:eastAsia="bg-BG"/>
    </w:rPr>
  </w:style>
  <w:style w:type="paragraph" w:styleId="3">
    <w:name w:val="heading 3"/>
    <w:basedOn w:val="a0"/>
    <w:next w:val="a0"/>
    <w:link w:val="30"/>
    <w:qFormat/>
    <w:rsid w:val="002A7F72"/>
    <w:pPr>
      <w:keepNext/>
      <w:spacing w:before="240" w:after="60" w:line="240" w:lineRule="auto"/>
      <w:outlineLvl w:val="2"/>
    </w:pPr>
    <w:rPr>
      <w:rFonts w:ascii="Cambria" w:eastAsia="Times New Roman" w:hAnsi="Cambria" w:cs="Times New Roman"/>
      <w:b/>
      <w:bCs/>
      <w:sz w:val="26"/>
      <w:szCs w:val="26"/>
      <w:lang w:eastAsia="bg-BG"/>
    </w:rPr>
  </w:style>
  <w:style w:type="paragraph" w:styleId="4">
    <w:name w:val="heading 4"/>
    <w:basedOn w:val="a0"/>
    <w:next w:val="a0"/>
    <w:link w:val="40"/>
    <w:qFormat/>
    <w:rsid w:val="002A7F72"/>
    <w:pPr>
      <w:keepNext/>
      <w:spacing w:before="240" w:after="60" w:line="240" w:lineRule="auto"/>
      <w:outlineLvl w:val="3"/>
    </w:pPr>
    <w:rPr>
      <w:rFonts w:ascii="Times New Roman" w:eastAsia="Times New Roman" w:hAnsi="Times New Roman" w:cs="Times New Roman"/>
      <w:b/>
      <w:bCs/>
      <w:sz w:val="28"/>
      <w:szCs w:val="28"/>
      <w:lang w:eastAsia="bg-BG"/>
    </w:rPr>
  </w:style>
  <w:style w:type="paragraph" w:styleId="5">
    <w:name w:val="heading 5"/>
    <w:basedOn w:val="a0"/>
    <w:next w:val="a0"/>
    <w:link w:val="50"/>
    <w:uiPriority w:val="9"/>
    <w:semiHidden/>
    <w:unhideWhenUsed/>
    <w:qFormat/>
    <w:rsid w:val="00703A0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лавие 1 Знак"/>
    <w:basedOn w:val="a1"/>
    <w:link w:val="1"/>
    <w:uiPriority w:val="1"/>
    <w:rsid w:val="002A7F72"/>
    <w:rPr>
      <w:rFonts w:ascii="Times New Roman" w:eastAsia="Times New Roman" w:hAnsi="Times New Roman" w:cs="Times New Roman"/>
      <w:b/>
      <w:sz w:val="24"/>
      <w:szCs w:val="20"/>
      <w:lang w:eastAsia="bg-BG"/>
    </w:rPr>
  </w:style>
  <w:style w:type="character" w:customStyle="1" w:styleId="20">
    <w:name w:val="Заглавие 2 Знак"/>
    <w:basedOn w:val="a1"/>
    <w:link w:val="2"/>
    <w:uiPriority w:val="1"/>
    <w:rsid w:val="002A7F72"/>
    <w:rPr>
      <w:rFonts w:ascii="Cambria" w:eastAsia="Times New Roman" w:hAnsi="Cambria" w:cs="Times New Roman"/>
      <w:b/>
      <w:bCs/>
      <w:i/>
      <w:iCs/>
      <w:sz w:val="28"/>
      <w:szCs w:val="28"/>
      <w:lang w:eastAsia="bg-BG"/>
    </w:rPr>
  </w:style>
  <w:style w:type="character" w:customStyle="1" w:styleId="30">
    <w:name w:val="Заглавие 3 Знак"/>
    <w:basedOn w:val="a1"/>
    <w:link w:val="3"/>
    <w:rsid w:val="002A7F72"/>
    <w:rPr>
      <w:rFonts w:ascii="Cambria" w:eastAsia="Times New Roman" w:hAnsi="Cambria" w:cs="Times New Roman"/>
      <w:b/>
      <w:bCs/>
      <w:sz w:val="26"/>
      <w:szCs w:val="26"/>
      <w:lang w:eastAsia="bg-BG"/>
    </w:rPr>
  </w:style>
  <w:style w:type="character" w:customStyle="1" w:styleId="40">
    <w:name w:val="Заглавие 4 Знак"/>
    <w:basedOn w:val="a1"/>
    <w:link w:val="4"/>
    <w:rsid w:val="002A7F72"/>
    <w:rPr>
      <w:rFonts w:ascii="Times New Roman" w:eastAsia="Times New Roman" w:hAnsi="Times New Roman" w:cs="Times New Roman"/>
      <w:b/>
      <w:bCs/>
      <w:sz w:val="28"/>
      <w:szCs w:val="28"/>
      <w:lang w:eastAsia="bg-BG"/>
    </w:rPr>
  </w:style>
  <w:style w:type="numbering" w:customStyle="1" w:styleId="11">
    <w:name w:val="Без списък1"/>
    <w:next w:val="a3"/>
    <w:uiPriority w:val="99"/>
    <w:semiHidden/>
    <w:unhideWhenUsed/>
    <w:rsid w:val="002A7F72"/>
  </w:style>
  <w:style w:type="character" w:styleId="a4">
    <w:name w:val="Hyperlink"/>
    <w:uiPriority w:val="99"/>
    <w:rsid w:val="002A7F72"/>
    <w:rPr>
      <w:color w:val="0000FF"/>
      <w:u w:val="single"/>
    </w:rPr>
  </w:style>
  <w:style w:type="paragraph" w:customStyle="1" w:styleId="Standard">
    <w:name w:val="Standard"/>
    <w:rsid w:val="002A7F72"/>
    <w:pPr>
      <w:snapToGrid w:val="0"/>
      <w:spacing w:after="0" w:line="240" w:lineRule="auto"/>
    </w:pPr>
    <w:rPr>
      <w:rFonts w:ascii="Times New Roman" w:eastAsia="Times New Roman" w:hAnsi="Times New Roman" w:cs="Times New Roman"/>
      <w:sz w:val="24"/>
      <w:szCs w:val="20"/>
      <w:lang w:val="en-AU"/>
    </w:rPr>
  </w:style>
  <w:style w:type="paragraph" w:customStyle="1" w:styleId="Default">
    <w:name w:val="Default"/>
    <w:rsid w:val="002A7F72"/>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5">
    <w:name w:val="List Paragraph"/>
    <w:basedOn w:val="a0"/>
    <w:uiPriority w:val="1"/>
    <w:qFormat/>
    <w:rsid w:val="002A7F72"/>
    <w:pPr>
      <w:spacing w:after="120" w:line="360" w:lineRule="auto"/>
      <w:ind w:left="720"/>
      <w:contextualSpacing/>
    </w:pPr>
    <w:rPr>
      <w:rFonts w:ascii="Calibri" w:eastAsia="Calibri" w:hAnsi="Calibri" w:cs="Times New Roman"/>
      <w:lang w:val="en-GB"/>
    </w:rPr>
  </w:style>
  <w:style w:type="paragraph" w:customStyle="1" w:styleId="a6">
    <w:name w:val="Знак"/>
    <w:basedOn w:val="a0"/>
    <w:rsid w:val="002A7F72"/>
    <w:pPr>
      <w:tabs>
        <w:tab w:val="left" w:pos="709"/>
      </w:tabs>
      <w:spacing w:after="0" w:line="240" w:lineRule="auto"/>
    </w:pPr>
    <w:rPr>
      <w:rFonts w:ascii="Tahoma" w:eastAsia="Times New Roman" w:hAnsi="Tahoma" w:cs="Arial"/>
      <w:sz w:val="24"/>
      <w:szCs w:val="24"/>
      <w:lang w:val="pl-PL" w:eastAsia="pl-PL"/>
    </w:rPr>
  </w:style>
  <w:style w:type="paragraph" w:styleId="a7">
    <w:name w:val="caption"/>
    <w:basedOn w:val="a0"/>
    <w:next w:val="a0"/>
    <w:qFormat/>
    <w:rsid w:val="002A7F72"/>
    <w:pPr>
      <w:spacing w:after="0" w:line="240" w:lineRule="auto"/>
      <w:ind w:firstLine="720"/>
      <w:jc w:val="both"/>
    </w:pPr>
    <w:rPr>
      <w:rFonts w:ascii="HebarU" w:eastAsia="Times New Roman" w:hAnsi="HebarU" w:cs="Times New Roman"/>
      <w:b/>
      <w:bCs/>
      <w:sz w:val="56"/>
      <w:szCs w:val="24"/>
    </w:rPr>
  </w:style>
  <w:style w:type="paragraph" w:styleId="a8">
    <w:name w:val="header"/>
    <w:basedOn w:val="a0"/>
    <w:link w:val="a9"/>
    <w:rsid w:val="002A7F72"/>
    <w:pPr>
      <w:tabs>
        <w:tab w:val="center" w:pos="4536"/>
        <w:tab w:val="right" w:pos="9072"/>
      </w:tabs>
      <w:spacing w:after="0" w:line="240" w:lineRule="auto"/>
    </w:pPr>
    <w:rPr>
      <w:rFonts w:ascii="Times New Roman" w:eastAsia="Times New Roman" w:hAnsi="Times New Roman" w:cs="Times New Roman"/>
      <w:sz w:val="24"/>
      <w:szCs w:val="24"/>
      <w:lang w:eastAsia="bg-BG"/>
    </w:rPr>
  </w:style>
  <w:style w:type="character" w:customStyle="1" w:styleId="a9">
    <w:name w:val="Горен колонтитул Знак"/>
    <w:basedOn w:val="a1"/>
    <w:link w:val="a8"/>
    <w:rsid w:val="002A7F72"/>
    <w:rPr>
      <w:rFonts w:ascii="Times New Roman" w:eastAsia="Times New Roman" w:hAnsi="Times New Roman" w:cs="Times New Roman"/>
      <w:sz w:val="24"/>
      <w:szCs w:val="24"/>
      <w:lang w:eastAsia="bg-BG"/>
    </w:rPr>
  </w:style>
  <w:style w:type="paragraph" w:styleId="aa">
    <w:name w:val="footer"/>
    <w:basedOn w:val="a0"/>
    <w:link w:val="ab"/>
    <w:uiPriority w:val="99"/>
    <w:rsid w:val="002A7F72"/>
    <w:pPr>
      <w:tabs>
        <w:tab w:val="center" w:pos="4536"/>
        <w:tab w:val="right" w:pos="9072"/>
      </w:tabs>
      <w:spacing w:after="0" w:line="240" w:lineRule="auto"/>
    </w:pPr>
    <w:rPr>
      <w:rFonts w:ascii="Times New Roman" w:eastAsia="Times New Roman" w:hAnsi="Times New Roman" w:cs="Times New Roman"/>
      <w:sz w:val="24"/>
      <w:szCs w:val="24"/>
      <w:lang w:eastAsia="bg-BG"/>
    </w:rPr>
  </w:style>
  <w:style w:type="character" w:customStyle="1" w:styleId="ab">
    <w:name w:val="Долен колонтитул Знак"/>
    <w:basedOn w:val="a1"/>
    <w:link w:val="aa"/>
    <w:uiPriority w:val="99"/>
    <w:rsid w:val="002A7F72"/>
    <w:rPr>
      <w:rFonts w:ascii="Times New Roman" w:eastAsia="Times New Roman" w:hAnsi="Times New Roman" w:cs="Times New Roman"/>
      <w:sz w:val="24"/>
      <w:szCs w:val="24"/>
      <w:lang w:eastAsia="bg-BG"/>
    </w:rPr>
  </w:style>
  <w:style w:type="paragraph" w:customStyle="1" w:styleId="12">
    <w:name w:val="1"/>
    <w:basedOn w:val="a0"/>
    <w:rsid w:val="002A7F72"/>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
    <w:name w:val="Char"/>
    <w:basedOn w:val="a0"/>
    <w:rsid w:val="002A7F72"/>
    <w:pPr>
      <w:tabs>
        <w:tab w:val="left" w:pos="709"/>
      </w:tabs>
      <w:spacing w:after="0" w:line="240" w:lineRule="auto"/>
    </w:pPr>
    <w:rPr>
      <w:rFonts w:ascii="Tahoma" w:eastAsia="Times New Roman" w:hAnsi="Tahoma" w:cs="Times New Roman"/>
      <w:sz w:val="24"/>
      <w:szCs w:val="24"/>
      <w:lang w:val="pl-PL" w:eastAsia="pl-PL"/>
    </w:rPr>
  </w:style>
  <w:style w:type="paragraph" w:styleId="21">
    <w:name w:val="Body Text Indent 2"/>
    <w:basedOn w:val="a0"/>
    <w:link w:val="22"/>
    <w:rsid w:val="002A7F72"/>
    <w:pPr>
      <w:spacing w:after="0" w:line="240" w:lineRule="auto"/>
      <w:ind w:left="720"/>
      <w:jc w:val="center"/>
    </w:pPr>
    <w:rPr>
      <w:rFonts w:ascii="Times New Roman" w:eastAsia="Times New Roman" w:hAnsi="Times New Roman" w:cs="Times New Roman"/>
      <w:b/>
      <w:sz w:val="24"/>
      <w:szCs w:val="20"/>
      <w:lang w:eastAsia="bg-BG"/>
    </w:rPr>
  </w:style>
  <w:style w:type="character" w:customStyle="1" w:styleId="22">
    <w:name w:val="Основен текст с отстъп 2 Знак"/>
    <w:basedOn w:val="a1"/>
    <w:link w:val="21"/>
    <w:rsid w:val="002A7F72"/>
    <w:rPr>
      <w:rFonts w:ascii="Times New Roman" w:eastAsia="Times New Roman" w:hAnsi="Times New Roman" w:cs="Times New Roman"/>
      <w:b/>
      <w:sz w:val="24"/>
      <w:szCs w:val="20"/>
      <w:lang w:eastAsia="bg-BG"/>
    </w:rPr>
  </w:style>
  <w:style w:type="character" w:styleId="ac">
    <w:name w:val="page number"/>
    <w:basedOn w:val="a1"/>
    <w:rsid w:val="002A7F72"/>
  </w:style>
  <w:style w:type="paragraph" w:customStyle="1" w:styleId="SubTitle2">
    <w:name w:val="SubTitle 2"/>
    <w:basedOn w:val="a0"/>
    <w:rsid w:val="002A7F72"/>
    <w:pPr>
      <w:spacing w:after="240" w:line="240" w:lineRule="auto"/>
      <w:jc w:val="center"/>
    </w:pPr>
    <w:rPr>
      <w:rFonts w:ascii="Times New Roman" w:eastAsia="Times New Roman" w:hAnsi="Times New Roman" w:cs="Times New Roman"/>
      <w:b/>
      <w:snapToGrid w:val="0"/>
      <w:sz w:val="32"/>
      <w:szCs w:val="20"/>
      <w:lang w:val="en-GB"/>
    </w:rPr>
  </w:style>
  <w:style w:type="paragraph" w:customStyle="1" w:styleId="ad">
    <w:name w:val="Знак Знак"/>
    <w:basedOn w:val="a0"/>
    <w:rsid w:val="002A7F72"/>
    <w:pPr>
      <w:tabs>
        <w:tab w:val="left" w:pos="709"/>
      </w:tabs>
      <w:spacing w:after="0" w:line="240" w:lineRule="auto"/>
    </w:pPr>
    <w:rPr>
      <w:rFonts w:ascii="Tahoma" w:eastAsia="Times New Roman" w:hAnsi="Tahoma" w:cs="Times New Roman"/>
      <w:sz w:val="24"/>
      <w:szCs w:val="24"/>
      <w:lang w:val="pl-PL" w:eastAsia="pl-PL"/>
    </w:rPr>
  </w:style>
  <w:style w:type="paragraph" w:styleId="ae">
    <w:name w:val="Body Text"/>
    <w:basedOn w:val="a0"/>
    <w:link w:val="af"/>
    <w:qFormat/>
    <w:rsid w:val="002A7F72"/>
    <w:pPr>
      <w:spacing w:after="120" w:line="240" w:lineRule="auto"/>
    </w:pPr>
    <w:rPr>
      <w:rFonts w:ascii="Times New Roman" w:eastAsia="Times New Roman" w:hAnsi="Times New Roman" w:cs="Times New Roman"/>
      <w:sz w:val="24"/>
      <w:szCs w:val="24"/>
      <w:lang w:eastAsia="bg-BG"/>
    </w:rPr>
  </w:style>
  <w:style w:type="character" w:customStyle="1" w:styleId="af">
    <w:name w:val="Основен текст Знак"/>
    <w:basedOn w:val="a1"/>
    <w:link w:val="ae"/>
    <w:rsid w:val="002A7F72"/>
    <w:rPr>
      <w:rFonts w:ascii="Times New Roman" w:eastAsia="Times New Roman" w:hAnsi="Times New Roman" w:cs="Times New Roman"/>
      <w:sz w:val="24"/>
      <w:szCs w:val="24"/>
      <w:lang w:eastAsia="bg-BG"/>
    </w:rPr>
  </w:style>
  <w:style w:type="character" w:customStyle="1" w:styleId="FontStyle22">
    <w:name w:val="Font Style22"/>
    <w:rsid w:val="002A7F72"/>
    <w:rPr>
      <w:rFonts w:ascii="Times New Roman" w:hAnsi="Times New Roman" w:cs="Times New Roman"/>
      <w:b/>
      <w:bCs/>
      <w:sz w:val="22"/>
      <w:szCs w:val="22"/>
    </w:rPr>
  </w:style>
  <w:style w:type="paragraph" w:styleId="a">
    <w:name w:val="Title"/>
    <w:basedOn w:val="a0"/>
    <w:link w:val="af0"/>
    <w:qFormat/>
    <w:rsid w:val="00426D58"/>
    <w:pPr>
      <w:numPr>
        <w:numId w:val="1"/>
      </w:numPr>
      <w:spacing w:after="0" w:line="240" w:lineRule="auto"/>
      <w:jc w:val="center"/>
    </w:pPr>
    <w:rPr>
      <w:rFonts w:ascii="Times New Roman" w:eastAsia="Times New Roman" w:hAnsi="Times New Roman" w:cs="Times New Roman"/>
      <w:b/>
      <w:sz w:val="24"/>
      <w:szCs w:val="20"/>
      <w:lang w:eastAsia="bg-BG"/>
    </w:rPr>
  </w:style>
  <w:style w:type="character" w:customStyle="1" w:styleId="af0">
    <w:name w:val="Заглавие Знак"/>
    <w:basedOn w:val="a1"/>
    <w:link w:val="a"/>
    <w:rsid w:val="00426D58"/>
    <w:rPr>
      <w:rFonts w:ascii="Times New Roman" w:eastAsia="Times New Roman" w:hAnsi="Times New Roman" w:cs="Times New Roman"/>
      <w:b/>
      <w:sz w:val="24"/>
      <w:szCs w:val="20"/>
      <w:lang w:eastAsia="bg-BG"/>
    </w:rPr>
  </w:style>
  <w:style w:type="paragraph" w:styleId="23">
    <w:name w:val="Body Text 2"/>
    <w:basedOn w:val="a0"/>
    <w:link w:val="24"/>
    <w:rsid w:val="002A7F72"/>
    <w:pPr>
      <w:spacing w:after="120" w:line="480" w:lineRule="auto"/>
    </w:pPr>
    <w:rPr>
      <w:rFonts w:ascii="Times New Roman" w:eastAsia="Times New Roman" w:hAnsi="Times New Roman" w:cs="Times New Roman"/>
      <w:sz w:val="20"/>
      <w:szCs w:val="20"/>
      <w:lang w:val="en-AU" w:eastAsia="bg-BG"/>
    </w:rPr>
  </w:style>
  <w:style w:type="character" w:customStyle="1" w:styleId="24">
    <w:name w:val="Основен текст 2 Знак"/>
    <w:basedOn w:val="a1"/>
    <w:link w:val="23"/>
    <w:rsid w:val="002A7F72"/>
    <w:rPr>
      <w:rFonts w:ascii="Times New Roman" w:eastAsia="Times New Roman" w:hAnsi="Times New Roman" w:cs="Times New Roman"/>
      <w:sz w:val="20"/>
      <w:szCs w:val="20"/>
      <w:lang w:val="en-AU" w:eastAsia="bg-BG"/>
    </w:rPr>
  </w:style>
  <w:style w:type="paragraph" w:customStyle="1" w:styleId="Style1">
    <w:name w:val="Style1"/>
    <w:basedOn w:val="a0"/>
    <w:rsid w:val="002A7F72"/>
    <w:pPr>
      <w:widowControl w:val="0"/>
      <w:autoSpaceDE w:val="0"/>
      <w:autoSpaceDN w:val="0"/>
      <w:adjustRightInd w:val="0"/>
      <w:spacing w:after="0" w:line="278" w:lineRule="exact"/>
      <w:ind w:firstLine="288"/>
      <w:jc w:val="both"/>
    </w:pPr>
    <w:rPr>
      <w:rFonts w:ascii="Times New Roman" w:eastAsia="Times New Roman" w:hAnsi="Times New Roman" w:cs="Times New Roman"/>
      <w:sz w:val="24"/>
      <w:szCs w:val="24"/>
      <w:lang w:eastAsia="bg-BG"/>
    </w:rPr>
  </w:style>
  <w:style w:type="character" w:customStyle="1" w:styleId="FontStyle31">
    <w:name w:val="Font Style31"/>
    <w:rsid w:val="002A7F72"/>
    <w:rPr>
      <w:rFonts w:ascii="Times New Roman" w:hAnsi="Times New Roman" w:cs="Times New Roman"/>
      <w:sz w:val="22"/>
      <w:szCs w:val="22"/>
    </w:rPr>
  </w:style>
  <w:style w:type="paragraph" w:styleId="af1">
    <w:name w:val="Subtitle"/>
    <w:basedOn w:val="a0"/>
    <w:link w:val="af2"/>
    <w:qFormat/>
    <w:rsid w:val="002A7F72"/>
    <w:pPr>
      <w:spacing w:after="0" w:line="240" w:lineRule="auto"/>
      <w:jc w:val="center"/>
    </w:pPr>
    <w:rPr>
      <w:rFonts w:ascii="Times New Roman" w:eastAsia="Calibri" w:hAnsi="Times New Roman" w:cs="Times New Roman"/>
      <w:sz w:val="28"/>
      <w:szCs w:val="20"/>
    </w:rPr>
  </w:style>
  <w:style w:type="character" w:customStyle="1" w:styleId="af2">
    <w:name w:val="Подзаглавие Знак"/>
    <w:basedOn w:val="a1"/>
    <w:link w:val="af1"/>
    <w:rsid w:val="002A7F72"/>
    <w:rPr>
      <w:rFonts w:ascii="Times New Roman" w:eastAsia="Calibri" w:hAnsi="Times New Roman" w:cs="Times New Roman"/>
      <w:sz w:val="28"/>
      <w:szCs w:val="20"/>
    </w:rPr>
  </w:style>
  <w:style w:type="paragraph" w:styleId="af3">
    <w:name w:val="No Spacing"/>
    <w:qFormat/>
    <w:rsid w:val="002A7F72"/>
    <w:pPr>
      <w:spacing w:after="0" w:line="240" w:lineRule="auto"/>
    </w:pPr>
    <w:rPr>
      <w:rFonts w:ascii="Calibri" w:eastAsia="Calibri" w:hAnsi="Calibri" w:cs="Times New Roman"/>
    </w:rPr>
  </w:style>
  <w:style w:type="paragraph" w:styleId="af4">
    <w:name w:val="Body Text Indent"/>
    <w:basedOn w:val="a0"/>
    <w:link w:val="af5"/>
    <w:rsid w:val="002A7F72"/>
    <w:pPr>
      <w:spacing w:after="120" w:line="240" w:lineRule="auto"/>
      <w:ind w:left="283"/>
    </w:pPr>
    <w:rPr>
      <w:rFonts w:ascii="Times New Roman" w:eastAsia="Times New Roman" w:hAnsi="Times New Roman" w:cs="Times New Roman"/>
      <w:sz w:val="24"/>
      <w:szCs w:val="24"/>
      <w:lang w:eastAsia="bg-BG"/>
    </w:rPr>
  </w:style>
  <w:style w:type="character" w:customStyle="1" w:styleId="af5">
    <w:name w:val="Основен текст с отстъп Знак"/>
    <w:basedOn w:val="a1"/>
    <w:link w:val="af4"/>
    <w:rsid w:val="002A7F72"/>
    <w:rPr>
      <w:rFonts w:ascii="Times New Roman" w:eastAsia="Times New Roman" w:hAnsi="Times New Roman" w:cs="Times New Roman"/>
      <w:sz w:val="24"/>
      <w:szCs w:val="24"/>
      <w:lang w:eastAsia="bg-BG"/>
    </w:rPr>
  </w:style>
  <w:style w:type="paragraph" w:customStyle="1" w:styleId="af6">
    <w:name w:val="Стил"/>
    <w:rsid w:val="002A7F72"/>
    <w:pPr>
      <w:widowControl w:val="0"/>
      <w:autoSpaceDE w:val="0"/>
      <w:autoSpaceDN w:val="0"/>
      <w:adjustRightInd w:val="0"/>
      <w:spacing w:after="0" w:line="240" w:lineRule="auto"/>
      <w:ind w:left="140" w:right="140" w:firstLine="840"/>
      <w:jc w:val="both"/>
    </w:pPr>
    <w:rPr>
      <w:rFonts w:ascii="Times New Roman" w:eastAsia="Times New Roman" w:hAnsi="Times New Roman" w:cs="Times New Roman"/>
      <w:sz w:val="24"/>
      <w:szCs w:val="24"/>
      <w:lang w:eastAsia="bg-BG"/>
    </w:rPr>
  </w:style>
  <w:style w:type="paragraph" w:styleId="31">
    <w:name w:val="Body Text Indent 3"/>
    <w:basedOn w:val="a0"/>
    <w:link w:val="32"/>
    <w:rsid w:val="002A7F72"/>
    <w:pPr>
      <w:widowControl w:val="0"/>
      <w:autoSpaceDE w:val="0"/>
      <w:autoSpaceDN w:val="0"/>
      <w:adjustRightInd w:val="0"/>
      <w:spacing w:after="120" w:line="240" w:lineRule="auto"/>
      <w:ind w:left="283"/>
    </w:pPr>
    <w:rPr>
      <w:rFonts w:ascii="Times New Roman" w:eastAsia="Times New Roman" w:hAnsi="Times New Roman" w:cs="Times New Roman"/>
      <w:sz w:val="16"/>
      <w:szCs w:val="16"/>
      <w:lang w:eastAsia="bg-BG"/>
    </w:rPr>
  </w:style>
  <w:style w:type="character" w:customStyle="1" w:styleId="32">
    <w:name w:val="Основен текст с отстъп 3 Знак"/>
    <w:basedOn w:val="a1"/>
    <w:link w:val="31"/>
    <w:rsid w:val="002A7F72"/>
    <w:rPr>
      <w:rFonts w:ascii="Times New Roman" w:eastAsia="Times New Roman" w:hAnsi="Times New Roman" w:cs="Times New Roman"/>
      <w:sz w:val="16"/>
      <w:szCs w:val="16"/>
      <w:lang w:eastAsia="bg-BG"/>
    </w:rPr>
  </w:style>
  <w:style w:type="paragraph" w:customStyle="1" w:styleId="CharChar1CharCharCharCharChar">
    <w:name w:val="Char Char1 Char Char Char Char Char"/>
    <w:basedOn w:val="a0"/>
    <w:rsid w:val="002A7F72"/>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CharCharChar">
    <w:name w:val="Знак Знак Char Char Char Char Char Char Char Char Char Char Char Char"/>
    <w:basedOn w:val="a0"/>
    <w:rsid w:val="002A7F72"/>
    <w:pPr>
      <w:tabs>
        <w:tab w:val="left" w:pos="709"/>
      </w:tabs>
      <w:spacing w:after="0" w:line="240" w:lineRule="auto"/>
    </w:pPr>
    <w:rPr>
      <w:rFonts w:ascii="Tahoma" w:eastAsia="Times New Roman" w:hAnsi="Tahoma" w:cs="Times New Roman"/>
      <w:sz w:val="24"/>
      <w:szCs w:val="24"/>
      <w:lang w:val="pl-PL" w:eastAsia="pl-PL"/>
    </w:rPr>
  </w:style>
  <w:style w:type="paragraph" w:styleId="af7">
    <w:name w:val="Normal (Web)"/>
    <w:basedOn w:val="a0"/>
    <w:rsid w:val="002A7F72"/>
    <w:pPr>
      <w:spacing w:after="0" w:line="240" w:lineRule="auto"/>
    </w:pPr>
    <w:rPr>
      <w:rFonts w:ascii="Times New Roman" w:eastAsia="Times New Roman" w:hAnsi="Times New Roman" w:cs="Times New Roman"/>
      <w:sz w:val="24"/>
      <w:szCs w:val="24"/>
      <w:lang w:eastAsia="bg-BG"/>
    </w:rPr>
  </w:style>
  <w:style w:type="character" w:styleId="af8">
    <w:name w:val="FollowedHyperlink"/>
    <w:uiPriority w:val="99"/>
    <w:rsid w:val="002A7F72"/>
    <w:rPr>
      <w:color w:val="800080"/>
      <w:u w:val="single"/>
    </w:rPr>
  </w:style>
  <w:style w:type="paragraph" w:customStyle="1" w:styleId="CharCharChar">
    <w:name w:val="Char Char Char"/>
    <w:basedOn w:val="a0"/>
    <w:rsid w:val="002A7F72"/>
    <w:pPr>
      <w:tabs>
        <w:tab w:val="left" w:pos="709"/>
      </w:tabs>
      <w:spacing w:after="0" w:line="240" w:lineRule="auto"/>
    </w:pPr>
    <w:rPr>
      <w:rFonts w:ascii="Tahoma" w:eastAsia="Times New Roman" w:hAnsi="Tahoma" w:cs="Times New Roman"/>
      <w:sz w:val="24"/>
      <w:szCs w:val="24"/>
      <w:lang w:val="pl-PL" w:eastAsia="pl-PL"/>
    </w:rPr>
  </w:style>
  <w:style w:type="paragraph" w:styleId="af9">
    <w:name w:val="Plain Text"/>
    <w:basedOn w:val="a0"/>
    <w:link w:val="afa"/>
    <w:rsid w:val="002A7F72"/>
    <w:pPr>
      <w:spacing w:after="0" w:line="240" w:lineRule="auto"/>
    </w:pPr>
    <w:rPr>
      <w:rFonts w:ascii="Courier New" w:eastAsia="Times New Roman" w:hAnsi="Courier New" w:cs="Times New Roman"/>
      <w:sz w:val="20"/>
      <w:szCs w:val="20"/>
      <w:lang w:eastAsia="bg-BG"/>
    </w:rPr>
  </w:style>
  <w:style w:type="character" w:customStyle="1" w:styleId="afa">
    <w:name w:val="Обикновен текст Знак"/>
    <w:basedOn w:val="a1"/>
    <w:link w:val="af9"/>
    <w:rsid w:val="002A7F72"/>
    <w:rPr>
      <w:rFonts w:ascii="Courier New" w:eastAsia="Times New Roman" w:hAnsi="Courier New" w:cs="Times New Roman"/>
      <w:sz w:val="20"/>
      <w:szCs w:val="20"/>
      <w:lang w:eastAsia="bg-BG"/>
    </w:rPr>
  </w:style>
  <w:style w:type="character" w:styleId="afb">
    <w:name w:val="annotation reference"/>
    <w:rsid w:val="002A7F72"/>
    <w:rPr>
      <w:sz w:val="16"/>
      <w:szCs w:val="16"/>
    </w:rPr>
  </w:style>
  <w:style w:type="paragraph" w:styleId="afc">
    <w:name w:val="annotation text"/>
    <w:basedOn w:val="a0"/>
    <w:link w:val="afd"/>
    <w:rsid w:val="002A7F72"/>
    <w:pPr>
      <w:widowControl w:val="0"/>
      <w:suppressAutoHyphens/>
      <w:spacing w:after="0" w:line="240" w:lineRule="auto"/>
    </w:pPr>
    <w:rPr>
      <w:rFonts w:ascii="Times New Roman" w:eastAsia="Times New Roman" w:hAnsi="Times New Roman" w:cs="Times New Roman"/>
      <w:noProof/>
      <w:sz w:val="20"/>
      <w:szCs w:val="20"/>
      <w:lang w:eastAsia="bg-BG"/>
    </w:rPr>
  </w:style>
  <w:style w:type="character" w:customStyle="1" w:styleId="afd">
    <w:name w:val="Текст на коментар Знак"/>
    <w:basedOn w:val="a1"/>
    <w:link w:val="afc"/>
    <w:rsid w:val="002A7F72"/>
    <w:rPr>
      <w:rFonts w:ascii="Times New Roman" w:eastAsia="Times New Roman" w:hAnsi="Times New Roman" w:cs="Times New Roman"/>
      <w:noProof/>
      <w:sz w:val="20"/>
      <w:szCs w:val="20"/>
      <w:lang w:eastAsia="bg-BG"/>
    </w:rPr>
  </w:style>
  <w:style w:type="paragraph" w:styleId="afe">
    <w:name w:val="annotation subject"/>
    <w:basedOn w:val="afc"/>
    <w:next w:val="afc"/>
    <w:link w:val="aff"/>
    <w:rsid w:val="002A7F72"/>
    <w:rPr>
      <w:b/>
      <w:bCs/>
    </w:rPr>
  </w:style>
  <w:style w:type="character" w:customStyle="1" w:styleId="aff">
    <w:name w:val="Предмет на коментар Знак"/>
    <w:basedOn w:val="afd"/>
    <w:link w:val="afe"/>
    <w:rsid w:val="002A7F72"/>
    <w:rPr>
      <w:rFonts w:ascii="Times New Roman" w:eastAsia="Times New Roman" w:hAnsi="Times New Roman" w:cs="Times New Roman"/>
      <w:b/>
      <w:bCs/>
      <w:noProof/>
      <w:sz w:val="20"/>
      <w:szCs w:val="20"/>
      <w:lang w:eastAsia="bg-BG"/>
    </w:rPr>
  </w:style>
  <w:style w:type="paragraph" w:styleId="aff0">
    <w:name w:val="Balloon Text"/>
    <w:basedOn w:val="a0"/>
    <w:link w:val="aff1"/>
    <w:uiPriority w:val="99"/>
    <w:rsid w:val="002A7F72"/>
    <w:pPr>
      <w:widowControl w:val="0"/>
      <w:suppressAutoHyphens/>
      <w:spacing w:after="0" w:line="240" w:lineRule="auto"/>
    </w:pPr>
    <w:rPr>
      <w:rFonts w:ascii="Tahoma" w:eastAsia="Times New Roman" w:hAnsi="Tahoma" w:cs="Times New Roman"/>
      <w:noProof/>
      <w:sz w:val="16"/>
      <w:szCs w:val="16"/>
      <w:lang w:eastAsia="bg-BG"/>
    </w:rPr>
  </w:style>
  <w:style w:type="character" w:customStyle="1" w:styleId="aff1">
    <w:name w:val="Изнесен текст Знак"/>
    <w:basedOn w:val="a1"/>
    <w:link w:val="aff0"/>
    <w:uiPriority w:val="99"/>
    <w:rsid w:val="002A7F72"/>
    <w:rPr>
      <w:rFonts w:ascii="Tahoma" w:eastAsia="Times New Roman" w:hAnsi="Tahoma" w:cs="Times New Roman"/>
      <w:noProof/>
      <w:sz w:val="16"/>
      <w:szCs w:val="16"/>
      <w:lang w:eastAsia="bg-BG"/>
    </w:rPr>
  </w:style>
  <w:style w:type="character" w:styleId="aff2">
    <w:name w:val="Emphasis"/>
    <w:qFormat/>
    <w:rsid w:val="002A7F72"/>
    <w:rPr>
      <w:rFonts w:ascii="Times New Roman" w:hAnsi="Times New Roman"/>
      <w:i/>
      <w:iCs/>
      <w:sz w:val="24"/>
    </w:rPr>
  </w:style>
  <w:style w:type="paragraph" w:styleId="aff3">
    <w:name w:val="Revision"/>
    <w:hidden/>
    <w:uiPriority w:val="99"/>
    <w:semiHidden/>
    <w:rsid w:val="002A7F72"/>
    <w:pPr>
      <w:spacing w:after="0" w:line="240" w:lineRule="auto"/>
    </w:pPr>
    <w:rPr>
      <w:rFonts w:ascii="Times New Roman" w:eastAsia="Times New Roman" w:hAnsi="Times New Roman" w:cs="Times New Roman"/>
      <w:noProof/>
      <w:sz w:val="24"/>
      <w:szCs w:val="20"/>
      <w:lang w:eastAsia="bg-BG"/>
    </w:rPr>
  </w:style>
  <w:style w:type="table" w:customStyle="1" w:styleId="TableNormal">
    <w:name w:val="Table Normal"/>
    <w:uiPriority w:val="2"/>
    <w:semiHidden/>
    <w:unhideWhenUsed/>
    <w:qFormat/>
    <w:rsid w:val="002A7F72"/>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2A7F72"/>
    <w:pPr>
      <w:widowControl w:val="0"/>
      <w:spacing w:after="0" w:line="240" w:lineRule="auto"/>
    </w:pPr>
    <w:rPr>
      <w:rFonts w:ascii="Calibri" w:eastAsia="Calibri" w:hAnsi="Calibri" w:cs="Times New Roman"/>
      <w:lang w:val="en-US"/>
    </w:rPr>
  </w:style>
  <w:style w:type="table" w:styleId="aff4">
    <w:name w:val="Table Grid"/>
    <w:basedOn w:val="a2"/>
    <w:rsid w:val="002A7F72"/>
    <w:pPr>
      <w:widowControl w:val="0"/>
      <w:suppressAutoHyphens/>
      <w:spacing w:after="0" w:line="240" w:lineRule="auto"/>
    </w:pPr>
    <w:rPr>
      <w:rFonts w:ascii="Times New Roman" w:eastAsia="Times New Roman" w:hAnsi="Times New Roman"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6">
    <w:name w:val="Style6"/>
    <w:basedOn w:val="a0"/>
    <w:rsid w:val="002A7F72"/>
    <w:pPr>
      <w:widowControl w:val="0"/>
      <w:autoSpaceDE w:val="0"/>
      <w:autoSpaceDN w:val="0"/>
      <w:adjustRightInd w:val="0"/>
      <w:spacing w:after="0" w:line="277" w:lineRule="exact"/>
      <w:ind w:firstLine="598"/>
      <w:jc w:val="both"/>
    </w:pPr>
    <w:rPr>
      <w:rFonts w:ascii="Microsoft Sans Serif" w:eastAsia="Times New Roman" w:hAnsi="Microsoft Sans Serif" w:cs="Times New Roman"/>
      <w:sz w:val="24"/>
      <w:szCs w:val="24"/>
      <w:lang w:eastAsia="bg-BG"/>
    </w:rPr>
  </w:style>
  <w:style w:type="paragraph" w:styleId="aff5">
    <w:name w:val="footnote text"/>
    <w:basedOn w:val="a0"/>
    <w:link w:val="aff6"/>
    <w:uiPriority w:val="99"/>
    <w:semiHidden/>
    <w:unhideWhenUsed/>
    <w:rsid w:val="002A7F72"/>
    <w:pPr>
      <w:spacing w:after="0" w:line="240" w:lineRule="auto"/>
    </w:pPr>
    <w:rPr>
      <w:rFonts w:ascii="Times New Roman" w:eastAsia="Times New Roman" w:hAnsi="Times New Roman" w:cs="Times New Roman"/>
      <w:sz w:val="20"/>
      <w:szCs w:val="20"/>
      <w:lang w:eastAsia="bg-BG"/>
    </w:rPr>
  </w:style>
  <w:style w:type="character" w:customStyle="1" w:styleId="aff6">
    <w:name w:val="Текст под линия Знак"/>
    <w:basedOn w:val="a1"/>
    <w:link w:val="aff5"/>
    <w:uiPriority w:val="99"/>
    <w:semiHidden/>
    <w:rsid w:val="002A7F72"/>
    <w:rPr>
      <w:rFonts w:ascii="Times New Roman" w:eastAsia="Times New Roman" w:hAnsi="Times New Roman" w:cs="Times New Roman"/>
      <w:sz w:val="20"/>
      <w:szCs w:val="20"/>
      <w:lang w:eastAsia="bg-BG"/>
    </w:rPr>
  </w:style>
  <w:style w:type="character" w:styleId="aff7">
    <w:name w:val="footnote reference"/>
    <w:uiPriority w:val="99"/>
    <w:semiHidden/>
    <w:unhideWhenUsed/>
    <w:rsid w:val="002A7F72"/>
    <w:rPr>
      <w:vertAlign w:val="superscript"/>
    </w:rPr>
  </w:style>
  <w:style w:type="paragraph" w:customStyle="1" w:styleId="Style10">
    <w:name w:val="Style10"/>
    <w:basedOn w:val="a0"/>
    <w:rsid w:val="002A7F72"/>
    <w:pPr>
      <w:widowControl w:val="0"/>
      <w:autoSpaceDE w:val="0"/>
      <w:autoSpaceDN w:val="0"/>
      <w:adjustRightInd w:val="0"/>
      <w:spacing w:after="0" w:line="240" w:lineRule="auto"/>
    </w:pPr>
    <w:rPr>
      <w:rFonts w:ascii="Microsoft Sans Serif" w:eastAsia="Times New Roman" w:hAnsi="Microsoft Sans Serif" w:cs="Times New Roman"/>
      <w:sz w:val="24"/>
      <w:szCs w:val="24"/>
      <w:lang w:eastAsia="bg-BG"/>
    </w:rPr>
  </w:style>
  <w:style w:type="paragraph" w:customStyle="1" w:styleId="Style28">
    <w:name w:val="Style28"/>
    <w:basedOn w:val="a0"/>
    <w:rsid w:val="002A7F72"/>
    <w:pPr>
      <w:widowControl w:val="0"/>
      <w:autoSpaceDE w:val="0"/>
      <w:autoSpaceDN w:val="0"/>
      <w:adjustRightInd w:val="0"/>
      <w:spacing w:after="0" w:line="281" w:lineRule="exact"/>
      <w:ind w:hanging="353"/>
    </w:pPr>
    <w:rPr>
      <w:rFonts w:ascii="Microsoft Sans Serif" w:eastAsia="Times New Roman" w:hAnsi="Microsoft Sans Serif" w:cs="Times New Roman"/>
      <w:sz w:val="24"/>
      <w:szCs w:val="24"/>
      <w:lang w:eastAsia="bg-BG"/>
    </w:rPr>
  </w:style>
  <w:style w:type="paragraph" w:customStyle="1" w:styleId="Style8">
    <w:name w:val="Style8"/>
    <w:basedOn w:val="a0"/>
    <w:rsid w:val="002A7F72"/>
    <w:pPr>
      <w:widowControl w:val="0"/>
      <w:autoSpaceDE w:val="0"/>
      <w:autoSpaceDN w:val="0"/>
      <w:adjustRightInd w:val="0"/>
      <w:spacing w:after="0" w:line="278" w:lineRule="exact"/>
      <w:ind w:firstLine="713"/>
      <w:jc w:val="both"/>
    </w:pPr>
    <w:rPr>
      <w:rFonts w:ascii="Microsoft Sans Serif" w:eastAsia="Times New Roman" w:hAnsi="Microsoft Sans Serif" w:cs="Times New Roman"/>
      <w:sz w:val="24"/>
      <w:szCs w:val="24"/>
      <w:lang w:eastAsia="bg-BG"/>
    </w:rPr>
  </w:style>
  <w:style w:type="paragraph" w:customStyle="1" w:styleId="Style15">
    <w:name w:val="Style15"/>
    <w:basedOn w:val="a0"/>
    <w:rsid w:val="002A7F72"/>
    <w:pPr>
      <w:widowControl w:val="0"/>
      <w:autoSpaceDE w:val="0"/>
      <w:autoSpaceDN w:val="0"/>
      <w:adjustRightInd w:val="0"/>
      <w:spacing w:after="0" w:line="281" w:lineRule="exact"/>
      <w:jc w:val="both"/>
    </w:pPr>
    <w:rPr>
      <w:rFonts w:ascii="Microsoft Sans Serif" w:eastAsia="Times New Roman" w:hAnsi="Microsoft Sans Serif" w:cs="Times New Roman"/>
      <w:sz w:val="24"/>
      <w:szCs w:val="24"/>
      <w:lang w:eastAsia="bg-BG"/>
    </w:rPr>
  </w:style>
  <w:style w:type="paragraph" w:customStyle="1" w:styleId="Style20">
    <w:name w:val="Style20"/>
    <w:basedOn w:val="a0"/>
    <w:rsid w:val="002A7F72"/>
    <w:pPr>
      <w:widowControl w:val="0"/>
      <w:autoSpaceDE w:val="0"/>
      <w:autoSpaceDN w:val="0"/>
      <w:adjustRightInd w:val="0"/>
      <w:spacing w:after="0" w:line="526" w:lineRule="exact"/>
    </w:pPr>
    <w:rPr>
      <w:rFonts w:ascii="Microsoft Sans Serif" w:eastAsia="Times New Roman" w:hAnsi="Microsoft Sans Serif" w:cs="Times New Roman"/>
      <w:sz w:val="24"/>
      <w:szCs w:val="24"/>
      <w:lang w:eastAsia="bg-BG"/>
    </w:rPr>
  </w:style>
  <w:style w:type="character" w:customStyle="1" w:styleId="FontStyle30">
    <w:name w:val="Font Style30"/>
    <w:rsid w:val="002A7F72"/>
    <w:rPr>
      <w:rFonts w:ascii="Times New Roman" w:hAnsi="Times New Roman" w:cs="Times New Roman"/>
      <w:b/>
      <w:bCs/>
      <w:sz w:val="24"/>
      <w:szCs w:val="24"/>
    </w:rPr>
  </w:style>
  <w:style w:type="paragraph" w:customStyle="1" w:styleId="Style2">
    <w:name w:val="Style2"/>
    <w:basedOn w:val="a0"/>
    <w:rsid w:val="002A7F72"/>
    <w:pPr>
      <w:widowControl w:val="0"/>
      <w:autoSpaceDE w:val="0"/>
      <w:autoSpaceDN w:val="0"/>
      <w:adjustRightInd w:val="0"/>
      <w:spacing w:after="0" w:line="281" w:lineRule="exact"/>
      <w:jc w:val="both"/>
    </w:pPr>
    <w:rPr>
      <w:rFonts w:ascii="Microsoft Sans Serif" w:eastAsia="Times New Roman" w:hAnsi="Microsoft Sans Serif" w:cs="Times New Roman"/>
      <w:sz w:val="24"/>
      <w:szCs w:val="24"/>
      <w:lang w:eastAsia="bg-BG"/>
    </w:rPr>
  </w:style>
  <w:style w:type="paragraph" w:customStyle="1" w:styleId="Style25">
    <w:name w:val="Style25"/>
    <w:basedOn w:val="a0"/>
    <w:rsid w:val="002A7F72"/>
    <w:pPr>
      <w:widowControl w:val="0"/>
      <w:autoSpaceDE w:val="0"/>
      <w:autoSpaceDN w:val="0"/>
      <w:adjustRightInd w:val="0"/>
      <w:spacing w:after="0" w:line="281" w:lineRule="exact"/>
      <w:ind w:firstLine="965"/>
    </w:pPr>
    <w:rPr>
      <w:rFonts w:ascii="Microsoft Sans Serif" w:eastAsia="Times New Roman" w:hAnsi="Microsoft Sans Serif" w:cs="Times New Roman"/>
      <w:sz w:val="24"/>
      <w:szCs w:val="24"/>
      <w:lang w:eastAsia="bg-BG"/>
    </w:rPr>
  </w:style>
  <w:style w:type="paragraph" w:customStyle="1" w:styleId="CharChar1Char">
    <w:name w:val="Char Char1 Char"/>
    <w:basedOn w:val="a0"/>
    <w:rsid w:val="002A7F72"/>
    <w:pPr>
      <w:tabs>
        <w:tab w:val="left" w:pos="709"/>
      </w:tabs>
      <w:spacing w:after="0" w:line="240" w:lineRule="auto"/>
    </w:pPr>
    <w:rPr>
      <w:rFonts w:ascii="Tahoma" w:eastAsia="Times New Roman" w:hAnsi="Tahoma" w:cs="Times New Roman"/>
      <w:sz w:val="24"/>
      <w:szCs w:val="24"/>
      <w:lang w:val="pl-PL" w:eastAsia="pl-PL"/>
    </w:rPr>
  </w:style>
  <w:style w:type="character" w:customStyle="1" w:styleId="25">
    <w:name w:val="Основен текст (2) + Удебелен"/>
    <w:rsid w:val="002A7F72"/>
    <w:rPr>
      <w:rFonts w:ascii="Arial" w:eastAsia="Arial" w:hAnsi="Arial" w:cs="Arial"/>
      <w:b/>
      <w:bCs/>
      <w:i w:val="0"/>
      <w:iCs w:val="0"/>
      <w:strike w:val="0"/>
      <w:dstrike w:val="0"/>
      <w:color w:val="000000"/>
      <w:spacing w:val="0"/>
      <w:w w:val="100"/>
      <w:position w:val="0"/>
      <w:sz w:val="24"/>
      <w:szCs w:val="24"/>
      <w:u w:val="none"/>
      <w:vertAlign w:val="baseline"/>
      <w:lang w:val="bg-BG" w:eastAsia="bg-BG" w:bidi="bg-BG"/>
    </w:rPr>
  </w:style>
  <w:style w:type="paragraph" w:customStyle="1" w:styleId="26">
    <w:name w:val="Основен текст (2)"/>
    <w:basedOn w:val="a0"/>
    <w:rsid w:val="002A7F72"/>
    <w:pPr>
      <w:widowControl w:val="0"/>
      <w:shd w:val="clear" w:color="auto" w:fill="FFFFFF"/>
      <w:suppressAutoHyphens/>
      <w:autoSpaceDN w:val="0"/>
      <w:spacing w:after="240" w:line="266" w:lineRule="exact"/>
      <w:ind w:hanging="420"/>
      <w:jc w:val="both"/>
      <w:textAlignment w:val="baseline"/>
    </w:pPr>
    <w:rPr>
      <w:rFonts w:ascii="Arial" w:eastAsia="Arial" w:hAnsi="Arial" w:cs="Arial"/>
      <w:color w:val="000000"/>
      <w:sz w:val="24"/>
      <w:szCs w:val="24"/>
      <w:lang w:eastAsia="bg-BG" w:bidi="bg-BG"/>
    </w:rPr>
  </w:style>
  <w:style w:type="paragraph" w:customStyle="1" w:styleId="7">
    <w:name w:val="Основен текст (7)"/>
    <w:basedOn w:val="a0"/>
    <w:rsid w:val="002A7F72"/>
    <w:pPr>
      <w:widowControl w:val="0"/>
      <w:shd w:val="clear" w:color="auto" w:fill="FFFFFF"/>
      <w:suppressAutoHyphens/>
      <w:autoSpaceDN w:val="0"/>
      <w:spacing w:after="0" w:line="266" w:lineRule="exact"/>
      <w:ind w:hanging="320"/>
      <w:jc w:val="both"/>
      <w:textAlignment w:val="baseline"/>
    </w:pPr>
    <w:rPr>
      <w:rFonts w:ascii="Arial" w:eastAsia="Arial" w:hAnsi="Arial" w:cs="Arial"/>
      <w:color w:val="000000"/>
      <w:sz w:val="21"/>
      <w:szCs w:val="21"/>
      <w:lang w:eastAsia="bg-BG" w:bidi="bg-BG"/>
    </w:rPr>
  </w:style>
  <w:style w:type="character" w:customStyle="1" w:styleId="search01">
    <w:name w:val="search01"/>
    <w:rsid w:val="002A7F72"/>
    <w:rPr>
      <w:shd w:val="clear" w:color="auto" w:fill="FFFF66"/>
    </w:rPr>
  </w:style>
  <w:style w:type="paragraph" w:customStyle="1" w:styleId="xl65">
    <w:name w:val="xl65"/>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bg-BG"/>
    </w:rPr>
  </w:style>
  <w:style w:type="paragraph" w:customStyle="1" w:styleId="xl66">
    <w:name w:val="xl66"/>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bg-BG"/>
    </w:rPr>
  </w:style>
  <w:style w:type="paragraph" w:customStyle="1" w:styleId="xl67">
    <w:name w:val="xl67"/>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bg-BG"/>
    </w:rPr>
  </w:style>
  <w:style w:type="paragraph" w:customStyle="1" w:styleId="xl68">
    <w:name w:val="xl68"/>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bg-BG"/>
    </w:rPr>
  </w:style>
  <w:style w:type="paragraph" w:customStyle="1" w:styleId="xl69">
    <w:name w:val="xl69"/>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bg-BG"/>
    </w:rPr>
  </w:style>
  <w:style w:type="paragraph" w:customStyle="1" w:styleId="xl70">
    <w:name w:val="xl70"/>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bg-BG"/>
    </w:rPr>
  </w:style>
  <w:style w:type="paragraph" w:customStyle="1" w:styleId="xl71">
    <w:name w:val="xl71"/>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bg-BG"/>
    </w:rPr>
  </w:style>
  <w:style w:type="paragraph" w:customStyle="1" w:styleId="xl72">
    <w:name w:val="xl72"/>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bg-BG"/>
    </w:rPr>
  </w:style>
  <w:style w:type="paragraph" w:customStyle="1" w:styleId="xl73">
    <w:name w:val="xl73"/>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bg-BG"/>
    </w:rPr>
  </w:style>
  <w:style w:type="paragraph" w:customStyle="1" w:styleId="xl74">
    <w:name w:val="xl74"/>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bg-BG"/>
    </w:rPr>
  </w:style>
  <w:style w:type="paragraph" w:customStyle="1" w:styleId="xl75">
    <w:name w:val="xl75"/>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bg-BG"/>
    </w:rPr>
  </w:style>
  <w:style w:type="paragraph" w:customStyle="1" w:styleId="xl76">
    <w:name w:val="xl76"/>
    <w:basedOn w:val="a0"/>
    <w:rsid w:val="006F20A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bg-BG"/>
    </w:rPr>
  </w:style>
  <w:style w:type="paragraph" w:customStyle="1" w:styleId="xl77">
    <w:name w:val="xl77"/>
    <w:basedOn w:val="a0"/>
    <w:rsid w:val="006F20A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bg-BG"/>
    </w:rPr>
  </w:style>
  <w:style w:type="paragraph" w:customStyle="1" w:styleId="xl78">
    <w:name w:val="xl78"/>
    <w:basedOn w:val="a0"/>
    <w:rsid w:val="006F20A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bg-BG"/>
    </w:rPr>
  </w:style>
  <w:style w:type="paragraph" w:customStyle="1" w:styleId="xl79">
    <w:name w:val="xl79"/>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bg-BG"/>
    </w:rPr>
  </w:style>
  <w:style w:type="paragraph" w:customStyle="1" w:styleId="xl80">
    <w:name w:val="xl80"/>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bg-BG"/>
    </w:rPr>
  </w:style>
  <w:style w:type="paragraph" w:customStyle="1" w:styleId="xl81">
    <w:name w:val="xl81"/>
    <w:basedOn w:val="a0"/>
    <w:rsid w:val="006F20AC"/>
    <w:pPr>
      <w:spacing w:before="100" w:beforeAutospacing="1" w:after="100" w:afterAutospacing="1" w:line="240" w:lineRule="auto"/>
      <w:textAlignment w:val="center"/>
    </w:pPr>
    <w:rPr>
      <w:rFonts w:ascii="Times New Roman" w:eastAsia="Times New Roman" w:hAnsi="Times New Roman" w:cs="Times New Roman"/>
      <w:sz w:val="24"/>
      <w:szCs w:val="24"/>
      <w:lang w:eastAsia="bg-BG"/>
    </w:rPr>
  </w:style>
  <w:style w:type="character" w:customStyle="1" w:styleId="50">
    <w:name w:val="Заглавие 5 Знак"/>
    <w:basedOn w:val="a1"/>
    <w:link w:val="5"/>
    <w:uiPriority w:val="9"/>
    <w:semiHidden/>
    <w:rsid w:val="00703A0F"/>
    <w:rPr>
      <w:rFonts w:asciiTheme="majorHAnsi" w:eastAsiaTheme="majorEastAsia" w:hAnsiTheme="majorHAnsi" w:cstheme="majorBidi"/>
      <w:color w:val="243F60" w:themeColor="accent1" w:themeShade="7F"/>
    </w:rPr>
  </w:style>
  <w:style w:type="character" w:styleId="aff8">
    <w:name w:val="Strong"/>
    <w:basedOn w:val="a1"/>
    <w:uiPriority w:val="22"/>
    <w:qFormat/>
    <w:rsid w:val="00703A0F"/>
    <w:rPr>
      <w:b/>
      <w:bCs/>
    </w:rPr>
  </w:style>
  <w:style w:type="paragraph" w:customStyle="1" w:styleId="xl82">
    <w:name w:val="xl82"/>
    <w:basedOn w:val="a0"/>
    <w:rsid w:val="00817D03"/>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lang w:eastAsia="bg-BG"/>
    </w:rPr>
  </w:style>
  <w:style w:type="paragraph" w:customStyle="1" w:styleId="xl83">
    <w:name w:val="xl83"/>
    <w:basedOn w:val="a0"/>
    <w:rsid w:val="00817D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lang w:eastAsia="bg-BG"/>
    </w:rPr>
  </w:style>
  <w:style w:type="paragraph" w:customStyle="1" w:styleId="xl84">
    <w:name w:val="xl84"/>
    <w:basedOn w:val="a0"/>
    <w:rsid w:val="00817D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lang w:eastAsia="bg-BG"/>
    </w:rPr>
  </w:style>
  <w:style w:type="paragraph" w:customStyle="1" w:styleId="xl85">
    <w:name w:val="xl85"/>
    <w:basedOn w:val="a0"/>
    <w:rsid w:val="00817D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lang w:eastAsia="bg-BG"/>
    </w:rPr>
  </w:style>
  <w:style w:type="paragraph" w:customStyle="1" w:styleId="xl86">
    <w:name w:val="xl86"/>
    <w:basedOn w:val="a0"/>
    <w:rsid w:val="00817D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lang w:eastAsia="bg-BG"/>
    </w:rPr>
  </w:style>
  <w:style w:type="paragraph" w:customStyle="1" w:styleId="xl87">
    <w:name w:val="xl87"/>
    <w:basedOn w:val="a0"/>
    <w:rsid w:val="00817D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lang w:eastAsia="bg-BG"/>
    </w:rPr>
  </w:style>
  <w:style w:type="paragraph" w:customStyle="1" w:styleId="xl88">
    <w:name w:val="xl88"/>
    <w:basedOn w:val="a0"/>
    <w:rsid w:val="00817D0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89">
    <w:name w:val="xl89"/>
    <w:basedOn w:val="a0"/>
    <w:rsid w:val="00817D0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90">
    <w:name w:val="xl90"/>
    <w:basedOn w:val="a0"/>
    <w:rsid w:val="00817D03"/>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91">
    <w:name w:val="xl91"/>
    <w:basedOn w:val="a0"/>
    <w:rsid w:val="00817D0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bg-BG"/>
    </w:rPr>
  </w:style>
  <w:style w:type="paragraph" w:customStyle="1" w:styleId="xl92">
    <w:name w:val="xl92"/>
    <w:basedOn w:val="a0"/>
    <w:rsid w:val="00817D0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93">
    <w:name w:val="xl93"/>
    <w:basedOn w:val="a0"/>
    <w:rsid w:val="00817D0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bg-BG"/>
    </w:rPr>
  </w:style>
  <w:style w:type="paragraph" w:customStyle="1" w:styleId="xl94">
    <w:name w:val="xl94"/>
    <w:basedOn w:val="a0"/>
    <w:rsid w:val="00817D03"/>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95">
    <w:name w:val="xl95"/>
    <w:basedOn w:val="a0"/>
    <w:rsid w:val="00817D0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96">
    <w:name w:val="xl96"/>
    <w:basedOn w:val="a0"/>
    <w:rsid w:val="00817D0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97">
    <w:name w:val="xl97"/>
    <w:basedOn w:val="a0"/>
    <w:rsid w:val="00817D03"/>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98">
    <w:name w:val="xl98"/>
    <w:basedOn w:val="a0"/>
    <w:rsid w:val="00817D0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99">
    <w:name w:val="xl99"/>
    <w:basedOn w:val="a0"/>
    <w:rsid w:val="00817D0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bg-BG"/>
    </w:rPr>
  </w:style>
  <w:style w:type="paragraph" w:customStyle="1" w:styleId="xl100">
    <w:name w:val="xl100"/>
    <w:basedOn w:val="a0"/>
    <w:rsid w:val="00817D0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bg-BG"/>
    </w:rPr>
  </w:style>
  <w:style w:type="paragraph" w:customStyle="1" w:styleId="xl101">
    <w:name w:val="xl101"/>
    <w:basedOn w:val="a0"/>
    <w:rsid w:val="00817D03"/>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bg-BG"/>
    </w:rPr>
  </w:style>
  <w:style w:type="paragraph" w:customStyle="1" w:styleId="xl102">
    <w:name w:val="xl102"/>
    <w:basedOn w:val="a0"/>
    <w:rsid w:val="00817D03"/>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0"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annotation subjec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B1D5A"/>
  </w:style>
  <w:style w:type="paragraph" w:styleId="1">
    <w:name w:val="heading 1"/>
    <w:basedOn w:val="a0"/>
    <w:next w:val="a0"/>
    <w:link w:val="10"/>
    <w:uiPriority w:val="1"/>
    <w:qFormat/>
    <w:rsid w:val="002A7F72"/>
    <w:pPr>
      <w:keepNext/>
      <w:spacing w:after="0" w:line="240" w:lineRule="auto"/>
      <w:outlineLvl w:val="0"/>
    </w:pPr>
    <w:rPr>
      <w:rFonts w:ascii="Times New Roman" w:eastAsia="Times New Roman" w:hAnsi="Times New Roman" w:cs="Times New Roman"/>
      <w:b/>
      <w:sz w:val="24"/>
      <w:szCs w:val="20"/>
      <w:lang w:eastAsia="bg-BG"/>
    </w:rPr>
  </w:style>
  <w:style w:type="paragraph" w:styleId="2">
    <w:name w:val="heading 2"/>
    <w:basedOn w:val="a0"/>
    <w:next w:val="a0"/>
    <w:link w:val="20"/>
    <w:uiPriority w:val="1"/>
    <w:qFormat/>
    <w:rsid w:val="002A7F72"/>
    <w:pPr>
      <w:keepNext/>
      <w:spacing w:before="240" w:after="60" w:line="240" w:lineRule="auto"/>
      <w:outlineLvl w:val="1"/>
    </w:pPr>
    <w:rPr>
      <w:rFonts w:ascii="Cambria" w:eastAsia="Times New Roman" w:hAnsi="Cambria" w:cs="Times New Roman"/>
      <w:b/>
      <w:bCs/>
      <w:i/>
      <w:iCs/>
      <w:sz w:val="28"/>
      <w:szCs w:val="28"/>
      <w:lang w:eastAsia="bg-BG"/>
    </w:rPr>
  </w:style>
  <w:style w:type="paragraph" w:styleId="3">
    <w:name w:val="heading 3"/>
    <w:basedOn w:val="a0"/>
    <w:next w:val="a0"/>
    <w:link w:val="30"/>
    <w:qFormat/>
    <w:rsid w:val="002A7F72"/>
    <w:pPr>
      <w:keepNext/>
      <w:spacing w:before="240" w:after="60" w:line="240" w:lineRule="auto"/>
      <w:outlineLvl w:val="2"/>
    </w:pPr>
    <w:rPr>
      <w:rFonts w:ascii="Cambria" w:eastAsia="Times New Roman" w:hAnsi="Cambria" w:cs="Times New Roman"/>
      <w:b/>
      <w:bCs/>
      <w:sz w:val="26"/>
      <w:szCs w:val="26"/>
      <w:lang w:eastAsia="bg-BG"/>
    </w:rPr>
  </w:style>
  <w:style w:type="paragraph" w:styleId="4">
    <w:name w:val="heading 4"/>
    <w:basedOn w:val="a0"/>
    <w:next w:val="a0"/>
    <w:link w:val="40"/>
    <w:qFormat/>
    <w:rsid w:val="002A7F72"/>
    <w:pPr>
      <w:keepNext/>
      <w:spacing w:before="240" w:after="60" w:line="240" w:lineRule="auto"/>
      <w:outlineLvl w:val="3"/>
    </w:pPr>
    <w:rPr>
      <w:rFonts w:ascii="Times New Roman" w:eastAsia="Times New Roman" w:hAnsi="Times New Roman" w:cs="Times New Roman"/>
      <w:b/>
      <w:bCs/>
      <w:sz w:val="28"/>
      <w:szCs w:val="28"/>
      <w:lang w:eastAsia="bg-BG"/>
    </w:rPr>
  </w:style>
  <w:style w:type="paragraph" w:styleId="5">
    <w:name w:val="heading 5"/>
    <w:basedOn w:val="a0"/>
    <w:next w:val="a0"/>
    <w:link w:val="50"/>
    <w:uiPriority w:val="9"/>
    <w:semiHidden/>
    <w:unhideWhenUsed/>
    <w:qFormat/>
    <w:rsid w:val="00703A0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лавие 1 Знак"/>
    <w:basedOn w:val="a1"/>
    <w:link w:val="1"/>
    <w:uiPriority w:val="1"/>
    <w:rsid w:val="002A7F72"/>
    <w:rPr>
      <w:rFonts w:ascii="Times New Roman" w:eastAsia="Times New Roman" w:hAnsi="Times New Roman" w:cs="Times New Roman"/>
      <w:b/>
      <w:sz w:val="24"/>
      <w:szCs w:val="20"/>
      <w:lang w:eastAsia="bg-BG"/>
    </w:rPr>
  </w:style>
  <w:style w:type="character" w:customStyle="1" w:styleId="20">
    <w:name w:val="Заглавие 2 Знак"/>
    <w:basedOn w:val="a1"/>
    <w:link w:val="2"/>
    <w:uiPriority w:val="1"/>
    <w:rsid w:val="002A7F72"/>
    <w:rPr>
      <w:rFonts w:ascii="Cambria" w:eastAsia="Times New Roman" w:hAnsi="Cambria" w:cs="Times New Roman"/>
      <w:b/>
      <w:bCs/>
      <w:i/>
      <w:iCs/>
      <w:sz w:val="28"/>
      <w:szCs w:val="28"/>
      <w:lang w:eastAsia="bg-BG"/>
    </w:rPr>
  </w:style>
  <w:style w:type="character" w:customStyle="1" w:styleId="30">
    <w:name w:val="Заглавие 3 Знак"/>
    <w:basedOn w:val="a1"/>
    <w:link w:val="3"/>
    <w:rsid w:val="002A7F72"/>
    <w:rPr>
      <w:rFonts w:ascii="Cambria" w:eastAsia="Times New Roman" w:hAnsi="Cambria" w:cs="Times New Roman"/>
      <w:b/>
      <w:bCs/>
      <w:sz w:val="26"/>
      <w:szCs w:val="26"/>
      <w:lang w:eastAsia="bg-BG"/>
    </w:rPr>
  </w:style>
  <w:style w:type="character" w:customStyle="1" w:styleId="40">
    <w:name w:val="Заглавие 4 Знак"/>
    <w:basedOn w:val="a1"/>
    <w:link w:val="4"/>
    <w:rsid w:val="002A7F72"/>
    <w:rPr>
      <w:rFonts w:ascii="Times New Roman" w:eastAsia="Times New Roman" w:hAnsi="Times New Roman" w:cs="Times New Roman"/>
      <w:b/>
      <w:bCs/>
      <w:sz w:val="28"/>
      <w:szCs w:val="28"/>
      <w:lang w:eastAsia="bg-BG"/>
    </w:rPr>
  </w:style>
  <w:style w:type="numbering" w:customStyle="1" w:styleId="11">
    <w:name w:val="Без списък1"/>
    <w:next w:val="a3"/>
    <w:uiPriority w:val="99"/>
    <w:semiHidden/>
    <w:unhideWhenUsed/>
    <w:rsid w:val="002A7F72"/>
  </w:style>
  <w:style w:type="character" w:styleId="a4">
    <w:name w:val="Hyperlink"/>
    <w:uiPriority w:val="99"/>
    <w:rsid w:val="002A7F72"/>
    <w:rPr>
      <w:color w:val="0000FF"/>
      <w:u w:val="single"/>
    </w:rPr>
  </w:style>
  <w:style w:type="paragraph" w:customStyle="1" w:styleId="Standard">
    <w:name w:val="Standard"/>
    <w:rsid w:val="002A7F72"/>
    <w:pPr>
      <w:snapToGrid w:val="0"/>
      <w:spacing w:after="0" w:line="240" w:lineRule="auto"/>
    </w:pPr>
    <w:rPr>
      <w:rFonts w:ascii="Times New Roman" w:eastAsia="Times New Roman" w:hAnsi="Times New Roman" w:cs="Times New Roman"/>
      <w:sz w:val="24"/>
      <w:szCs w:val="20"/>
      <w:lang w:val="en-AU"/>
    </w:rPr>
  </w:style>
  <w:style w:type="paragraph" w:customStyle="1" w:styleId="Default">
    <w:name w:val="Default"/>
    <w:rsid w:val="002A7F72"/>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5">
    <w:name w:val="List Paragraph"/>
    <w:basedOn w:val="a0"/>
    <w:uiPriority w:val="1"/>
    <w:qFormat/>
    <w:rsid w:val="002A7F72"/>
    <w:pPr>
      <w:spacing w:after="120" w:line="360" w:lineRule="auto"/>
      <w:ind w:left="720"/>
      <w:contextualSpacing/>
    </w:pPr>
    <w:rPr>
      <w:rFonts w:ascii="Calibri" w:eastAsia="Calibri" w:hAnsi="Calibri" w:cs="Times New Roman"/>
      <w:lang w:val="en-GB"/>
    </w:rPr>
  </w:style>
  <w:style w:type="paragraph" w:customStyle="1" w:styleId="a6">
    <w:name w:val="Знак"/>
    <w:basedOn w:val="a0"/>
    <w:rsid w:val="002A7F72"/>
    <w:pPr>
      <w:tabs>
        <w:tab w:val="left" w:pos="709"/>
      </w:tabs>
      <w:spacing w:after="0" w:line="240" w:lineRule="auto"/>
    </w:pPr>
    <w:rPr>
      <w:rFonts w:ascii="Tahoma" w:eastAsia="Times New Roman" w:hAnsi="Tahoma" w:cs="Arial"/>
      <w:sz w:val="24"/>
      <w:szCs w:val="24"/>
      <w:lang w:val="pl-PL" w:eastAsia="pl-PL"/>
    </w:rPr>
  </w:style>
  <w:style w:type="paragraph" w:styleId="a7">
    <w:name w:val="caption"/>
    <w:basedOn w:val="a0"/>
    <w:next w:val="a0"/>
    <w:qFormat/>
    <w:rsid w:val="002A7F72"/>
    <w:pPr>
      <w:spacing w:after="0" w:line="240" w:lineRule="auto"/>
      <w:ind w:firstLine="720"/>
      <w:jc w:val="both"/>
    </w:pPr>
    <w:rPr>
      <w:rFonts w:ascii="HebarU" w:eastAsia="Times New Roman" w:hAnsi="HebarU" w:cs="Times New Roman"/>
      <w:b/>
      <w:bCs/>
      <w:sz w:val="56"/>
      <w:szCs w:val="24"/>
    </w:rPr>
  </w:style>
  <w:style w:type="paragraph" w:styleId="a8">
    <w:name w:val="header"/>
    <w:basedOn w:val="a0"/>
    <w:link w:val="a9"/>
    <w:rsid w:val="002A7F72"/>
    <w:pPr>
      <w:tabs>
        <w:tab w:val="center" w:pos="4536"/>
        <w:tab w:val="right" w:pos="9072"/>
      </w:tabs>
      <w:spacing w:after="0" w:line="240" w:lineRule="auto"/>
    </w:pPr>
    <w:rPr>
      <w:rFonts w:ascii="Times New Roman" w:eastAsia="Times New Roman" w:hAnsi="Times New Roman" w:cs="Times New Roman"/>
      <w:sz w:val="24"/>
      <w:szCs w:val="24"/>
      <w:lang w:eastAsia="bg-BG"/>
    </w:rPr>
  </w:style>
  <w:style w:type="character" w:customStyle="1" w:styleId="a9">
    <w:name w:val="Горен колонтитул Знак"/>
    <w:basedOn w:val="a1"/>
    <w:link w:val="a8"/>
    <w:rsid w:val="002A7F72"/>
    <w:rPr>
      <w:rFonts w:ascii="Times New Roman" w:eastAsia="Times New Roman" w:hAnsi="Times New Roman" w:cs="Times New Roman"/>
      <w:sz w:val="24"/>
      <w:szCs w:val="24"/>
      <w:lang w:eastAsia="bg-BG"/>
    </w:rPr>
  </w:style>
  <w:style w:type="paragraph" w:styleId="aa">
    <w:name w:val="footer"/>
    <w:basedOn w:val="a0"/>
    <w:link w:val="ab"/>
    <w:uiPriority w:val="99"/>
    <w:rsid w:val="002A7F72"/>
    <w:pPr>
      <w:tabs>
        <w:tab w:val="center" w:pos="4536"/>
        <w:tab w:val="right" w:pos="9072"/>
      </w:tabs>
      <w:spacing w:after="0" w:line="240" w:lineRule="auto"/>
    </w:pPr>
    <w:rPr>
      <w:rFonts w:ascii="Times New Roman" w:eastAsia="Times New Roman" w:hAnsi="Times New Roman" w:cs="Times New Roman"/>
      <w:sz w:val="24"/>
      <w:szCs w:val="24"/>
      <w:lang w:eastAsia="bg-BG"/>
    </w:rPr>
  </w:style>
  <w:style w:type="character" w:customStyle="1" w:styleId="ab">
    <w:name w:val="Долен колонтитул Знак"/>
    <w:basedOn w:val="a1"/>
    <w:link w:val="aa"/>
    <w:uiPriority w:val="99"/>
    <w:rsid w:val="002A7F72"/>
    <w:rPr>
      <w:rFonts w:ascii="Times New Roman" w:eastAsia="Times New Roman" w:hAnsi="Times New Roman" w:cs="Times New Roman"/>
      <w:sz w:val="24"/>
      <w:szCs w:val="24"/>
      <w:lang w:eastAsia="bg-BG"/>
    </w:rPr>
  </w:style>
  <w:style w:type="paragraph" w:customStyle="1" w:styleId="12">
    <w:name w:val="1"/>
    <w:basedOn w:val="a0"/>
    <w:rsid w:val="002A7F72"/>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
    <w:name w:val="Char"/>
    <w:basedOn w:val="a0"/>
    <w:rsid w:val="002A7F72"/>
    <w:pPr>
      <w:tabs>
        <w:tab w:val="left" w:pos="709"/>
      </w:tabs>
      <w:spacing w:after="0" w:line="240" w:lineRule="auto"/>
    </w:pPr>
    <w:rPr>
      <w:rFonts w:ascii="Tahoma" w:eastAsia="Times New Roman" w:hAnsi="Tahoma" w:cs="Times New Roman"/>
      <w:sz w:val="24"/>
      <w:szCs w:val="24"/>
      <w:lang w:val="pl-PL" w:eastAsia="pl-PL"/>
    </w:rPr>
  </w:style>
  <w:style w:type="paragraph" w:styleId="21">
    <w:name w:val="Body Text Indent 2"/>
    <w:basedOn w:val="a0"/>
    <w:link w:val="22"/>
    <w:rsid w:val="002A7F72"/>
    <w:pPr>
      <w:spacing w:after="0" w:line="240" w:lineRule="auto"/>
      <w:ind w:left="720"/>
      <w:jc w:val="center"/>
    </w:pPr>
    <w:rPr>
      <w:rFonts w:ascii="Times New Roman" w:eastAsia="Times New Roman" w:hAnsi="Times New Roman" w:cs="Times New Roman"/>
      <w:b/>
      <w:sz w:val="24"/>
      <w:szCs w:val="20"/>
      <w:lang w:eastAsia="bg-BG"/>
    </w:rPr>
  </w:style>
  <w:style w:type="character" w:customStyle="1" w:styleId="22">
    <w:name w:val="Основен текст с отстъп 2 Знак"/>
    <w:basedOn w:val="a1"/>
    <w:link w:val="21"/>
    <w:rsid w:val="002A7F72"/>
    <w:rPr>
      <w:rFonts w:ascii="Times New Roman" w:eastAsia="Times New Roman" w:hAnsi="Times New Roman" w:cs="Times New Roman"/>
      <w:b/>
      <w:sz w:val="24"/>
      <w:szCs w:val="20"/>
      <w:lang w:eastAsia="bg-BG"/>
    </w:rPr>
  </w:style>
  <w:style w:type="character" w:styleId="ac">
    <w:name w:val="page number"/>
    <w:basedOn w:val="a1"/>
    <w:rsid w:val="002A7F72"/>
  </w:style>
  <w:style w:type="paragraph" w:customStyle="1" w:styleId="SubTitle2">
    <w:name w:val="SubTitle 2"/>
    <w:basedOn w:val="a0"/>
    <w:rsid w:val="002A7F72"/>
    <w:pPr>
      <w:spacing w:after="240" w:line="240" w:lineRule="auto"/>
      <w:jc w:val="center"/>
    </w:pPr>
    <w:rPr>
      <w:rFonts w:ascii="Times New Roman" w:eastAsia="Times New Roman" w:hAnsi="Times New Roman" w:cs="Times New Roman"/>
      <w:b/>
      <w:snapToGrid w:val="0"/>
      <w:sz w:val="32"/>
      <w:szCs w:val="20"/>
      <w:lang w:val="en-GB"/>
    </w:rPr>
  </w:style>
  <w:style w:type="paragraph" w:customStyle="1" w:styleId="ad">
    <w:name w:val="Знак Знак"/>
    <w:basedOn w:val="a0"/>
    <w:rsid w:val="002A7F72"/>
    <w:pPr>
      <w:tabs>
        <w:tab w:val="left" w:pos="709"/>
      </w:tabs>
      <w:spacing w:after="0" w:line="240" w:lineRule="auto"/>
    </w:pPr>
    <w:rPr>
      <w:rFonts w:ascii="Tahoma" w:eastAsia="Times New Roman" w:hAnsi="Tahoma" w:cs="Times New Roman"/>
      <w:sz w:val="24"/>
      <w:szCs w:val="24"/>
      <w:lang w:val="pl-PL" w:eastAsia="pl-PL"/>
    </w:rPr>
  </w:style>
  <w:style w:type="paragraph" w:styleId="ae">
    <w:name w:val="Body Text"/>
    <w:basedOn w:val="a0"/>
    <w:link w:val="af"/>
    <w:qFormat/>
    <w:rsid w:val="002A7F72"/>
    <w:pPr>
      <w:spacing w:after="120" w:line="240" w:lineRule="auto"/>
    </w:pPr>
    <w:rPr>
      <w:rFonts w:ascii="Times New Roman" w:eastAsia="Times New Roman" w:hAnsi="Times New Roman" w:cs="Times New Roman"/>
      <w:sz w:val="24"/>
      <w:szCs w:val="24"/>
      <w:lang w:eastAsia="bg-BG"/>
    </w:rPr>
  </w:style>
  <w:style w:type="character" w:customStyle="1" w:styleId="af">
    <w:name w:val="Основен текст Знак"/>
    <w:basedOn w:val="a1"/>
    <w:link w:val="ae"/>
    <w:rsid w:val="002A7F72"/>
    <w:rPr>
      <w:rFonts w:ascii="Times New Roman" w:eastAsia="Times New Roman" w:hAnsi="Times New Roman" w:cs="Times New Roman"/>
      <w:sz w:val="24"/>
      <w:szCs w:val="24"/>
      <w:lang w:eastAsia="bg-BG"/>
    </w:rPr>
  </w:style>
  <w:style w:type="character" w:customStyle="1" w:styleId="FontStyle22">
    <w:name w:val="Font Style22"/>
    <w:rsid w:val="002A7F72"/>
    <w:rPr>
      <w:rFonts w:ascii="Times New Roman" w:hAnsi="Times New Roman" w:cs="Times New Roman"/>
      <w:b/>
      <w:bCs/>
      <w:sz w:val="22"/>
      <w:szCs w:val="22"/>
    </w:rPr>
  </w:style>
  <w:style w:type="paragraph" w:styleId="a">
    <w:name w:val="Title"/>
    <w:basedOn w:val="a0"/>
    <w:link w:val="af0"/>
    <w:qFormat/>
    <w:rsid w:val="00426D58"/>
    <w:pPr>
      <w:numPr>
        <w:numId w:val="1"/>
      </w:numPr>
      <w:spacing w:after="0" w:line="240" w:lineRule="auto"/>
      <w:jc w:val="center"/>
    </w:pPr>
    <w:rPr>
      <w:rFonts w:ascii="Times New Roman" w:eastAsia="Times New Roman" w:hAnsi="Times New Roman" w:cs="Times New Roman"/>
      <w:b/>
      <w:sz w:val="24"/>
      <w:szCs w:val="20"/>
      <w:lang w:eastAsia="bg-BG"/>
    </w:rPr>
  </w:style>
  <w:style w:type="character" w:customStyle="1" w:styleId="af0">
    <w:name w:val="Заглавие Знак"/>
    <w:basedOn w:val="a1"/>
    <w:link w:val="a"/>
    <w:rsid w:val="00426D58"/>
    <w:rPr>
      <w:rFonts w:ascii="Times New Roman" w:eastAsia="Times New Roman" w:hAnsi="Times New Roman" w:cs="Times New Roman"/>
      <w:b/>
      <w:sz w:val="24"/>
      <w:szCs w:val="20"/>
      <w:lang w:eastAsia="bg-BG"/>
    </w:rPr>
  </w:style>
  <w:style w:type="paragraph" w:styleId="23">
    <w:name w:val="Body Text 2"/>
    <w:basedOn w:val="a0"/>
    <w:link w:val="24"/>
    <w:rsid w:val="002A7F72"/>
    <w:pPr>
      <w:spacing w:after="120" w:line="480" w:lineRule="auto"/>
    </w:pPr>
    <w:rPr>
      <w:rFonts w:ascii="Times New Roman" w:eastAsia="Times New Roman" w:hAnsi="Times New Roman" w:cs="Times New Roman"/>
      <w:sz w:val="20"/>
      <w:szCs w:val="20"/>
      <w:lang w:val="en-AU" w:eastAsia="bg-BG"/>
    </w:rPr>
  </w:style>
  <w:style w:type="character" w:customStyle="1" w:styleId="24">
    <w:name w:val="Основен текст 2 Знак"/>
    <w:basedOn w:val="a1"/>
    <w:link w:val="23"/>
    <w:rsid w:val="002A7F72"/>
    <w:rPr>
      <w:rFonts w:ascii="Times New Roman" w:eastAsia="Times New Roman" w:hAnsi="Times New Roman" w:cs="Times New Roman"/>
      <w:sz w:val="20"/>
      <w:szCs w:val="20"/>
      <w:lang w:val="en-AU" w:eastAsia="bg-BG"/>
    </w:rPr>
  </w:style>
  <w:style w:type="paragraph" w:customStyle="1" w:styleId="Style1">
    <w:name w:val="Style1"/>
    <w:basedOn w:val="a0"/>
    <w:rsid w:val="002A7F72"/>
    <w:pPr>
      <w:widowControl w:val="0"/>
      <w:autoSpaceDE w:val="0"/>
      <w:autoSpaceDN w:val="0"/>
      <w:adjustRightInd w:val="0"/>
      <w:spacing w:after="0" w:line="278" w:lineRule="exact"/>
      <w:ind w:firstLine="288"/>
      <w:jc w:val="both"/>
    </w:pPr>
    <w:rPr>
      <w:rFonts w:ascii="Times New Roman" w:eastAsia="Times New Roman" w:hAnsi="Times New Roman" w:cs="Times New Roman"/>
      <w:sz w:val="24"/>
      <w:szCs w:val="24"/>
      <w:lang w:eastAsia="bg-BG"/>
    </w:rPr>
  </w:style>
  <w:style w:type="character" w:customStyle="1" w:styleId="FontStyle31">
    <w:name w:val="Font Style31"/>
    <w:rsid w:val="002A7F72"/>
    <w:rPr>
      <w:rFonts w:ascii="Times New Roman" w:hAnsi="Times New Roman" w:cs="Times New Roman"/>
      <w:sz w:val="22"/>
      <w:szCs w:val="22"/>
    </w:rPr>
  </w:style>
  <w:style w:type="paragraph" w:styleId="af1">
    <w:name w:val="Subtitle"/>
    <w:basedOn w:val="a0"/>
    <w:link w:val="af2"/>
    <w:qFormat/>
    <w:rsid w:val="002A7F72"/>
    <w:pPr>
      <w:spacing w:after="0" w:line="240" w:lineRule="auto"/>
      <w:jc w:val="center"/>
    </w:pPr>
    <w:rPr>
      <w:rFonts w:ascii="Times New Roman" w:eastAsia="Calibri" w:hAnsi="Times New Roman" w:cs="Times New Roman"/>
      <w:sz w:val="28"/>
      <w:szCs w:val="20"/>
    </w:rPr>
  </w:style>
  <w:style w:type="character" w:customStyle="1" w:styleId="af2">
    <w:name w:val="Подзаглавие Знак"/>
    <w:basedOn w:val="a1"/>
    <w:link w:val="af1"/>
    <w:rsid w:val="002A7F72"/>
    <w:rPr>
      <w:rFonts w:ascii="Times New Roman" w:eastAsia="Calibri" w:hAnsi="Times New Roman" w:cs="Times New Roman"/>
      <w:sz w:val="28"/>
      <w:szCs w:val="20"/>
    </w:rPr>
  </w:style>
  <w:style w:type="paragraph" w:styleId="af3">
    <w:name w:val="No Spacing"/>
    <w:qFormat/>
    <w:rsid w:val="002A7F72"/>
    <w:pPr>
      <w:spacing w:after="0" w:line="240" w:lineRule="auto"/>
    </w:pPr>
    <w:rPr>
      <w:rFonts w:ascii="Calibri" w:eastAsia="Calibri" w:hAnsi="Calibri" w:cs="Times New Roman"/>
    </w:rPr>
  </w:style>
  <w:style w:type="paragraph" w:styleId="af4">
    <w:name w:val="Body Text Indent"/>
    <w:basedOn w:val="a0"/>
    <w:link w:val="af5"/>
    <w:rsid w:val="002A7F72"/>
    <w:pPr>
      <w:spacing w:after="120" w:line="240" w:lineRule="auto"/>
      <w:ind w:left="283"/>
    </w:pPr>
    <w:rPr>
      <w:rFonts w:ascii="Times New Roman" w:eastAsia="Times New Roman" w:hAnsi="Times New Roman" w:cs="Times New Roman"/>
      <w:sz w:val="24"/>
      <w:szCs w:val="24"/>
      <w:lang w:eastAsia="bg-BG"/>
    </w:rPr>
  </w:style>
  <w:style w:type="character" w:customStyle="1" w:styleId="af5">
    <w:name w:val="Основен текст с отстъп Знак"/>
    <w:basedOn w:val="a1"/>
    <w:link w:val="af4"/>
    <w:rsid w:val="002A7F72"/>
    <w:rPr>
      <w:rFonts w:ascii="Times New Roman" w:eastAsia="Times New Roman" w:hAnsi="Times New Roman" w:cs="Times New Roman"/>
      <w:sz w:val="24"/>
      <w:szCs w:val="24"/>
      <w:lang w:eastAsia="bg-BG"/>
    </w:rPr>
  </w:style>
  <w:style w:type="paragraph" w:customStyle="1" w:styleId="af6">
    <w:name w:val="Стил"/>
    <w:rsid w:val="002A7F72"/>
    <w:pPr>
      <w:widowControl w:val="0"/>
      <w:autoSpaceDE w:val="0"/>
      <w:autoSpaceDN w:val="0"/>
      <w:adjustRightInd w:val="0"/>
      <w:spacing w:after="0" w:line="240" w:lineRule="auto"/>
      <w:ind w:left="140" w:right="140" w:firstLine="840"/>
      <w:jc w:val="both"/>
    </w:pPr>
    <w:rPr>
      <w:rFonts w:ascii="Times New Roman" w:eastAsia="Times New Roman" w:hAnsi="Times New Roman" w:cs="Times New Roman"/>
      <w:sz w:val="24"/>
      <w:szCs w:val="24"/>
      <w:lang w:eastAsia="bg-BG"/>
    </w:rPr>
  </w:style>
  <w:style w:type="paragraph" w:styleId="31">
    <w:name w:val="Body Text Indent 3"/>
    <w:basedOn w:val="a0"/>
    <w:link w:val="32"/>
    <w:rsid w:val="002A7F72"/>
    <w:pPr>
      <w:widowControl w:val="0"/>
      <w:autoSpaceDE w:val="0"/>
      <w:autoSpaceDN w:val="0"/>
      <w:adjustRightInd w:val="0"/>
      <w:spacing w:after="120" w:line="240" w:lineRule="auto"/>
      <w:ind w:left="283"/>
    </w:pPr>
    <w:rPr>
      <w:rFonts w:ascii="Times New Roman" w:eastAsia="Times New Roman" w:hAnsi="Times New Roman" w:cs="Times New Roman"/>
      <w:sz w:val="16"/>
      <w:szCs w:val="16"/>
      <w:lang w:eastAsia="bg-BG"/>
    </w:rPr>
  </w:style>
  <w:style w:type="character" w:customStyle="1" w:styleId="32">
    <w:name w:val="Основен текст с отстъп 3 Знак"/>
    <w:basedOn w:val="a1"/>
    <w:link w:val="31"/>
    <w:rsid w:val="002A7F72"/>
    <w:rPr>
      <w:rFonts w:ascii="Times New Roman" w:eastAsia="Times New Roman" w:hAnsi="Times New Roman" w:cs="Times New Roman"/>
      <w:sz w:val="16"/>
      <w:szCs w:val="16"/>
      <w:lang w:eastAsia="bg-BG"/>
    </w:rPr>
  </w:style>
  <w:style w:type="paragraph" w:customStyle="1" w:styleId="CharChar1CharCharCharCharChar">
    <w:name w:val="Char Char1 Char Char Char Char Char"/>
    <w:basedOn w:val="a0"/>
    <w:rsid w:val="002A7F72"/>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CharCharChar">
    <w:name w:val="Знак Знак Char Char Char Char Char Char Char Char Char Char Char Char"/>
    <w:basedOn w:val="a0"/>
    <w:rsid w:val="002A7F72"/>
    <w:pPr>
      <w:tabs>
        <w:tab w:val="left" w:pos="709"/>
      </w:tabs>
      <w:spacing w:after="0" w:line="240" w:lineRule="auto"/>
    </w:pPr>
    <w:rPr>
      <w:rFonts w:ascii="Tahoma" w:eastAsia="Times New Roman" w:hAnsi="Tahoma" w:cs="Times New Roman"/>
      <w:sz w:val="24"/>
      <w:szCs w:val="24"/>
      <w:lang w:val="pl-PL" w:eastAsia="pl-PL"/>
    </w:rPr>
  </w:style>
  <w:style w:type="paragraph" w:styleId="af7">
    <w:name w:val="Normal (Web)"/>
    <w:basedOn w:val="a0"/>
    <w:rsid w:val="002A7F72"/>
    <w:pPr>
      <w:spacing w:after="0" w:line="240" w:lineRule="auto"/>
    </w:pPr>
    <w:rPr>
      <w:rFonts w:ascii="Times New Roman" w:eastAsia="Times New Roman" w:hAnsi="Times New Roman" w:cs="Times New Roman"/>
      <w:sz w:val="24"/>
      <w:szCs w:val="24"/>
      <w:lang w:eastAsia="bg-BG"/>
    </w:rPr>
  </w:style>
  <w:style w:type="character" w:styleId="af8">
    <w:name w:val="FollowedHyperlink"/>
    <w:uiPriority w:val="99"/>
    <w:rsid w:val="002A7F72"/>
    <w:rPr>
      <w:color w:val="800080"/>
      <w:u w:val="single"/>
    </w:rPr>
  </w:style>
  <w:style w:type="paragraph" w:customStyle="1" w:styleId="CharCharChar">
    <w:name w:val="Char Char Char"/>
    <w:basedOn w:val="a0"/>
    <w:rsid w:val="002A7F72"/>
    <w:pPr>
      <w:tabs>
        <w:tab w:val="left" w:pos="709"/>
      </w:tabs>
      <w:spacing w:after="0" w:line="240" w:lineRule="auto"/>
    </w:pPr>
    <w:rPr>
      <w:rFonts w:ascii="Tahoma" w:eastAsia="Times New Roman" w:hAnsi="Tahoma" w:cs="Times New Roman"/>
      <w:sz w:val="24"/>
      <w:szCs w:val="24"/>
      <w:lang w:val="pl-PL" w:eastAsia="pl-PL"/>
    </w:rPr>
  </w:style>
  <w:style w:type="paragraph" w:styleId="af9">
    <w:name w:val="Plain Text"/>
    <w:basedOn w:val="a0"/>
    <w:link w:val="afa"/>
    <w:rsid w:val="002A7F72"/>
    <w:pPr>
      <w:spacing w:after="0" w:line="240" w:lineRule="auto"/>
    </w:pPr>
    <w:rPr>
      <w:rFonts w:ascii="Courier New" w:eastAsia="Times New Roman" w:hAnsi="Courier New" w:cs="Times New Roman"/>
      <w:sz w:val="20"/>
      <w:szCs w:val="20"/>
      <w:lang w:eastAsia="bg-BG"/>
    </w:rPr>
  </w:style>
  <w:style w:type="character" w:customStyle="1" w:styleId="afa">
    <w:name w:val="Обикновен текст Знак"/>
    <w:basedOn w:val="a1"/>
    <w:link w:val="af9"/>
    <w:rsid w:val="002A7F72"/>
    <w:rPr>
      <w:rFonts w:ascii="Courier New" w:eastAsia="Times New Roman" w:hAnsi="Courier New" w:cs="Times New Roman"/>
      <w:sz w:val="20"/>
      <w:szCs w:val="20"/>
      <w:lang w:eastAsia="bg-BG"/>
    </w:rPr>
  </w:style>
  <w:style w:type="character" w:styleId="afb">
    <w:name w:val="annotation reference"/>
    <w:rsid w:val="002A7F72"/>
    <w:rPr>
      <w:sz w:val="16"/>
      <w:szCs w:val="16"/>
    </w:rPr>
  </w:style>
  <w:style w:type="paragraph" w:styleId="afc">
    <w:name w:val="annotation text"/>
    <w:basedOn w:val="a0"/>
    <w:link w:val="afd"/>
    <w:rsid w:val="002A7F72"/>
    <w:pPr>
      <w:widowControl w:val="0"/>
      <w:suppressAutoHyphens/>
      <w:spacing w:after="0" w:line="240" w:lineRule="auto"/>
    </w:pPr>
    <w:rPr>
      <w:rFonts w:ascii="Times New Roman" w:eastAsia="Times New Roman" w:hAnsi="Times New Roman" w:cs="Times New Roman"/>
      <w:noProof/>
      <w:sz w:val="20"/>
      <w:szCs w:val="20"/>
      <w:lang w:eastAsia="bg-BG"/>
    </w:rPr>
  </w:style>
  <w:style w:type="character" w:customStyle="1" w:styleId="afd">
    <w:name w:val="Текст на коментар Знак"/>
    <w:basedOn w:val="a1"/>
    <w:link w:val="afc"/>
    <w:rsid w:val="002A7F72"/>
    <w:rPr>
      <w:rFonts w:ascii="Times New Roman" w:eastAsia="Times New Roman" w:hAnsi="Times New Roman" w:cs="Times New Roman"/>
      <w:noProof/>
      <w:sz w:val="20"/>
      <w:szCs w:val="20"/>
      <w:lang w:eastAsia="bg-BG"/>
    </w:rPr>
  </w:style>
  <w:style w:type="paragraph" w:styleId="afe">
    <w:name w:val="annotation subject"/>
    <w:basedOn w:val="afc"/>
    <w:next w:val="afc"/>
    <w:link w:val="aff"/>
    <w:rsid w:val="002A7F72"/>
    <w:rPr>
      <w:b/>
      <w:bCs/>
    </w:rPr>
  </w:style>
  <w:style w:type="character" w:customStyle="1" w:styleId="aff">
    <w:name w:val="Предмет на коментар Знак"/>
    <w:basedOn w:val="afd"/>
    <w:link w:val="afe"/>
    <w:rsid w:val="002A7F72"/>
    <w:rPr>
      <w:rFonts w:ascii="Times New Roman" w:eastAsia="Times New Roman" w:hAnsi="Times New Roman" w:cs="Times New Roman"/>
      <w:b/>
      <w:bCs/>
      <w:noProof/>
      <w:sz w:val="20"/>
      <w:szCs w:val="20"/>
      <w:lang w:eastAsia="bg-BG"/>
    </w:rPr>
  </w:style>
  <w:style w:type="paragraph" w:styleId="aff0">
    <w:name w:val="Balloon Text"/>
    <w:basedOn w:val="a0"/>
    <w:link w:val="aff1"/>
    <w:uiPriority w:val="99"/>
    <w:rsid w:val="002A7F72"/>
    <w:pPr>
      <w:widowControl w:val="0"/>
      <w:suppressAutoHyphens/>
      <w:spacing w:after="0" w:line="240" w:lineRule="auto"/>
    </w:pPr>
    <w:rPr>
      <w:rFonts w:ascii="Tahoma" w:eastAsia="Times New Roman" w:hAnsi="Tahoma" w:cs="Times New Roman"/>
      <w:noProof/>
      <w:sz w:val="16"/>
      <w:szCs w:val="16"/>
      <w:lang w:eastAsia="bg-BG"/>
    </w:rPr>
  </w:style>
  <w:style w:type="character" w:customStyle="1" w:styleId="aff1">
    <w:name w:val="Изнесен текст Знак"/>
    <w:basedOn w:val="a1"/>
    <w:link w:val="aff0"/>
    <w:uiPriority w:val="99"/>
    <w:rsid w:val="002A7F72"/>
    <w:rPr>
      <w:rFonts w:ascii="Tahoma" w:eastAsia="Times New Roman" w:hAnsi="Tahoma" w:cs="Times New Roman"/>
      <w:noProof/>
      <w:sz w:val="16"/>
      <w:szCs w:val="16"/>
      <w:lang w:eastAsia="bg-BG"/>
    </w:rPr>
  </w:style>
  <w:style w:type="character" w:styleId="aff2">
    <w:name w:val="Emphasis"/>
    <w:qFormat/>
    <w:rsid w:val="002A7F72"/>
    <w:rPr>
      <w:rFonts w:ascii="Times New Roman" w:hAnsi="Times New Roman"/>
      <w:i/>
      <w:iCs/>
      <w:sz w:val="24"/>
    </w:rPr>
  </w:style>
  <w:style w:type="paragraph" w:styleId="aff3">
    <w:name w:val="Revision"/>
    <w:hidden/>
    <w:uiPriority w:val="99"/>
    <w:semiHidden/>
    <w:rsid w:val="002A7F72"/>
    <w:pPr>
      <w:spacing w:after="0" w:line="240" w:lineRule="auto"/>
    </w:pPr>
    <w:rPr>
      <w:rFonts w:ascii="Times New Roman" w:eastAsia="Times New Roman" w:hAnsi="Times New Roman" w:cs="Times New Roman"/>
      <w:noProof/>
      <w:sz w:val="24"/>
      <w:szCs w:val="20"/>
      <w:lang w:eastAsia="bg-BG"/>
    </w:rPr>
  </w:style>
  <w:style w:type="table" w:customStyle="1" w:styleId="TableNormal">
    <w:name w:val="Table Normal"/>
    <w:uiPriority w:val="2"/>
    <w:semiHidden/>
    <w:unhideWhenUsed/>
    <w:qFormat/>
    <w:rsid w:val="002A7F72"/>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2A7F72"/>
    <w:pPr>
      <w:widowControl w:val="0"/>
      <w:spacing w:after="0" w:line="240" w:lineRule="auto"/>
    </w:pPr>
    <w:rPr>
      <w:rFonts w:ascii="Calibri" w:eastAsia="Calibri" w:hAnsi="Calibri" w:cs="Times New Roman"/>
      <w:lang w:val="en-US"/>
    </w:rPr>
  </w:style>
  <w:style w:type="table" w:styleId="aff4">
    <w:name w:val="Table Grid"/>
    <w:basedOn w:val="a2"/>
    <w:rsid w:val="002A7F72"/>
    <w:pPr>
      <w:widowControl w:val="0"/>
      <w:suppressAutoHyphens/>
      <w:spacing w:after="0" w:line="240" w:lineRule="auto"/>
    </w:pPr>
    <w:rPr>
      <w:rFonts w:ascii="Times New Roman" w:eastAsia="Times New Roman" w:hAnsi="Times New Roman"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6">
    <w:name w:val="Style6"/>
    <w:basedOn w:val="a0"/>
    <w:rsid w:val="002A7F72"/>
    <w:pPr>
      <w:widowControl w:val="0"/>
      <w:autoSpaceDE w:val="0"/>
      <w:autoSpaceDN w:val="0"/>
      <w:adjustRightInd w:val="0"/>
      <w:spacing w:after="0" w:line="277" w:lineRule="exact"/>
      <w:ind w:firstLine="598"/>
      <w:jc w:val="both"/>
    </w:pPr>
    <w:rPr>
      <w:rFonts w:ascii="Microsoft Sans Serif" w:eastAsia="Times New Roman" w:hAnsi="Microsoft Sans Serif" w:cs="Times New Roman"/>
      <w:sz w:val="24"/>
      <w:szCs w:val="24"/>
      <w:lang w:eastAsia="bg-BG"/>
    </w:rPr>
  </w:style>
  <w:style w:type="paragraph" w:styleId="aff5">
    <w:name w:val="footnote text"/>
    <w:basedOn w:val="a0"/>
    <w:link w:val="aff6"/>
    <w:uiPriority w:val="99"/>
    <w:semiHidden/>
    <w:unhideWhenUsed/>
    <w:rsid w:val="002A7F72"/>
    <w:pPr>
      <w:spacing w:after="0" w:line="240" w:lineRule="auto"/>
    </w:pPr>
    <w:rPr>
      <w:rFonts w:ascii="Times New Roman" w:eastAsia="Times New Roman" w:hAnsi="Times New Roman" w:cs="Times New Roman"/>
      <w:sz w:val="20"/>
      <w:szCs w:val="20"/>
      <w:lang w:eastAsia="bg-BG"/>
    </w:rPr>
  </w:style>
  <w:style w:type="character" w:customStyle="1" w:styleId="aff6">
    <w:name w:val="Текст под линия Знак"/>
    <w:basedOn w:val="a1"/>
    <w:link w:val="aff5"/>
    <w:uiPriority w:val="99"/>
    <w:semiHidden/>
    <w:rsid w:val="002A7F72"/>
    <w:rPr>
      <w:rFonts w:ascii="Times New Roman" w:eastAsia="Times New Roman" w:hAnsi="Times New Roman" w:cs="Times New Roman"/>
      <w:sz w:val="20"/>
      <w:szCs w:val="20"/>
      <w:lang w:eastAsia="bg-BG"/>
    </w:rPr>
  </w:style>
  <w:style w:type="character" w:styleId="aff7">
    <w:name w:val="footnote reference"/>
    <w:uiPriority w:val="99"/>
    <w:semiHidden/>
    <w:unhideWhenUsed/>
    <w:rsid w:val="002A7F72"/>
    <w:rPr>
      <w:vertAlign w:val="superscript"/>
    </w:rPr>
  </w:style>
  <w:style w:type="paragraph" w:customStyle="1" w:styleId="Style10">
    <w:name w:val="Style10"/>
    <w:basedOn w:val="a0"/>
    <w:rsid w:val="002A7F72"/>
    <w:pPr>
      <w:widowControl w:val="0"/>
      <w:autoSpaceDE w:val="0"/>
      <w:autoSpaceDN w:val="0"/>
      <w:adjustRightInd w:val="0"/>
      <w:spacing w:after="0" w:line="240" w:lineRule="auto"/>
    </w:pPr>
    <w:rPr>
      <w:rFonts w:ascii="Microsoft Sans Serif" w:eastAsia="Times New Roman" w:hAnsi="Microsoft Sans Serif" w:cs="Times New Roman"/>
      <w:sz w:val="24"/>
      <w:szCs w:val="24"/>
      <w:lang w:eastAsia="bg-BG"/>
    </w:rPr>
  </w:style>
  <w:style w:type="paragraph" w:customStyle="1" w:styleId="Style28">
    <w:name w:val="Style28"/>
    <w:basedOn w:val="a0"/>
    <w:rsid w:val="002A7F72"/>
    <w:pPr>
      <w:widowControl w:val="0"/>
      <w:autoSpaceDE w:val="0"/>
      <w:autoSpaceDN w:val="0"/>
      <w:adjustRightInd w:val="0"/>
      <w:spacing w:after="0" w:line="281" w:lineRule="exact"/>
      <w:ind w:hanging="353"/>
    </w:pPr>
    <w:rPr>
      <w:rFonts w:ascii="Microsoft Sans Serif" w:eastAsia="Times New Roman" w:hAnsi="Microsoft Sans Serif" w:cs="Times New Roman"/>
      <w:sz w:val="24"/>
      <w:szCs w:val="24"/>
      <w:lang w:eastAsia="bg-BG"/>
    </w:rPr>
  </w:style>
  <w:style w:type="paragraph" w:customStyle="1" w:styleId="Style8">
    <w:name w:val="Style8"/>
    <w:basedOn w:val="a0"/>
    <w:rsid w:val="002A7F72"/>
    <w:pPr>
      <w:widowControl w:val="0"/>
      <w:autoSpaceDE w:val="0"/>
      <w:autoSpaceDN w:val="0"/>
      <w:adjustRightInd w:val="0"/>
      <w:spacing w:after="0" w:line="278" w:lineRule="exact"/>
      <w:ind w:firstLine="713"/>
      <w:jc w:val="both"/>
    </w:pPr>
    <w:rPr>
      <w:rFonts w:ascii="Microsoft Sans Serif" w:eastAsia="Times New Roman" w:hAnsi="Microsoft Sans Serif" w:cs="Times New Roman"/>
      <w:sz w:val="24"/>
      <w:szCs w:val="24"/>
      <w:lang w:eastAsia="bg-BG"/>
    </w:rPr>
  </w:style>
  <w:style w:type="paragraph" w:customStyle="1" w:styleId="Style15">
    <w:name w:val="Style15"/>
    <w:basedOn w:val="a0"/>
    <w:rsid w:val="002A7F72"/>
    <w:pPr>
      <w:widowControl w:val="0"/>
      <w:autoSpaceDE w:val="0"/>
      <w:autoSpaceDN w:val="0"/>
      <w:adjustRightInd w:val="0"/>
      <w:spacing w:after="0" w:line="281" w:lineRule="exact"/>
      <w:jc w:val="both"/>
    </w:pPr>
    <w:rPr>
      <w:rFonts w:ascii="Microsoft Sans Serif" w:eastAsia="Times New Roman" w:hAnsi="Microsoft Sans Serif" w:cs="Times New Roman"/>
      <w:sz w:val="24"/>
      <w:szCs w:val="24"/>
      <w:lang w:eastAsia="bg-BG"/>
    </w:rPr>
  </w:style>
  <w:style w:type="paragraph" w:customStyle="1" w:styleId="Style20">
    <w:name w:val="Style20"/>
    <w:basedOn w:val="a0"/>
    <w:rsid w:val="002A7F72"/>
    <w:pPr>
      <w:widowControl w:val="0"/>
      <w:autoSpaceDE w:val="0"/>
      <w:autoSpaceDN w:val="0"/>
      <w:adjustRightInd w:val="0"/>
      <w:spacing w:after="0" w:line="526" w:lineRule="exact"/>
    </w:pPr>
    <w:rPr>
      <w:rFonts w:ascii="Microsoft Sans Serif" w:eastAsia="Times New Roman" w:hAnsi="Microsoft Sans Serif" w:cs="Times New Roman"/>
      <w:sz w:val="24"/>
      <w:szCs w:val="24"/>
      <w:lang w:eastAsia="bg-BG"/>
    </w:rPr>
  </w:style>
  <w:style w:type="character" w:customStyle="1" w:styleId="FontStyle30">
    <w:name w:val="Font Style30"/>
    <w:rsid w:val="002A7F72"/>
    <w:rPr>
      <w:rFonts w:ascii="Times New Roman" w:hAnsi="Times New Roman" w:cs="Times New Roman"/>
      <w:b/>
      <w:bCs/>
      <w:sz w:val="24"/>
      <w:szCs w:val="24"/>
    </w:rPr>
  </w:style>
  <w:style w:type="paragraph" w:customStyle="1" w:styleId="Style2">
    <w:name w:val="Style2"/>
    <w:basedOn w:val="a0"/>
    <w:rsid w:val="002A7F72"/>
    <w:pPr>
      <w:widowControl w:val="0"/>
      <w:autoSpaceDE w:val="0"/>
      <w:autoSpaceDN w:val="0"/>
      <w:adjustRightInd w:val="0"/>
      <w:spacing w:after="0" w:line="281" w:lineRule="exact"/>
      <w:jc w:val="both"/>
    </w:pPr>
    <w:rPr>
      <w:rFonts w:ascii="Microsoft Sans Serif" w:eastAsia="Times New Roman" w:hAnsi="Microsoft Sans Serif" w:cs="Times New Roman"/>
      <w:sz w:val="24"/>
      <w:szCs w:val="24"/>
      <w:lang w:eastAsia="bg-BG"/>
    </w:rPr>
  </w:style>
  <w:style w:type="paragraph" w:customStyle="1" w:styleId="Style25">
    <w:name w:val="Style25"/>
    <w:basedOn w:val="a0"/>
    <w:rsid w:val="002A7F72"/>
    <w:pPr>
      <w:widowControl w:val="0"/>
      <w:autoSpaceDE w:val="0"/>
      <w:autoSpaceDN w:val="0"/>
      <w:adjustRightInd w:val="0"/>
      <w:spacing w:after="0" w:line="281" w:lineRule="exact"/>
      <w:ind w:firstLine="965"/>
    </w:pPr>
    <w:rPr>
      <w:rFonts w:ascii="Microsoft Sans Serif" w:eastAsia="Times New Roman" w:hAnsi="Microsoft Sans Serif" w:cs="Times New Roman"/>
      <w:sz w:val="24"/>
      <w:szCs w:val="24"/>
      <w:lang w:eastAsia="bg-BG"/>
    </w:rPr>
  </w:style>
  <w:style w:type="paragraph" w:customStyle="1" w:styleId="CharChar1Char">
    <w:name w:val="Char Char1 Char"/>
    <w:basedOn w:val="a0"/>
    <w:rsid w:val="002A7F72"/>
    <w:pPr>
      <w:tabs>
        <w:tab w:val="left" w:pos="709"/>
      </w:tabs>
      <w:spacing w:after="0" w:line="240" w:lineRule="auto"/>
    </w:pPr>
    <w:rPr>
      <w:rFonts w:ascii="Tahoma" w:eastAsia="Times New Roman" w:hAnsi="Tahoma" w:cs="Times New Roman"/>
      <w:sz w:val="24"/>
      <w:szCs w:val="24"/>
      <w:lang w:val="pl-PL" w:eastAsia="pl-PL"/>
    </w:rPr>
  </w:style>
  <w:style w:type="character" w:customStyle="1" w:styleId="25">
    <w:name w:val="Основен текст (2) + Удебелен"/>
    <w:rsid w:val="002A7F72"/>
    <w:rPr>
      <w:rFonts w:ascii="Arial" w:eastAsia="Arial" w:hAnsi="Arial" w:cs="Arial"/>
      <w:b/>
      <w:bCs/>
      <w:i w:val="0"/>
      <w:iCs w:val="0"/>
      <w:strike w:val="0"/>
      <w:dstrike w:val="0"/>
      <w:color w:val="000000"/>
      <w:spacing w:val="0"/>
      <w:w w:val="100"/>
      <w:position w:val="0"/>
      <w:sz w:val="24"/>
      <w:szCs w:val="24"/>
      <w:u w:val="none"/>
      <w:vertAlign w:val="baseline"/>
      <w:lang w:val="bg-BG" w:eastAsia="bg-BG" w:bidi="bg-BG"/>
    </w:rPr>
  </w:style>
  <w:style w:type="paragraph" w:customStyle="1" w:styleId="26">
    <w:name w:val="Основен текст (2)"/>
    <w:basedOn w:val="a0"/>
    <w:rsid w:val="002A7F72"/>
    <w:pPr>
      <w:widowControl w:val="0"/>
      <w:shd w:val="clear" w:color="auto" w:fill="FFFFFF"/>
      <w:suppressAutoHyphens/>
      <w:autoSpaceDN w:val="0"/>
      <w:spacing w:after="240" w:line="266" w:lineRule="exact"/>
      <w:ind w:hanging="420"/>
      <w:jc w:val="both"/>
      <w:textAlignment w:val="baseline"/>
    </w:pPr>
    <w:rPr>
      <w:rFonts w:ascii="Arial" w:eastAsia="Arial" w:hAnsi="Arial" w:cs="Arial"/>
      <w:color w:val="000000"/>
      <w:sz w:val="24"/>
      <w:szCs w:val="24"/>
      <w:lang w:eastAsia="bg-BG" w:bidi="bg-BG"/>
    </w:rPr>
  </w:style>
  <w:style w:type="paragraph" w:customStyle="1" w:styleId="7">
    <w:name w:val="Основен текст (7)"/>
    <w:basedOn w:val="a0"/>
    <w:rsid w:val="002A7F72"/>
    <w:pPr>
      <w:widowControl w:val="0"/>
      <w:shd w:val="clear" w:color="auto" w:fill="FFFFFF"/>
      <w:suppressAutoHyphens/>
      <w:autoSpaceDN w:val="0"/>
      <w:spacing w:after="0" w:line="266" w:lineRule="exact"/>
      <w:ind w:hanging="320"/>
      <w:jc w:val="both"/>
      <w:textAlignment w:val="baseline"/>
    </w:pPr>
    <w:rPr>
      <w:rFonts w:ascii="Arial" w:eastAsia="Arial" w:hAnsi="Arial" w:cs="Arial"/>
      <w:color w:val="000000"/>
      <w:sz w:val="21"/>
      <w:szCs w:val="21"/>
      <w:lang w:eastAsia="bg-BG" w:bidi="bg-BG"/>
    </w:rPr>
  </w:style>
  <w:style w:type="character" w:customStyle="1" w:styleId="search01">
    <w:name w:val="search01"/>
    <w:rsid w:val="002A7F72"/>
    <w:rPr>
      <w:shd w:val="clear" w:color="auto" w:fill="FFFF66"/>
    </w:rPr>
  </w:style>
  <w:style w:type="paragraph" w:customStyle="1" w:styleId="xl65">
    <w:name w:val="xl65"/>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bg-BG"/>
    </w:rPr>
  </w:style>
  <w:style w:type="paragraph" w:customStyle="1" w:styleId="xl66">
    <w:name w:val="xl66"/>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bg-BG"/>
    </w:rPr>
  </w:style>
  <w:style w:type="paragraph" w:customStyle="1" w:styleId="xl67">
    <w:name w:val="xl67"/>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bg-BG"/>
    </w:rPr>
  </w:style>
  <w:style w:type="paragraph" w:customStyle="1" w:styleId="xl68">
    <w:name w:val="xl68"/>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bg-BG"/>
    </w:rPr>
  </w:style>
  <w:style w:type="paragraph" w:customStyle="1" w:styleId="xl69">
    <w:name w:val="xl69"/>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bg-BG"/>
    </w:rPr>
  </w:style>
  <w:style w:type="paragraph" w:customStyle="1" w:styleId="xl70">
    <w:name w:val="xl70"/>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bg-BG"/>
    </w:rPr>
  </w:style>
  <w:style w:type="paragraph" w:customStyle="1" w:styleId="xl71">
    <w:name w:val="xl71"/>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bg-BG"/>
    </w:rPr>
  </w:style>
  <w:style w:type="paragraph" w:customStyle="1" w:styleId="xl72">
    <w:name w:val="xl72"/>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bg-BG"/>
    </w:rPr>
  </w:style>
  <w:style w:type="paragraph" w:customStyle="1" w:styleId="xl73">
    <w:name w:val="xl73"/>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bg-BG"/>
    </w:rPr>
  </w:style>
  <w:style w:type="paragraph" w:customStyle="1" w:styleId="xl74">
    <w:name w:val="xl74"/>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bg-BG"/>
    </w:rPr>
  </w:style>
  <w:style w:type="paragraph" w:customStyle="1" w:styleId="xl75">
    <w:name w:val="xl75"/>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bg-BG"/>
    </w:rPr>
  </w:style>
  <w:style w:type="paragraph" w:customStyle="1" w:styleId="xl76">
    <w:name w:val="xl76"/>
    <w:basedOn w:val="a0"/>
    <w:rsid w:val="006F20A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bg-BG"/>
    </w:rPr>
  </w:style>
  <w:style w:type="paragraph" w:customStyle="1" w:styleId="xl77">
    <w:name w:val="xl77"/>
    <w:basedOn w:val="a0"/>
    <w:rsid w:val="006F20A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bg-BG"/>
    </w:rPr>
  </w:style>
  <w:style w:type="paragraph" w:customStyle="1" w:styleId="xl78">
    <w:name w:val="xl78"/>
    <w:basedOn w:val="a0"/>
    <w:rsid w:val="006F20A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bg-BG"/>
    </w:rPr>
  </w:style>
  <w:style w:type="paragraph" w:customStyle="1" w:styleId="xl79">
    <w:name w:val="xl79"/>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bg-BG"/>
    </w:rPr>
  </w:style>
  <w:style w:type="paragraph" w:customStyle="1" w:styleId="xl80">
    <w:name w:val="xl80"/>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bg-BG"/>
    </w:rPr>
  </w:style>
  <w:style w:type="paragraph" w:customStyle="1" w:styleId="xl81">
    <w:name w:val="xl81"/>
    <w:basedOn w:val="a0"/>
    <w:rsid w:val="006F20AC"/>
    <w:pPr>
      <w:spacing w:before="100" w:beforeAutospacing="1" w:after="100" w:afterAutospacing="1" w:line="240" w:lineRule="auto"/>
      <w:textAlignment w:val="center"/>
    </w:pPr>
    <w:rPr>
      <w:rFonts w:ascii="Times New Roman" w:eastAsia="Times New Roman" w:hAnsi="Times New Roman" w:cs="Times New Roman"/>
      <w:sz w:val="24"/>
      <w:szCs w:val="24"/>
      <w:lang w:eastAsia="bg-BG"/>
    </w:rPr>
  </w:style>
  <w:style w:type="character" w:customStyle="1" w:styleId="50">
    <w:name w:val="Заглавие 5 Знак"/>
    <w:basedOn w:val="a1"/>
    <w:link w:val="5"/>
    <w:uiPriority w:val="9"/>
    <w:semiHidden/>
    <w:rsid w:val="00703A0F"/>
    <w:rPr>
      <w:rFonts w:asciiTheme="majorHAnsi" w:eastAsiaTheme="majorEastAsia" w:hAnsiTheme="majorHAnsi" w:cstheme="majorBidi"/>
      <w:color w:val="243F60" w:themeColor="accent1" w:themeShade="7F"/>
    </w:rPr>
  </w:style>
  <w:style w:type="character" w:styleId="aff8">
    <w:name w:val="Strong"/>
    <w:basedOn w:val="a1"/>
    <w:uiPriority w:val="22"/>
    <w:qFormat/>
    <w:rsid w:val="00703A0F"/>
    <w:rPr>
      <w:b/>
      <w:bCs/>
    </w:rPr>
  </w:style>
  <w:style w:type="paragraph" w:customStyle="1" w:styleId="xl82">
    <w:name w:val="xl82"/>
    <w:basedOn w:val="a0"/>
    <w:rsid w:val="00817D03"/>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lang w:eastAsia="bg-BG"/>
    </w:rPr>
  </w:style>
  <w:style w:type="paragraph" w:customStyle="1" w:styleId="xl83">
    <w:name w:val="xl83"/>
    <w:basedOn w:val="a0"/>
    <w:rsid w:val="00817D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lang w:eastAsia="bg-BG"/>
    </w:rPr>
  </w:style>
  <w:style w:type="paragraph" w:customStyle="1" w:styleId="xl84">
    <w:name w:val="xl84"/>
    <w:basedOn w:val="a0"/>
    <w:rsid w:val="00817D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lang w:eastAsia="bg-BG"/>
    </w:rPr>
  </w:style>
  <w:style w:type="paragraph" w:customStyle="1" w:styleId="xl85">
    <w:name w:val="xl85"/>
    <w:basedOn w:val="a0"/>
    <w:rsid w:val="00817D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lang w:eastAsia="bg-BG"/>
    </w:rPr>
  </w:style>
  <w:style w:type="paragraph" w:customStyle="1" w:styleId="xl86">
    <w:name w:val="xl86"/>
    <w:basedOn w:val="a0"/>
    <w:rsid w:val="00817D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lang w:eastAsia="bg-BG"/>
    </w:rPr>
  </w:style>
  <w:style w:type="paragraph" w:customStyle="1" w:styleId="xl87">
    <w:name w:val="xl87"/>
    <w:basedOn w:val="a0"/>
    <w:rsid w:val="00817D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lang w:eastAsia="bg-BG"/>
    </w:rPr>
  </w:style>
  <w:style w:type="paragraph" w:customStyle="1" w:styleId="xl88">
    <w:name w:val="xl88"/>
    <w:basedOn w:val="a0"/>
    <w:rsid w:val="00817D0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89">
    <w:name w:val="xl89"/>
    <w:basedOn w:val="a0"/>
    <w:rsid w:val="00817D0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90">
    <w:name w:val="xl90"/>
    <w:basedOn w:val="a0"/>
    <w:rsid w:val="00817D03"/>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91">
    <w:name w:val="xl91"/>
    <w:basedOn w:val="a0"/>
    <w:rsid w:val="00817D0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bg-BG"/>
    </w:rPr>
  </w:style>
  <w:style w:type="paragraph" w:customStyle="1" w:styleId="xl92">
    <w:name w:val="xl92"/>
    <w:basedOn w:val="a0"/>
    <w:rsid w:val="00817D0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93">
    <w:name w:val="xl93"/>
    <w:basedOn w:val="a0"/>
    <w:rsid w:val="00817D0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bg-BG"/>
    </w:rPr>
  </w:style>
  <w:style w:type="paragraph" w:customStyle="1" w:styleId="xl94">
    <w:name w:val="xl94"/>
    <w:basedOn w:val="a0"/>
    <w:rsid w:val="00817D03"/>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95">
    <w:name w:val="xl95"/>
    <w:basedOn w:val="a0"/>
    <w:rsid w:val="00817D0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96">
    <w:name w:val="xl96"/>
    <w:basedOn w:val="a0"/>
    <w:rsid w:val="00817D0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97">
    <w:name w:val="xl97"/>
    <w:basedOn w:val="a0"/>
    <w:rsid w:val="00817D03"/>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98">
    <w:name w:val="xl98"/>
    <w:basedOn w:val="a0"/>
    <w:rsid w:val="00817D0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99">
    <w:name w:val="xl99"/>
    <w:basedOn w:val="a0"/>
    <w:rsid w:val="00817D0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bg-BG"/>
    </w:rPr>
  </w:style>
  <w:style w:type="paragraph" w:customStyle="1" w:styleId="xl100">
    <w:name w:val="xl100"/>
    <w:basedOn w:val="a0"/>
    <w:rsid w:val="00817D0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bg-BG"/>
    </w:rPr>
  </w:style>
  <w:style w:type="paragraph" w:customStyle="1" w:styleId="xl101">
    <w:name w:val="xl101"/>
    <w:basedOn w:val="a0"/>
    <w:rsid w:val="00817D03"/>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bg-BG"/>
    </w:rPr>
  </w:style>
  <w:style w:type="paragraph" w:customStyle="1" w:styleId="xl102">
    <w:name w:val="xl102"/>
    <w:basedOn w:val="a0"/>
    <w:rsid w:val="00817D03"/>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155235">
      <w:bodyDiv w:val="1"/>
      <w:marLeft w:val="0"/>
      <w:marRight w:val="0"/>
      <w:marTop w:val="0"/>
      <w:marBottom w:val="0"/>
      <w:divBdr>
        <w:top w:val="none" w:sz="0" w:space="0" w:color="auto"/>
        <w:left w:val="none" w:sz="0" w:space="0" w:color="auto"/>
        <w:bottom w:val="none" w:sz="0" w:space="0" w:color="auto"/>
        <w:right w:val="none" w:sz="0" w:space="0" w:color="auto"/>
      </w:divBdr>
    </w:div>
    <w:div w:id="49312442">
      <w:bodyDiv w:val="1"/>
      <w:marLeft w:val="0"/>
      <w:marRight w:val="0"/>
      <w:marTop w:val="0"/>
      <w:marBottom w:val="0"/>
      <w:divBdr>
        <w:top w:val="none" w:sz="0" w:space="0" w:color="auto"/>
        <w:left w:val="none" w:sz="0" w:space="0" w:color="auto"/>
        <w:bottom w:val="none" w:sz="0" w:space="0" w:color="auto"/>
        <w:right w:val="none" w:sz="0" w:space="0" w:color="auto"/>
      </w:divBdr>
    </w:div>
    <w:div w:id="57217147">
      <w:bodyDiv w:val="1"/>
      <w:marLeft w:val="0"/>
      <w:marRight w:val="0"/>
      <w:marTop w:val="0"/>
      <w:marBottom w:val="0"/>
      <w:divBdr>
        <w:top w:val="none" w:sz="0" w:space="0" w:color="auto"/>
        <w:left w:val="none" w:sz="0" w:space="0" w:color="auto"/>
        <w:bottom w:val="none" w:sz="0" w:space="0" w:color="auto"/>
        <w:right w:val="none" w:sz="0" w:space="0" w:color="auto"/>
      </w:divBdr>
    </w:div>
    <w:div w:id="61373345">
      <w:bodyDiv w:val="1"/>
      <w:marLeft w:val="0"/>
      <w:marRight w:val="0"/>
      <w:marTop w:val="0"/>
      <w:marBottom w:val="0"/>
      <w:divBdr>
        <w:top w:val="none" w:sz="0" w:space="0" w:color="auto"/>
        <w:left w:val="none" w:sz="0" w:space="0" w:color="auto"/>
        <w:bottom w:val="none" w:sz="0" w:space="0" w:color="auto"/>
        <w:right w:val="none" w:sz="0" w:space="0" w:color="auto"/>
      </w:divBdr>
    </w:div>
    <w:div w:id="66538945">
      <w:bodyDiv w:val="1"/>
      <w:marLeft w:val="0"/>
      <w:marRight w:val="0"/>
      <w:marTop w:val="0"/>
      <w:marBottom w:val="0"/>
      <w:divBdr>
        <w:top w:val="none" w:sz="0" w:space="0" w:color="auto"/>
        <w:left w:val="none" w:sz="0" w:space="0" w:color="auto"/>
        <w:bottom w:val="none" w:sz="0" w:space="0" w:color="auto"/>
        <w:right w:val="none" w:sz="0" w:space="0" w:color="auto"/>
      </w:divBdr>
    </w:div>
    <w:div w:id="77604991">
      <w:bodyDiv w:val="1"/>
      <w:marLeft w:val="0"/>
      <w:marRight w:val="0"/>
      <w:marTop w:val="0"/>
      <w:marBottom w:val="0"/>
      <w:divBdr>
        <w:top w:val="none" w:sz="0" w:space="0" w:color="auto"/>
        <w:left w:val="none" w:sz="0" w:space="0" w:color="auto"/>
        <w:bottom w:val="none" w:sz="0" w:space="0" w:color="auto"/>
        <w:right w:val="none" w:sz="0" w:space="0" w:color="auto"/>
      </w:divBdr>
    </w:div>
    <w:div w:id="85544921">
      <w:bodyDiv w:val="1"/>
      <w:marLeft w:val="0"/>
      <w:marRight w:val="0"/>
      <w:marTop w:val="0"/>
      <w:marBottom w:val="0"/>
      <w:divBdr>
        <w:top w:val="none" w:sz="0" w:space="0" w:color="auto"/>
        <w:left w:val="none" w:sz="0" w:space="0" w:color="auto"/>
        <w:bottom w:val="none" w:sz="0" w:space="0" w:color="auto"/>
        <w:right w:val="none" w:sz="0" w:space="0" w:color="auto"/>
      </w:divBdr>
    </w:div>
    <w:div w:id="88164566">
      <w:bodyDiv w:val="1"/>
      <w:marLeft w:val="0"/>
      <w:marRight w:val="0"/>
      <w:marTop w:val="0"/>
      <w:marBottom w:val="0"/>
      <w:divBdr>
        <w:top w:val="none" w:sz="0" w:space="0" w:color="auto"/>
        <w:left w:val="none" w:sz="0" w:space="0" w:color="auto"/>
        <w:bottom w:val="none" w:sz="0" w:space="0" w:color="auto"/>
        <w:right w:val="none" w:sz="0" w:space="0" w:color="auto"/>
      </w:divBdr>
    </w:div>
    <w:div w:id="139462599">
      <w:bodyDiv w:val="1"/>
      <w:marLeft w:val="0"/>
      <w:marRight w:val="0"/>
      <w:marTop w:val="0"/>
      <w:marBottom w:val="0"/>
      <w:divBdr>
        <w:top w:val="none" w:sz="0" w:space="0" w:color="auto"/>
        <w:left w:val="none" w:sz="0" w:space="0" w:color="auto"/>
        <w:bottom w:val="none" w:sz="0" w:space="0" w:color="auto"/>
        <w:right w:val="none" w:sz="0" w:space="0" w:color="auto"/>
      </w:divBdr>
    </w:div>
    <w:div w:id="146749677">
      <w:bodyDiv w:val="1"/>
      <w:marLeft w:val="0"/>
      <w:marRight w:val="0"/>
      <w:marTop w:val="0"/>
      <w:marBottom w:val="0"/>
      <w:divBdr>
        <w:top w:val="none" w:sz="0" w:space="0" w:color="auto"/>
        <w:left w:val="none" w:sz="0" w:space="0" w:color="auto"/>
        <w:bottom w:val="none" w:sz="0" w:space="0" w:color="auto"/>
        <w:right w:val="none" w:sz="0" w:space="0" w:color="auto"/>
      </w:divBdr>
      <w:divsChild>
        <w:div w:id="650906328">
          <w:marLeft w:val="0"/>
          <w:marRight w:val="0"/>
          <w:marTop w:val="0"/>
          <w:marBottom w:val="0"/>
          <w:divBdr>
            <w:top w:val="none" w:sz="0" w:space="0" w:color="auto"/>
            <w:left w:val="none" w:sz="0" w:space="0" w:color="auto"/>
            <w:bottom w:val="none" w:sz="0" w:space="0" w:color="auto"/>
            <w:right w:val="none" w:sz="0" w:space="0" w:color="auto"/>
          </w:divBdr>
          <w:divsChild>
            <w:div w:id="835726616">
              <w:marLeft w:val="0"/>
              <w:marRight w:val="0"/>
              <w:marTop w:val="0"/>
              <w:marBottom w:val="0"/>
              <w:divBdr>
                <w:top w:val="none" w:sz="0" w:space="0" w:color="auto"/>
                <w:left w:val="none" w:sz="0" w:space="0" w:color="auto"/>
                <w:bottom w:val="none" w:sz="0" w:space="0" w:color="auto"/>
                <w:right w:val="none" w:sz="0" w:space="0" w:color="auto"/>
              </w:divBdr>
            </w:div>
            <w:div w:id="2035811791">
              <w:marLeft w:val="0"/>
              <w:marRight w:val="0"/>
              <w:marTop w:val="0"/>
              <w:marBottom w:val="0"/>
              <w:divBdr>
                <w:top w:val="none" w:sz="0" w:space="0" w:color="auto"/>
                <w:left w:val="none" w:sz="0" w:space="0" w:color="auto"/>
                <w:bottom w:val="none" w:sz="0" w:space="0" w:color="auto"/>
                <w:right w:val="none" w:sz="0" w:space="0" w:color="auto"/>
              </w:divBdr>
            </w:div>
            <w:div w:id="1560634064">
              <w:marLeft w:val="0"/>
              <w:marRight w:val="0"/>
              <w:marTop w:val="0"/>
              <w:marBottom w:val="0"/>
              <w:divBdr>
                <w:top w:val="none" w:sz="0" w:space="0" w:color="auto"/>
                <w:left w:val="none" w:sz="0" w:space="0" w:color="auto"/>
                <w:bottom w:val="none" w:sz="0" w:space="0" w:color="auto"/>
                <w:right w:val="none" w:sz="0" w:space="0" w:color="auto"/>
              </w:divBdr>
            </w:div>
            <w:div w:id="1595548868">
              <w:marLeft w:val="0"/>
              <w:marRight w:val="0"/>
              <w:marTop w:val="0"/>
              <w:marBottom w:val="0"/>
              <w:divBdr>
                <w:top w:val="none" w:sz="0" w:space="0" w:color="auto"/>
                <w:left w:val="none" w:sz="0" w:space="0" w:color="auto"/>
                <w:bottom w:val="none" w:sz="0" w:space="0" w:color="auto"/>
                <w:right w:val="none" w:sz="0" w:space="0" w:color="auto"/>
              </w:divBdr>
            </w:div>
            <w:div w:id="288171328">
              <w:marLeft w:val="0"/>
              <w:marRight w:val="0"/>
              <w:marTop w:val="0"/>
              <w:marBottom w:val="0"/>
              <w:divBdr>
                <w:top w:val="none" w:sz="0" w:space="0" w:color="auto"/>
                <w:left w:val="none" w:sz="0" w:space="0" w:color="auto"/>
                <w:bottom w:val="none" w:sz="0" w:space="0" w:color="auto"/>
                <w:right w:val="none" w:sz="0" w:space="0" w:color="auto"/>
              </w:divBdr>
            </w:div>
            <w:div w:id="121655222">
              <w:marLeft w:val="0"/>
              <w:marRight w:val="0"/>
              <w:marTop w:val="0"/>
              <w:marBottom w:val="0"/>
              <w:divBdr>
                <w:top w:val="none" w:sz="0" w:space="0" w:color="auto"/>
                <w:left w:val="none" w:sz="0" w:space="0" w:color="auto"/>
                <w:bottom w:val="none" w:sz="0" w:space="0" w:color="auto"/>
                <w:right w:val="none" w:sz="0" w:space="0" w:color="auto"/>
              </w:divBdr>
              <w:divsChild>
                <w:div w:id="547382041">
                  <w:marLeft w:val="0"/>
                  <w:marRight w:val="0"/>
                  <w:marTop w:val="0"/>
                  <w:marBottom w:val="0"/>
                  <w:divBdr>
                    <w:top w:val="none" w:sz="0" w:space="0" w:color="auto"/>
                    <w:left w:val="none" w:sz="0" w:space="0" w:color="auto"/>
                    <w:bottom w:val="none" w:sz="0" w:space="0" w:color="auto"/>
                    <w:right w:val="none" w:sz="0" w:space="0" w:color="auto"/>
                  </w:divBdr>
                </w:div>
                <w:div w:id="1588689471">
                  <w:marLeft w:val="0"/>
                  <w:marRight w:val="0"/>
                  <w:marTop w:val="0"/>
                  <w:marBottom w:val="0"/>
                  <w:divBdr>
                    <w:top w:val="none" w:sz="0" w:space="0" w:color="auto"/>
                    <w:left w:val="none" w:sz="0" w:space="0" w:color="auto"/>
                    <w:bottom w:val="none" w:sz="0" w:space="0" w:color="auto"/>
                    <w:right w:val="none" w:sz="0" w:space="0" w:color="auto"/>
                  </w:divBdr>
                </w:div>
                <w:div w:id="1989938904">
                  <w:marLeft w:val="0"/>
                  <w:marRight w:val="0"/>
                  <w:marTop w:val="0"/>
                  <w:marBottom w:val="0"/>
                  <w:divBdr>
                    <w:top w:val="none" w:sz="0" w:space="0" w:color="auto"/>
                    <w:left w:val="none" w:sz="0" w:space="0" w:color="auto"/>
                    <w:bottom w:val="none" w:sz="0" w:space="0" w:color="auto"/>
                    <w:right w:val="none" w:sz="0" w:space="0" w:color="auto"/>
                  </w:divBdr>
                </w:div>
                <w:div w:id="155343475">
                  <w:marLeft w:val="0"/>
                  <w:marRight w:val="0"/>
                  <w:marTop w:val="0"/>
                  <w:marBottom w:val="0"/>
                  <w:divBdr>
                    <w:top w:val="none" w:sz="0" w:space="0" w:color="auto"/>
                    <w:left w:val="none" w:sz="0" w:space="0" w:color="auto"/>
                    <w:bottom w:val="none" w:sz="0" w:space="0" w:color="auto"/>
                    <w:right w:val="none" w:sz="0" w:space="0" w:color="auto"/>
                  </w:divBdr>
                </w:div>
                <w:div w:id="389153467">
                  <w:marLeft w:val="0"/>
                  <w:marRight w:val="0"/>
                  <w:marTop w:val="0"/>
                  <w:marBottom w:val="0"/>
                  <w:divBdr>
                    <w:top w:val="none" w:sz="0" w:space="0" w:color="auto"/>
                    <w:left w:val="none" w:sz="0" w:space="0" w:color="auto"/>
                    <w:bottom w:val="none" w:sz="0" w:space="0" w:color="auto"/>
                    <w:right w:val="none" w:sz="0" w:space="0" w:color="auto"/>
                  </w:divBdr>
                </w:div>
                <w:div w:id="1204055470">
                  <w:marLeft w:val="0"/>
                  <w:marRight w:val="0"/>
                  <w:marTop w:val="0"/>
                  <w:marBottom w:val="0"/>
                  <w:divBdr>
                    <w:top w:val="none" w:sz="0" w:space="0" w:color="auto"/>
                    <w:left w:val="none" w:sz="0" w:space="0" w:color="auto"/>
                    <w:bottom w:val="none" w:sz="0" w:space="0" w:color="auto"/>
                    <w:right w:val="none" w:sz="0" w:space="0" w:color="auto"/>
                  </w:divBdr>
                </w:div>
                <w:div w:id="1318459527">
                  <w:marLeft w:val="0"/>
                  <w:marRight w:val="0"/>
                  <w:marTop w:val="0"/>
                  <w:marBottom w:val="0"/>
                  <w:divBdr>
                    <w:top w:val="none" w:sz="0" w:space="0" w:color="auto"/>
                    <w:left w:val="none" w:sz="0" w:space="0" w:color="auto"/>
                    <w:bottom w:val="none" w:sz="0" w:space="0" w:color="auto"/>
                    <w:right w:val="none" w:sz="0" w:space="0" w:color="auto"/>
                  </w:divBdr>
                </w:div>
                <w:div w:id="1883710528">
                  <w:marLeft w:val="0"/>
                  <w:marRight w:val="0"/>
                  <w:marTop w:val="0"/>
                  <w:marBottom w:val="0"/>
                  <w:divBdr>
                    <w:top w:val="none" w:sz="0" w:space="0" w:color="auto"/>
                    <w:left w:val="none" w:sz="0" w:space="0" w:color="auto"/>
                    <w:bottom w:val="none" w:sz="0" w:space="0" w:color="auto"/>
                    <w:right w:val="none" w:sz="0" w:space="0" w:color="auto"/>
                  </w:divBdr>
                </w:div>
                <w:div w:id="765881814">
                  <w:marLeft w:val="0"/>
                  <w:marRight w:val="0"/>
                  <w:marTop w:val="0"/>
                  <w:marBottom w:val="0"/>
                  <w:divBdr>
                    <w:top w:val="none" w:sz="0" w:space="0" w:color="auto"/>
                    <w:left w:val="none" w:sz="0" w:space="0" w:color="auto"/>
                    <w:bottom w:val="none" w:sz="0" w:space="0" w:color="auto"/>
                    <w:right w:val="none" w:sz="0" w:space="0" w:color="auto"/>
                  </w:divBdr>
                </w:div>
                <w:div w:id="1475217163">
                  <w:marLeft w:val="0"/>
                  <w:marRight w:val="0"/>
                  <w:marTop w:val="0"/>
                  <w:marBottom w:val="0"/>
                  <w:divBdr>
                    <w:top w:val="none" w:sz="0" w:space="0" w:color="auto"/>
                    <w:left w:val="none" w:sz="0" w:space="0" w:color="auto"/>
                    <w:bottom w:val="none" w:sz="0" w:space="0" w:color="auto"/>
                    <w:right w:val="none" w:sz="0" w:space="0" w:color="auto"/>
                  </w:divBdr>
                </w:div>
                <w:div w:id="685980112">
                  <w:marLeft w:val="0"/>
                  <w:marRight w:val="0"/>
                  <w:marTop w:val="0"/>
                  <w:marBottom w:val="0"/>
                  <w:divBdr>
                    <w:top w:val="none" w:sz="0" w:space="0" w:color="auto"/>
                    <w:left w:val="none" w:sz="0" w:space="0" w:color="auto"/>
                    <w:bottom w:val="none" w:sz="0" w:space="0" w:color="auto"/>
                    <w:right w:val="none" w:sz="0" w:space="0" w:color="auto"/>
                  </w:divBdr>
                </w:div>
                <w:div w:id="1815483594">
                  <w:marLeft w:val="0"/>
                  <w:marRight w:val="0"/>
                  <w:marTop w:val="0"/>
                  <w:marBottom w:val="0"/>
                  <w:divBdr>
                    <w:top w:val="none" w:sz="0" w:space="0" w:color="auto"/>
                    <w:left w:val="none" w:sz="0" w:space="0" w:color="auto"/>
                    <w:bottom w:val="none" w:sz="0" w:space="0" w:color="auto"/>
                    <w:right w:val="none" w:sz="0" w:space="0" w:color="auto"/>
                  </w:divBdr>
                </w:div>
                <w:div w:id="207304006">
                  <w:marLeft w:val="0"/>
                  <w:marRight w:val="0"/>
                  <w:marTop w:val="0"/>
                  <w:marBottom w:val="0"/>
                  <w:divBdr>
                    <w:top w:val="none" w:sz="0" w:space="0" w:color="auto"/>
                    <w:left w:val="none" w:sz="0" w:space="0" w:color="auto"/>
                    <w:bottom w:val="none" w:sz="0" w:space="0" w:color="auto"/>
                    <w:right w:val="none" w:sz="0" w:space="0" w:color="auto"/>
                  </w:divBdr>
                </w:div>
                <w:div w:id="1453478287">
                  <w:marLeft w:val="0"/>
                  <w:marRight w:val="0"/>
                  <w:marTop w:val="0"/>
                  <w:marBottom w:val="0"/>
                  <w:divBdr>
                    <w:top w:val="none" w:sz="0" w:space="0" w:color="auto"/>
                    <w:left w:val="none" w:sz="0" w:space="0" w:color="auto"/>
                    <w:bottom w:val="none" w:sz="0" w:space="0" w:color="auto"/>
                    <w:right w:val="none" w:sz="0" w:space="0" w:color="auto"/>
                  </w:divBdr>
                </w:div>
                <w:div w:id="1901987053">
                  <w:marLeft w:val="0"/>
                  <w:marRight w:val="0"/>
                  <w:marTop w:val="0"/>
                  <w:marBottom w:val="0"/>
                  <w:divBdr>
                    <w:top w:val="none" w:sz="0" w:space="0" w:color="auto"/>
                    <w:left w:val="none" w:sz="0" w:space="0" w:color="auto"/>
                    <w:bottom w:val="none" w:sz="0" w:space="0" w:color="auto"/>
                    <w:right w:val="none" w:sz="0" w:space="0" w:color="auto"/>
                  </w:divBdr>
                </w:div>
                <w:div w:id="2121990526">
                  <w:marLeft w:val="0"/>
                  <w:marRight w:val="0"/>
                  <w:marTop w:val="0"/>
                  <w:marBottom w:val="0"/>
                  <w:divBdr>
                    <w:top w:val="none" w:sz="0" w:space="0" w:color="auto"/>
                    <w:left w:val="none" w:sz="0" w:space="0" w:color="auto"/>
                    <w:bottom w:val="none" w:sz="0" w:space="0" w:color="auto"/>
                    <w:right w:val="none" w:sz="0" w:space="0" w:color="auto"/>
                  </w:divBdr>
                </w:div>
                <w:div w:id="937786323">
                  <w:marLeft w:val="0"/>
                  <w:marRight w:val="0"/>
                  <w:marTop w:val="0"/>
                  <w:marBottom w:val="0"/>
                  <w:divBdr>
                    <w:top w:val="none" w:sz="0" w:space="0" w:color="auto"/>
                    <w:left w:val="none" w:sz="0" w:space="0" w:color="auto"/>
                    <w:bottom w:val="none" w:sz="0" w:space="0" w:color="auto"/>
                    <w:right w:val="none" w:sz="0" w:space="0" w:color="auto"/>
                  </w:divBdr>
                </w:div>
                <w:div w:id="48118214">
                  <w:marLeft w:val="0"/>
                  <w:marRight w:val="0"/>
                  <w:marTop w:val="0"/>
                  <w:marBottom w:val="0"/>
                  <w:divBdr>
                    <w:top w:val="none" w:sz="0" w:space="0" w:color="auto"/>
                    <w:left w:val="none" w:sz="0" w:space="0" w:color="auto"/>
                    <w:bottom w:val="none" w:sz="0" w:space="0" w:color="auto"/>
                    <w:right w:val="none" w:sz="0" w:space="0" w:color="auto"/>
                  </w:divBdr>
                </w:div>
                <w:div w:id="2130664926">
                  <w:marLeft w:val="0"/>
                  <w:marRight w:val="0"/>
                  <w:marTop w:val="0"/>
                  <w:marBottom w:val="0"/>
                  <w:divBdr>
                    <w:top w:val="none" w:sz="0" w:space="0" w:color="auto"/>
                    <w:left w:val="none" w:sz="0" w:space="0" w:color="auto"/>
                    <w:bottom w:val="none" w:sz="0" w:space="0" w:color="auto"/>
                    <w:right w:val="none" w:sz="0" w:space="0" w:color="auto"/>
                  </w:divBdr>
                </w:div>
                <w:div w:id="812719339">
                  <w:marLeft w:val="0"/>
                  <w:marRight w:val="0"/>
                  <w:marTop w:val="0"/>
                  <w:marBottom w:val="0"/>
                  <w:divBdr>
                    <w:top w:val="none" w:sz="0" w:space="0" w:color="auto"/>
                    <w:left w:val="none" w:sz="0" w:space="0" w:color="auto"/>
                    <w:bottom w:val="none" w:sz="0" w:space="0" w:color="auto"/>
                    <w:right w:val="none" w:sz="0" w:space="0" w:color="auto"/>
                  </w:divBdr>
                </w:div>
                <w:div w:id="53161068">
                  <w:marLeft w:val="0"/>
                  <w:marRight w:val="0"/>
                  <w:marTop w:val="0"/>
                  <w:marBottom w:val="0"/>
                  <w:divBdr>
                    <w:top w:val="none" w:sz="0" w:space="0" w:color="auto"/>
                    <w:left w:val="none" w:sz="0" w:space="0" w:color="auto"/>
                    <w:bottom w:val="none" w:sz="0" w:space="0" w:color="auto"/>
                    <w:right w:val="none" w:sz="0" w:space="0" w:color="auto"/>
                  </w:divBdr>
                </w:div>
                <w:div w:id="1105076586">
                  <w:marLeft w:val="0"/>
                  <w:marRight w:val="0"/>
                  <w:marTop w:val="0"/>
                  <w:marBottom w:val="0"/>
                  <w:divBdr>
                    <w:top w:val="none" w:sz="0" w:space="0" w:color="auto"/>
                    <w:left w:val="none" w:sz="0" w:space="0" w:color="auto"/>
                    <w:bottom w:val="none" w:sz="0" w:space="0" w:color="auto"/>
                    <w:right w:val="none" w:sz="0" w:space="0" w:color="auto"/>
                  </w:divBdr>
                </w:div>
                <w:div w:id="1831943944">
                  <w:marLeft w:val="0"/>
                  <w:marRight w:val="0"/>
                  <w:marTop w:val="0"/>
                  <w:marBottom w:val="0"/>
                  <w:divBdr>
                    <w:top w:val="none" w:sz="0" w:space="0" w:color="auto"/>
                    <w:left w:val="none" w:sz="0" w:space="0" w:color="auto"/>
                    <w:bottom w:val="none" w:sz="0" w:space="0" w:color="auto"/>
                    <w:right w:val="none" w:sz="0" w:space="0" w:color="auto"/>
                  </w:divBdr>
                </w:div>
                <w:div w:id="847869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36173">
      <w:bodyDiv w:val="1"/>
      <w:marLeft w:val="0"/>
      <w:marRight w:val="0"/>
      <w:marTop w:val="0"/>
      <w:marBottom w:val="0"/>
      <w:divBdr>
        <w:top w:val="none" w:sz="0" w:space="0" w:color="auto"/>
        <w:left w:val="none" w:sz="0" w:space="0" w:color="auto"/>
        <w:bottom w:val="none" w:sz="0" w:space="0" w:color="auto"/>
        <w:right w:val="none" w:sz="0" w:space="0" w:color="auto"/>
      </w:divBdr>
    </w:div>
    <w:div w:id="168495703">
      <w:bodyDiv w:val="1"/>
      <w:marLeft w:val="0"/>
      <w:marRight w:val="0"/>
      <w:marTop w:val="0"/>
      <w:marBottom w:val="0"/>
      <w:divBdr>
        <w:top w:val="none" w:sz="0" w:space="0" w:color="auto"/>
        <w:left w:val="none" w:sz="0" w:space="0" w:color="auto"/>
        <w:bottom w:val="none" w:sz="0" w:space="0" w:color="auto"/>
        <w:right w:val="none" w:sz="0" w:space="0" w:color="auto"/>
      </w:divBdr>
    </w:div>
    <w:div w:id="182673389">
      <w:bodyDiv w:val="1"/>
      <w:marLeft w:val="0"/>
      <w:marRight w:val="0"/>
      <w:marTop w:val="0"/>
      <w:marBottom w:val="0"/>
      <w:divBdr>
        <w:top w:val="none" w:sz="0" w:space="0" w:color="auto"/>
        <w:left w:val="none" w:sz="0" w:space="0" w:color="auto"/>
        <w:bottom w:val="none" w:sz="0" w:space="0" w:color="auto"/>
        <w:right w:val="none" w:sz="0" w:space="0" w:color="auto"/>
      </w:divBdr>
    </w:div>
    <w:div w:id="206258076">
      <w:bodyDiv w:val="1"/>
      <w:marLeft w:val="0"/>
      <w:marRight w:val="0"/>
      <w:marTop w:val="0"/>
      <w:marBottom w:val="0"/>
      <w:divBdr>
        <w:top w:val="none" w:sz="0" w:space="0" w:color="auto"/>
        <w:left w:val="none" w:sz="0" w:space="0" w:color="auto"/>
        <w:bottom w:val="none" w:sz="0" w:space="0" w:color="auto"/>
        <w:right w:val="none" w:sz="0" w:space="0" w:color="auto"/>
      </w:divBdr>
    </w:div>
    <w:div w:id="208494851">
      <w:bodyDiv w:val="1"/>
      <w:marLeft w:val="0"/>
      <w:marRight w:val="0"/>
      <w:marTop w:val="0"/>
      <w:marBottom w:val="0"/>
      <w:divBdr>
        <w:top w:val="none" w:sz="0" w:space="0" w:color="auto"/>
        <w:left w:val="none" w:sz="0" w:space="0" w:color="auto"/>
        <w:bottom w:val="none" w:sz="0" w:space="0" w:color="auto"/>
        <w:right w:val="none" w:sz="0" w:space="0" w:color="auto"/>
      </w:divBdr>
    </w:div>
    <w:div w:id="214127712">
      <w:bodyDiv w:val="1"/>
      <w:marLeft w:val="0"/>
      <w:marRight w:val="0"/>
      <w:marTop w:val="0"/>
      <w:marBottom w:val="0"/>
      <w:divBdr>
        <w:top w:val="none" w:sz="0" w:space="0" w:color="auto"/>
        <w:left w:val="none" w:sz="0" w:space="0" w:color="auto"/>
        <w:bottom w:val="none" w:sz="0" w:space="0" w:color="auto"/>
        <w:right w:val="none" w:sz="0" w:space="0" w:color="auto"/>
      </w:divBdr>
    </w:div>
    <w:div w:id="224995514">
      <w:bodyDiv w:val="1"/>
      <w:marLeft w:val="0"/>
      <w:marRight w:val="0"/>
      <w:marTop w:val="0"/>
      <w:marBottom w:val="0"/>
      <w:divBdr>
        <w:top w:val="none" w:sz="0" w:space="0" w:color="auto"/>
        <w:left w:val="none" w:sz="0" w:space="0" w:color="auto"/>
        <w:bottom w:val="none" w:sz="0" w:space="0" w:color="auto"/>
        <w:right w:val="none" w:sz="0" w:space="0" w:color="auto"/>
      </w:divBdr>
    </w:div>
    <w:div w:id="244730478">
      <w:bodyDiv w:val="1"/>
      <w:marLeft w:val="0"/>
      <w:marRight w:val="0"/>
      <w:marTop w:val="0"/>
      <w:marBottom w:val="0"/>
      <w:divBdr>
        <w:top w:val="none" w:sz="0" w:space="0" w:color="auto"/>
        <w:left w:val="none" w:sz="0" w:space="0" w:color="auto"/>
        <w:bottom w:val="none" w:sz="0" w:space="0" w:color="auto"/>
        <w:right w:val="none" w:sz="0" w:space="0" w:color="auto"/>
      </w:divBdr>
    </w:div>
    <w:div w:id="246114514">
      <w:bodyDiv w:val="1"/>
      <w:marLeft w:val="0"/>
      <w:marRight w:val="0"/>
      <w:marTop w:val="0"/>
      <w:marBottom w:val="0"/>
      <w:divBdr>
        <w:top w:val="none" w:sz="0" w:space="0" w:color="auto"/>
        <w:left w:val="none" w:sz="0" w:space="0" w:color="auto"/>
        <w:bottom w:val="none" w:sz="0" w:space="0" w:color="auto"/>
        <w:right w:val="none" w:sz="0" w:space="0" w:color="auto"/>
      </w:divBdr>
    </w:div>
    <w:div w:id="248539634">
      <w:bodyDiv w:val="1"/>
      <w:marLeft w:val="0"/>
      <w:marRight w:val="0"/>
      <w:marTop w:val="0"/>
      <w:marBottom w:val="0"/>
      <w:divBdr>
        <w:top w:val="none" w:sz="0" w:space="0" w:color="auto"/>
        <w:left w:val="none" w:sz="0" w:space="0" w:color="auto"/>
        <w:bottom w:val="none" w:sz="0" w:space="0" w:color="auto"/>
        <w:right w:val="none" w:sz="0" w:space="0" w:color="auto"/>
      </w:divBdr>
    </w:div>
    <w:div w:id="259292437">
      <w:bodyDiv w:val="1"/>
      <w:marLeft w:val="0"/>
      <w:marRight w:val="0"/>
      <w:marTop w:val="0"/>
      <w:marBottom w:val="0"/>
      <w:divBdr>
        <w:top w:val="none" w:sz="0" w:space="0" w:color="auto"/>
        <w:left w:val="none" w:sz="0" w:space="0" w:color="auto"/>
        <w:bottom w:val="none" w:sz="0" w:space="0" w:color="auto"/>
        <w:right w:val="none" w:sz="0" w:space="0" w:color="auto"/>
      </w:divBdr>
    </w:div>
    <w:div w:id="274293472">
      <w:bodyDiv w:val="1"/>
      <w:marLeft w:val="0"/>
      <w:marRight w:val="0"/>
      <w:marTop w:val="0"/>
      <w:marBottom w:val="0"/>
      <w:divBdr>
        <w:top w:val="none" w:sz="0" w:space="0" w:color="auto"/>
        <w:left w:val="none" w:sz="0" w:space="0" w:color="auto"/>
        <w:bottom w:val="none" w:sz="0" w:space="0" w:color="auto"/>
        <w:right w:val="none" w:sz="0" w:space="0" w:color="auto"/>
      </w:divBdr>
    </w:div>
    <w:div w:id="282007405">
      <w:bodyDiv w:val="1"/>
      <w:marLeft w:val="0"/>
      <w:marRight w:val="0"/>
      <w:marTop w:val="0"/>
      <w:marBottom w:val="0"/>
      <w:divBdr>
        <w:top w:val="none" w:sz="0" w:space="0" w:color="auto"/>
        <w:left w:val="none" w:sz="0" w:space="0" w:color="auto"/>
        <w:bottom w:val="none" w:sz="0" w:space="0" w:color="auto"/>
        <w:right w:val="none" w:sz="0" w:space="0" w:color="auto"/>
      </w:divBdr>
    </w:div>
    <w:div w:id="283585499">
      <w:bodyDiv w:val="1"/>
      <w:marLeft w:val="0"/>
      <w:marRight w:val="0"/>
      <w:marTop w:val="0"/>
      <w:marBottom w:val="0"/>
      <w:divBdr>
        <w:top w:val="none" w:sz="0" w:space="0" w:color="auto"/>
        <w:left w:val="none" w:sz="0" w:space="0" w:color="auto"/>
        <w:bottom w:val="none" w:sz="0" w:space="0" w:color="auto"/>
        <w:right w:val="none" w:sz="0" w:space="0" w:color="auto"/>
      </w:divBdr>
    </w:div>
    <w:div w:id="313218023">
      <w:bodyDiv w:val="1"/>
      <w:marLeft w:val="0"/>
      <w:marRight w:val="0"/>
      <w:marTop w:val="0"/>
      <w:marBottom w:val="0"/>
      <w:divBdr>
        <w:top w:val="none" w:sz="0" w:space="0" w:color="auto"/>
        <w:left w:val="none" w:sz="0" w:space="0" w:color="auto"/>
        <w:bottom w:val="none" w:sz="0" w:space="0" w:color="auto"/>
        <w:right w:val="none" w:sz="0" w:space="0" w:color="auto"/>
      </w:divBdr>
    </w:div>
    <w:div w:id="329258714">
      <w:bodyDiv w:val="1"/>
      <w:marLeft w:val="0"/>
      <w:marRight w:val="0"/>
      <w:marTop w:val="0"/>
      <w:marBottom w:val="0"/>
      <w:divBdr>
        <w:top w:val="none" w:sz="0" w:space="0" w:color="auto"/>
        <w:left w:val="none" w:sz="0" w:space="0" w:color="auto"/>
        <w:bottom w:val="none" w:sz="0" w:space="0" w:color="auto"/>
        <w:right w:val="none" w:sz="0" w:space="0" w:color="auto"/>
      </w:divBdr>
    </w:div>
    <w:div w:id="350185940">
      <w:bodyDiv w:val="1"/>
      <w:marLeft w:val="0"/>
      <w:marRight w:val="0"/>
      <w:marTop w:val="0"/>
      <w:marBottom w:val="0"/>
      <w:divBdr>
        <w:top w:val="none" w:sz="0" w:space="0" w:color="auto"/>
        <w:left w:val="none" w:sz="0" w:space="0" w:color="auto"/>
        <w:bottom w:val="none" w:sz="0" w:space="0" w:color="auto"/>
        <w:right w:val="none" w:sz="0" w:space="0" w:color="auto"/>
      </w:divBdr>
    </w:div>
    <w:div w:id="357852891">
      <w:bodyDiv w:val="1"/>
      <w:marLeft w:val="0"/>
      <w:marRight w:val="0"/>
      <w:marTop w:val="0"/>
      <w:marBottom w:val="0"/>
      <w:divBdr>
        <w:top w:val="none" w:sz="0" w:space="0" w:color="auto"/>
        <w:left w:val="none" w:sz="0" w:space="0" w:color="auto"/>
        <w:bottom w:val="none" w:sz="0" w:space="0" w:color="auto"/>
        <w:right w:val="none" w:sz="0" w:space="0" w:color="auto"/>
      </w:divBdr>
    </w:div>
    <w:div w:id="377628345">
      <w:bodyDiv w:val="1"/>
      <w:marLeft w:val="0"/>
      <w:marRight w:val="0"/>
      <w:marTop w:val="0"/>
      <w:marBottom w:val="0"/>
      <w:divBdr>
        <w:top w:val="none" w:sz="0" w:space="0" w:color="auto"/>
        <w:left w:val="none" w:sz="0" w:space="0" w:color="auto"/>
        <w:bottom w:val="none" w:sz="0" w:space="0" w:color="auto"/>
        <w:right w:val="none" w:sz="0" w:space="0" w:color="auto"/>
      </w:divBdr>
    </w:div>
    <w:div w:id="378937316">
      <w:bodyDiv w:val="1"/>
      <w:marLeft w:val="0"/>
      <w:marRight w:val="0"/>
      <w:marTop w:val="0"/>
      <w:marBottom w:val="0"/>
      <w:divBdr>
        <w:top w:val="none" w:sz="0" w:space="0" w:color="auto"/>
        <w:left w:val="none" w:sz="0" w:space="0" w:color="auto"/>
        <w:bottom w:val="none" w:sz="0" w:space="0" w:color="auto"/>
        <w:right w:val="none" w:sz="0" w:space="0" w:color="auto"/>
      </w:divBdr>
    </w:div>
    <w:div w:id="397899735">
      <w:bodyDiv w:val="1"/>
      <w:marLeft w:val="0"/>
      <w:marRight w:val="0"/>
      <w:marTop w:val="0"/>
      <w:marBottom w:val="0"/>
      <w:divBdr>
        <w:top w:val="none" w:sz="0" w:space="0" w:color="auto"/>
        <w:left w:val="none" w:sz="0" w:space="0" w:color="auto"/>
        <w:bottom w:val="none" w:sz="0" w:space="0" w:color="auto"/>
        <w:right w:val="none" w:sz="0" w:space="0" w:color="auto"/>
      </w:divBdr>
    </w:div>
    <w:div w:id="430204026">
      <w:bodyDiv w:val="1"/>
      <w:marLeft w:val="0"/>
      <w:marRight w:val="0"/>
      <w:marTop w:val="0"/>
      <w:marBottom w:val="0"/>
      <w:divBdr>
        <w:top w:val="none" w:sz="0" w:space="0" w:color="auto"/>
        <w:left w:val="none" w:sz="0" w:space="0" w:color="auto"/>
        <w:bottom w:val="none" w:sz="0" w:space="0" w:color="auto"/>
        <w:right w:val="none" w:sz="0" w:space="0" w:color="auto"/>
      </w:divBdr>
    </w:div>
    <w:div w:id="432675847">
      <w:bodyDiv w:val="1"/>
      <w:marLeft w:val="0"/>
      <w:marRight w:val="0"/>
      <w:marTop w:val="0"/>
      <w:marBottom w:val="0"/>
      <w:divBdr>
        <w:top w:val="none" w:sz="0" w:space="0" w:color="auto"/>
        <w:left w:val="none" w:sz="0" w:space="0" w:color="auto"/>
        <w:bottom w:val="none" w:sz="0" w:space="0" w:color="auto"/>
        <w:right w:val="none" w:sz="0" w:space="0" w:color="auto"/>
      </w:divBdr>
    </w:div>
    <w:div w:id="435290434">
      <w:bodyDiv w:val="1"/>
      <w:marLeft w:val="0"/>
      <w:marRight w:val="0"/>
      <w:marTop w:val="0"/>
      <w:marBottom w:val="0"/>
      <w:divBdr>
        <w:top w:val="none" w:sz="0" w:space="0" w:color="auto"/>
        <w:left w:val="none" w:sz="0" w:space="0" w:color="auto"/>
        <w:bottom w:val="none" w:sz="0" w:space="0" w:color="auto"/>
        <w:right w:val="none" w:sz="0" w:space="0" w:color="auto"/>
      </w:divBdr>
    </w:div>
    <w:div w:id="442770055">
      <w:bodyDiv w:val="1"/>
      <w:marLeft w:val="0"/>
      <w:marRight w:val="0"/>
      <w:marTop w:val="0"/>
      <w:marBottom w:val="0"/>
      <w:divBdr>
        <w:top w:val="none" w:sz="0" w:space="0" w:color="auto"/>
        <w:left w:val="none" w:sz="0" w:space="0" w:color="auto"/>
        <w:bottom w:val="none" w:sz="0" w:space="0" w:color="auto"/>
        <w:right w:val="none" w:sz="0" w:space="0" w:color="auto"/>
      </w:divBdr>
    </w:div>
    <w:div w:id="451754870">
      <w:bodyDiv w:val="1"/>
      <w:marLeft w:val="0"/>
      <w:marRight w:val="0"/>
      <w:marTop w:val="0"/>
      <w:marBottom w:val="0"/>
      <w:divBdr>
        <w:top w:val="none" w:sz="0" w:space="0" w:color="auto"/>
        <w:left w:val="none" w:sz="0" w:space="0" w:color="auto"/>
        <w:bottom w:val="none" w:sz="0" w:space="0" w:color="auto"/>
        <w:right w:val="none" w:sz="0" w:space="0" w:color="auto"/>
      </w:divBdr>
    </w:div>
    <w:div w:id="461848670">
      <w:bodyDiv w:val="1"/>
      <w:marLeft w:val="0"/>
      <w:marRight w:val="0"/>
      <w:marTop w:val="0"/>
      <w:marBottom w:val="0"/>
      <w:divBdr>
        <w:top w:val="none" w:sz="0" w:space="0" w:color="auto"/>
        <w:left w:val="none" w:sz="0" w:space="0" w:color="auto"/>
        <w:bottom w:val="none" w:sz="0" w:space="0" w:color="auto"/>
        <w:right w:val="none" w:sz="0" w:space="0" w:color="auto"/>
      </w:divBdr>
    </w:div>
    <w:div w:id="478961178">
      <w:bodyDiv w:val="1"/>
      <w:marLeft w:val="0"/>
      <w:marRight w:val="0"/>
      <w:marTop w:val="0"/>
      <w:marBottom w:val="0"/>
      <w:divBdr>
        <w:top w:val="none" w:sz="0" w:space="0" w:color="auto"/>
        <w:left w:val="none" w:sz="0" w:space="0" w:color="auto"/>
        <w:bottom w:val="none" w:sz="0" w:space="0" w:color="auto"/>
        <w:right w:val="none" w:sz="0" w:space="0" w:color="auto"/>
      </w:divBdr>
    </w:div>
    <w:div w:id="503785578">
      <w:bodyDiv w:val="1"/>
      <w:marLeft w:val="0"/>
      <w:marRight w:val="0"/>
      <w:marTop w:val="0"/>
      <w:marBottom w:val="0"/>
      <w:divBdr>
        <w:top w:val="none" w:sz="0" w:space="0" w:color="auto"/>
        <w:left w:val="none" w:sz="0" w:space="0" w:color="auto"/>
        <w:bottom w:val="none" w:sz="0" w:space="0" w:color="auto"/>
        <w:right w:val="none" w:sz="0" w:space="0" w:color="auto"/>
      </w:divBdr>
    </w:div>
    <w:div w:id="516231736">
      <w:bodyDiv w:val="1"/>
      <w:marLeft w:val="0"/>
      <w:marRight w:val="0"/>
      <w:marTop w:val="0"/>
      <w:marBottom w:val="0"/>
      <w:divBdr>
        <w:top w:val="none" w:sz="0" w:space="0" w:color="auto"/>
        <w:left w:val="none" w:sz="0" w:space="0" w:color="auto"/>
        <w:bottom w:val="none" w:sz="0" w:space="0" w:color="auto"/>
        <w:right w:val="none" w:sz="0" w:space="0" w:color="auto"/>
      </w:divBdr>
    </w:div>
    <w:div w:id="522400192">
      <w:bodyDiv w:val="1"/>
      <w:marLeft w:val="0"/>
      <w:marRight w:val="0"/>
      <w:marTop w:val="0"/>
      <w:marBottom w:val="0"/>
      <w:divBdr>
        <w:top w:val="none" w:sz="0" w:space="0" w:color="auto"/>
        <w:left w:val="none" w:sz="0" w:space="0" w:color="auto"/>
        <w:bottom w:val="none" w:sz="0" w:space="0" w:color="auto"/>
        <w:right w:val="none" w:sz="0" w:space="0" w:color="auto"/>
      </w:divBdr>
    </w:div>
    <w:div w:id="529227544">
      <w:bodyDiv w:val="1"/>
      <w:marLeft w:val="0"/>
      <w:marRight w:val="0"/>
      <w:marTop w:val="0"/>
      <w:marBottom w:val="0"/>
      <w:divBdr>
        <w:top w:val="none" w:sz="0" w:space="0" w:color="auto"/>
        <w:left w:val="none" w:sz="0" w:space="0" w:color="auto"/>
        <w:bottom w:val="none" w:sz="0" w:space="0" w:color="auto"/>
        <w:right w:val="none" w:sz="0" w:space="0" w:color="auto"/>
      </w:divBdr>
    </w:div>
    <w:div w:id="535853923">
      <w:bodyDiv w:val="1"/>
      <w:marLeft w:val="0"/>
      <w:marRight w:val="0"/>
      <w:marTop w:val="0"/>
      <w:marBottom w:val="0"/>
      <w:divBdr>
        <w:top w:val="none" w:sz="0" w:space="0" w:color="auto"/>
        <w:left w:val="none" w:sz="0" w:space="0" w:color="auto"/>
        <w:bottom w:val="none" w:sz="0" w:space="0" w:color="auto"/>
        <w:right w:val="none" w:sz="0" w:space="0" w:color="auto"/>
      </w:divBdr>
    </w:div>
    <w:div w:id="554126039">
      <w:bodyDiv w:val="1"/>
      <w:marLeft w:val="0"/>
      <w:marRight w:val="0"/>
      <w:marTop w:val="0"/>
      <w:marBottom w:val="0"/>
      <w:divBdr>
        <w:top w:val="none" w:sz="0" w:space="0" w:color="auto"/>
        <w:left w:val="none" w:sz="0" w:space="0" w:color="auto"/>
        <w:bottom w:val="none" w:sz="0" w:space="0" w:color="auto"/>
        <w:right w:val="none" w:sz="0" w:space="0" w:color="auto"/>
      </w:divBdr>
    </w:div>
    <w:div w:id="558710863">
      <w:bodyDiv w:val="1"/>
      <w:marLeft w:val="0"/>
      <w:marRight w:val="0"/>
      <w:marTop w:val="0"/>
      <w:marBottom w:val="0"/>
      <w:divBdr>
        <w:top w:val="none" w:sz="0" w:space="0" w:color="auto"/>
        <w:left w:val="none" w:sz="0" w:space="0" w:color="auto"/>
        <w:bottom w:val="none" w:sz="0" w:space="0" w:color="auto"/>
        <w:right w:val="none" w:sz="0" w:space="0" w:color="auto"/>
      </w:divBdr>
    </w:div>
    <w:div w:id="587424114">
      <w:bodyDiv w:val="1"/>
      <w:marLeft w:val="0"/>
      <w:marRight w:val="0"/>
      <w:marTop w:val="0"/>
      <w:marBottom w:val="0"/>
      <w:divBdr>
        <w:top w:val="none" w:sz="0" w:space="0" w:color="auto"/>
        <w:left w:val="none" w:sz="0" w:space="0" w:color="auto"/>
        <w:bottom w:val="none" w:sz="0" w:space="0" w:color="auto"/>
        <w:right w:val="none" w:sz="0" w:space="0" w:color="auto"/>
      </w:divBdr>
    </w:div>
    <w:div w:id="598684861">
      <w:bodyDiv w:val="1"/>
      <w:marLeft w:val="0"/>
      <w:marRight w:val="0"/>
      <w:marTop w:val="0"/>
      <w:marBottom w:val="0"/>
      <w:divBdr>
        <w:top w:val="none" w:sz="0" w:space="0" w:color="auto"/>
        <w:left w:val="none" w:sz="0" w:space="0" w:color="auto"/>
        <w:bottom w:val="none" w:sz="0" w:space="0" w:color="auto"/>
        <w:right w:val="none" w:sz="0" w:space="0" w:color="auto"/>
      </w:divBdr>
    </w:div>
    <w:div w:id="607541738">
      <w:bodyDiv w:val="1"/>
      <w:marLeft w:val="0"/>
      <w:marRight w:val="0"/>
      <w:marTop w:val="0"/>
      <w:marBottom w:val="0"/>
      <w:divBdr>
        <w:top w:val="none" w:sz="0" w:space="0" w:color="auto"/>
        <w:left w:val="none" w:sz="0" w:space="0" w:color="auto"/>
        <w:bottom w:val="none" w:sz="0" w:space="0" w:color="auto"/>
        <w:right w:val="none" w:sz="0" w:space="0" w:color="auto"/>
      </w:divBdr>
    </w:div>
    <w:div w:id="643580390">
      <w:bodyDiv w:val="1"/>
      <w:marLeft w:val="0"/>
      <w:marRight w:val="0"/>
      <w:marTop w:val="0"/>
      <w:marBottom w:val="0"/>
      <w:divBdr>
        <w:top w:val="none" w:sz="0" w:space="0" w:color="auto"/>
        <w:left w:val="none" w:sz="0" w:space="0" w:color="auto"/>
        <w:bottom w:val="none" w:sz="0" w:space="0" w:color="auto"/>
        <w:right w:val="none" w:sz="0" w:space="0" w:color="auto"/>
      </w:divBdr>
    </w:div>
    <w:div w:id="646471332">
      <w:bodyDiv w:val="1"/>
      <w:marLeft w:val="0"/>
      <w:marRight w:val="0"/>
      <w:marTop w:val="0"/>
      <w:marBottom w:val="0"/>
      <w:divBdr>
        <w:top w:val="none" w:sz="0" w:space="0" w:color="auto"/>
        <w:left w:val="none" w:sz="0" w:space="0" w:color="auto"/>
        <w:bottom w:val="none" w:sz="0" w:space="0" w:color="auto"/>
        <w:right w:val="none" w:sz="0" w:space="0" w:color="auto"/>
      </w:divBdr>
    </w:div>
    <w:div w:id="665936929">
      <w:bodyDiv w:val="1"/>
      <w:marLeft w:val="0"/>
      <w:marRight w:val="0"/>
      <w:marTop w:val="0"/>
      <w:marBottom w:val="0"/>
      <w:divBdr>
        <w:top w:val="none" w:sz="0" w:space="0" w:color="auto"/>
        <w:left w:val="none" w:sz="0" w:space="0" w:color="auto"/>
        <w:bottom w:val="none" w:sz="0" w:space="0" w:color="auto"/>
        <w:right w:val="none" w:sz="0" w:space="0" w:color="auto"/>
      </w:divBdr>
    </w:div>
    <w:div w:id="670916272">
      <w:bodyDiv w:val="1"/>
      <w:marLeft w:val="0"/>
      <w:marRight w:val="0"/>
      <w:marTop w:val="0"/>
      <w:marBottom w:val="0"/>
      <w:divBdr>
        <w:top w:val="none" w:sz="0" w:space="0" w:color="auto"/>
        <w:left w:val="none" w:sz="0" w:space="0" w:color="auto"/>
        <w:bottom w:val="none" w:sz="0" w:space="0" w:color="auto"/>
        <w:right w:val="none" w:sz="0" w:space="0" w:color="auto"/>
      </w:divBdr>
    </w:div>
    <w:div w:id="683434278">
      <w:bodyDiv w:val="1"/>
      <w:marLeft w:val="0"/>
      <w:marRight w:val="0"/>
      <w:marTop w:val="0"/>
      <w:marBottom w:val="0"/>
      <w:divBdr>
        <w:top w:val="none" w:sz="0" w:space="0" w:color="auto"/>
        <w:left w:val="none" w:sz="0" w:space="0" w:color="auto"/>
        <w:bottom w:val="none" w:sz="0" w:space="0" w:color="auto"/>
        <w:right w:val="none" w:sz="0" w:space="0" w:color="auto"/>
      </w:divBdr>
    </w:div>
    <w:div w:id="716394344">
      <w:bodyDiv w:val="1"/>
      <w:marLeft w:val="0"/>
      <w:marRight w:val="0"/>
      <w:marTop w:val="0"/>
      <w:marBottom w:val="0"/>
      <w:divBdr>
        <w:top w:val="none" w:sz="0" w:space="0" w:color="auto"/>
        <w:left w:val="none" w:sz="0" w:space="0" w:color="auto"/>
        <w:bottom w:val="none" w:sz="0" w:space="0" w:color="auto"/>
        <w:right w:val="none" w:sz="0" w:space="0" w:color="auto"/>
      </w:divBdr>
    </w:div>
    <w:div w:id="729768396">
      <w:bodyDiv w:val="1"/>
      <w:marLeft w:val="0"/>
      <w:marRight w:val="0"/>
      <w:marTop w:val="0"/>
      <w:marBottom w:val="0"/>
      <w:divBdr>
        <w:top w:val="none" w:sz="0" w:space="0" w:color="auto"/>
        <w:left w:val="none" w:sz="0" w:space="0" w:color="auto"/>
        <w:bottom w:val="none" w:sz="0" w:space="0" w:color="auto"/>
        <w:right w:val="none" w:sz="0" w:space="0" w:color="auto"/>
      </w:divBdr>
    </w:div>
    <w:div w:id="735859577">
      <w:bodyDiv w:val="1"/>
      <w:marLeft w:val="0"/>
      <w:marRight w:val="0"/>
      <w:marTop w:val="0"/>
      <w:marBottom w:val="0"/>
      <w:divBdr>
        <w:top w:val="none" w:sz="0" w:space="0" w:color="auto"/>
        <w:left w:val="none" w:sz="0" w:space="0" w:color="auto"/>
        <w:bottom w:val="none" w:sz="0" w:space="0" w:color="auto"/>
        <w:right w:val="none" w:sz="0" w:space="0" w:color="auto"/>
      </w:divBdr>
    </w:div>
    <w:div w:id="760486632">
      <w:bodyDiv w:val="1"/>
      <w:marLeft w:val="0"/>
      <w:marRight w:val="0"/>
      <w:marTop w:val="0"/>
      <w:marBottom w:val="0"/>
      <w:divBdr>
        <w:top w:val="none" w:sz="0" w:space="0" w:color="auto"/>
        <w:left w:val="none" w:sz="0" w:space="0" w:color="auto"/>
        <w:bottom w:val="none" w:sz="0" w:space="0" w:color="auto"/>
        <w:right w:val="none" w:sz="0" w:space="0" w:color="auto"/>
      </w:divBdr>
    </w:div>
    <w:div w:id="767189887">
      <w:bodyDiv w:val="1"/>
      <w:marLeft w:val="0"/>
      <w:marRight w:val="0"/>
      <w:marTop w:val="0"/>
      <w:marBottom w:val="0"/>
      <w:divBdr>
        <w:top w:val="none" w:sz="0" w:space="0" w:color="auto"/>
        <w:left w:val="none" w:sz="0" w:space="0" w:color="auto"/>
        <w:bottom w:val="none" w:sz="0" w:space="0" w:color="auto"/>
        <w:right w:val="none" w:sz="0" w:space="0" w:color="auto"/>
      </w:divBdr>
    </w:div>
    <w:div w:id="839613854">
      <w:bodyDiv w:val="1"/>
      <w:marLeft w:val="0"/>
      <w:marRight w:val="0"/>
      <w:marTop w:val="0"/>
      <w:marBottom w:val="0"/>
      <w:divBdr>
        <w:top w:val="none" w:sz="0" w:space="0" w:color="auto"/>
        <w:left w:val="none" w:sz="0" w:space="0" w:color="auto"/>
        <w:bottom w:val="none" w:sz="0" w:space="0" w:color="auto"/>
        <w:right w:val="none" w:sz="0" w:space="0" w:color="auto"/>
      </w:divBdr>
    </w:div>
    <w:div w:id="841625424">
      <w:bodyDiv w:val="1"/>
      <w:marLeft w:val="0"/>
      <w:marRight w:val="0"/>
      <w:marTop w:val="0"/>
      <w:marBottom w:val="0"/>
      <w:divBdr>
        <w:top w:val="none" w:sz="0" w:space="0" w:color="auto"/>
        <w:left w:val="none" w:sz="0" w:space="0" w:color="auto"/>
        <w:bottom w:val="none" w:sz="0" w:space="0" w:color="auto"/>
        <w:right w:val="none" w:sz="0" w:space="0" w:color="auto"/>
      </w:divBdr>
    </w:div>
    <w:div w:id="871652532">
      <w:bodyDiv w:val="1"/>
      <w:marLeft w:val="0"/>
      <w:marRight w:val="0"/>
      <w:marTop w:val="0"/>
      <w:marBottom w:val="0"/>
      <w:divBdr>
        <w:top w:val="none" w:sz="0" w:space="0" w:color="auto"/>
        <w:left w:val="none" w:sz="0" w:space="0" w:color="auto"/>
        <w:bottom w:val="none" w:sz="0" w:space="0" w:color="auto"/>
        <w:right w:val="none" w:sz="0" w:space="0" w:color="auto"/>
      </w:divBdr>
    </w:div>
    <w:div w:id="879324597">
      <w:bodyDiv w:val="1"/>
      <w:marLeft w:val="0"/>
      <w:marRight w:val="0"/>
      <w:marTop w:val="0"/>
      <w:marBottom w:val="0"/>
      <w:divBdr>
        <w:top w:val="none" w:sz="0" w:space="0" w:color="auto"/>
        <w:left w:val="none" w:sz="0" w:space="0" w:color="auto"/>
        <w:bottom w:val="none" w:sz="0" w:space="0" w:color="auto"/>
        <w:right w:val="none" w:sz="0" w:space="0" w:color="auto"/>
      </w:divBdr>
    </w:div>
    <w:div w:id="879364612">
      <w:bodyDiv w:val="1"/>
      <w:marLeft w:val="0"/>
      <w:marRight w:val="0"/>
      <w:marTop w:val="0"/>
      <w:marBottom w:val="0"/>
      <w:divBdr>
        <w:top w:val="none" w:sz="0" w:space="0" w:color="auto"/>
        <w:left w:val="none" w:sz="0" w:space="0" w:color="auto"/>
        <w:bottom w:val="none" w:sz="0" w:space="0" w:color="auto"/>
        <w:right w:val="none" w:sz="0" w:space="0" w:color="auto"/>
      </w:divBdr>
    </w:div>
    <w:div w:id="922185917">
      <w:bodyDiv w:val="1"/>
      <w:marLeft w:val="0"/>
      <w:marRight w:val="0"/>
      <w:marTop w:val="0"/>
      <w:marBottom w:val="0"/>
      <w:divBdr>
        <w:top w:val="none" w:sz="0" w:space="0" w:color="auto"/>
        <w:left w:val="none" w:sz="0" w:space="0" w:color="auto"/>
        <w:bottom w:val="none" w:sz="0" w:space="0" w:color="auto"/>
        <w:right w:val="none" w:sz="0" w:space="0" w:color="auto"/>
      </w:divBdr>
    </w:div>
    <w:div w:id="936014056">
      <w:bodyDiv w:val="1"/>
      <w:marLeft w:val="0"/>
      <w:marRight w:val="0"/>
      <w:marTop w:val="0"/>
      <w:marBottom w:val="0"/>
      <w:divBdr>
        <w:top w:val="none" w:sz="0" w:space="0" w:color="auto"/>
        <w:left w:val="none" w:sz="0" w:space="0" w:color="auto"/>
        <w:bottom w:val="none" w:sz="0" w:space="0" w:color="auto"/>
        <w:right w:val="none" w:sz="0" w:space="0" w:color="auto"/>
      </w:divBdr>
    </w:div>
    <w:div w:id="946929924">
      <w:bodyDiv w:val="1"/>
      <w:marLeft w:val="0"/>
      <w:marRight w:val="0"/>
      <w:marTop w:val="0"/>
      <w:marBottom w:val="0"/>
      <w:divBdr>
        <w:top w:val="none" w:sz="0" w:space="0" w:color="auto"/>
        <w:left w:val="none" w:sz="0" w:space="0" w:color="auto"/>
        <w:bottom w:val="none" w:sz="0" w:space="0" w:color="auto"/>
        <w:right w:val="none" w:sz="0" w:space="0" w:color="auto"/>
      </w:divBdr>
    </w:div>
    <w:div w:id="948437241">
      <w:bodyDiv w:val="1"/>
      <w:marLeft w:val="0"/>
      <w:marRight w:val="0"/>
      <w:marTop w:val="0"/>
      <w:marBottom w:val="0"/>
      <w:divBdr>
        <w:top w:val="none" w:sz="0" w:space="0" w:color="auto"/>
        <w:left w:val="none" w:sz="0" w:space="0" w:color="auto"/>
        <w:bottom w:val="none" w:sz="0" w:space="0" w:color="auto"/>
        <w:right w:val="none" w:sz="0" w:space="0" w:color="auto"/>
      </w:divBdr>
    </w:div>
    <w:div w:id="950360046">
      <w:bodyDiv w:val="1"/>
      <w:marLeft w:val="0"/>
      <w:marRight w:val="0"/>
      <w:marTop w:val="0"/>
      <w:marBottom w:val="0"/>
      <w:divBdr>
        <w:top w:val="none" w:sz="0" w:space="0" w:color="auto"/>
        <w:left w:val="none" w:sz="0" w:space="0" w:color="auto"/>
        <w:bottom w:val="none" w:sz="0" w:space="0" w:color="auto"/>
        <w:right w:val="none" w:sz="0" w:space="0" w:color="auto"/>
      </w:divBdr>
    </w:div>
    <w:div w:id="971250781">
      <w:bodyDiv w:val="1"/>
      <w:marLeft w:val="0"/>
      <w:marRight w:val="0"/>
      <w:marTop w:val="0"/>
      <w:marBottom w:val="0"/>
      <w:divBdr>
        <w:top w:val="none" w:sz="0" w:space="0" w:color="auto"/>
        <w:left w:val="none" w:sz="0" w:space="0" w:color="auto"/>
        <w:bottom w:val="none" w:sz="0" w:space="0" w:color="auto"/>
        <w:right w:val="none" w:sz="0" w:space="0" w:color="auto"/>
      </w:divBdr>
    </w:div>
    <w:div w:id="983701129">
      <w:bodyDiv w:val="1"/>
      <w:marLeft w:val="0"/>
      <w:marRight w:val="0"/>
      <w:marTop w:val="0"/>
      <w:marBottom w:val="0"/>
      <w:divBdr>
        <w:top w:val="none" w:sz="0" w:space="0" w:color="auto"/>
        <w:left w:val="none" w:sz="0" w:space="0" w:color="auto"/>
        <w:bottom w:val="none" w:sz="0" w:space="0" w:color="auto"/>
        <w:right w:val="none" w:sz="0" w:space="0" w:color="auto"/>
      </w:divBdr>
    </w:div>
    <w:div w:id="1002048166">
      <w:bodyDiv w:val="1"/>
      <w:marLeft w:val="0"/>
      <w:marRight w:val="0"/>
      <w:marTop w:val="0"/>
      <w:marBottom w:val="0"/>
      <w:divBdr>
        <w:top w:val="none" w:sz="0" w:space="0" w:color="auto"/>
        <w:left w:val="none" w:sz="0" w:space="0" w:color="auto"/>
        <w:bottom w:val="none" w:sz="0" w:space="0" w:color="auto"/>
        <w:right w:val="none" w:sz="0" w:space="0" w:color="auto"/>
      </w:divBdr>
    </w:div>
    <w:div w:id="1004405266">
      <w:bodyDiv w:val="1"/>
      <w:marLeft w:val="0"/>
      <w:marRight w:val="0"/>
      <w:marTop w:val="0"/>
      <w:marBottom w:val="0"/>
      <w:divBdr>
        <w:top w:val="none" w:sz="0" w:space="0" w:color="auto"/>
        <w:left w:val="none" w:sz="0" w:space="0" w:color="auto"/>
        <w:bottom w:val="none" w:sz="0" w:space="0" w:color="auto"/>
        <w:right w:val="none" w:sz="0" w:space="0" w:color="auto"/>
      </w:divBdr>
    </w:div>
    <w:div w:id="1027801965">
      <w:bodyDiv w:val="1"/>
      <w:marLeft w:val="0"/>
      <w:marRight w:val="0"/>
      <w:marTop w:val="0"/>
      <w:marBottom w:val="0"/>
      <w:divBdr>
        <w:top w:val="none" w:sz="0" w:space="0" w:color="auto"/>
        <w:left w:val="none" w:sz="0" w:space="0" w:color="auto"/>
        <w:bottom w:val="none" w:sz="0" w:space="0" w:color="auto"/>
        <w:right w:val="none" w:sz="0" w:space="0" w:color="auto"/>
      </w:divBdr>
    </w:div>
    <w:div w:id="1034040644">
      <w:bodyDiv w:val="1"/>
      <w:marLeft w:val="0"/>
      <w:marRight w:val="0"/>
      <w:marTop w:val="0"/>
      <w:marBottom w:val="0"/>
      <w:divBdr>
        <w:top w:val="none" w:sz="0" w:space="0" w:color="auto"/>
        <w:left w:val="none" w:sz="0" w:space="0" w:color="auto"/>
        <w:bottom w:val="none" w:sz="0" w:space="0" w:color="auto"/>
        <w:right w:val="none" w:sz="0" w:space="0" w:color="auto"/>
      </w:divBdr>
    </w:div>
    <w:div w:id="1040397187">
      <w:bodyDiv w:val="1"/>
      <w:marLeft w:val="0"/>
      <w:marRight w:val="0"/>
      <w:marTop w:val="0"/>
      <w:marBottom w:val="0"/>
      <w:divBdr>
        <w:top w:val="none" w:sz="0" w:space="0" w:color="auto"/>
        <w:left w:val="none" w:sz="0" w:space="0" w:color="auto"/>
        <w:bottom w:val="none" w:sz="0" w:space="0" w:color="auto"/>
        <w:right w:val="none" w:sz="0" w:space="0" w:color="auto"/>
      </w:divBdr>
    </w:div>
    <w:div w:id="1049109152">
      <w:bodyDiv w:val="1"/>
      <w:marLeft w:val="0"/>
      <w:marRight w:val="0"/>
      <w:marTop w:val="0"/>
      <w:marBottom w:val="0"/>
      <w:divBdr>
        <w:top w:val="none" w:sz="0" w:space="0" w:color="auto"/>
        <w:left w:val="none" w:sz="0" w:space="0" w:color="auto"/>
        <w:bottom w:val="none" w:sz="0" w:space="0" w:color="auto"/>
        <w:right w:val="none" w:sz="0" w:space="0" w:color="auto"/>
      </w:divBdr>
    </w:div>
    <w:div w:id="1081753093">
      <w:bodyDiv w:val="1"/>
      <w:marLeft w:val="0"/>
      <w:marRight w:val="0"/>
      <w:marTop w:val="0"/>
      <w:marBottom w:val="0"/>
      <w:divBdr>
        <w:top w:val="none" w:sz="0" w:space="0" w:color="auto"/>
        <w:left w:val="none" w:sz="0" w:space="0" w:color="auto"/>
        <w:bottom w:val="none" w:sz="0" w:space="0" w:color="auto"/>
        <w:right w:val="none" w:sz="0" w:space="0" w:color="auto"/>
      </w:divBdr>
    </w:div>
    <w:div w:id="1085227159">
      <w:bodyDiv w:val="1"/>
      <w:marLeft w:val="0"/>
      <w:marRight w:val="0"/>
      <w:marTop w:val="0"/>
      <w:marBottom w:val="0"/>
      <w:divBdr>
        <w:top w:val="none" w:sz="0" w:space="0" w:color="auto"/>
        <w:left w:val="none" w:sz="0" w:space="0" w:color="auto"/>
        <w:bottom w:val="none" w:sz="0" w:space="0" w:color="auto"/>
        <w:right w:val="none" w:sz="0" w:space="0" w:color="auto"/>
      </w:divBdr>
    </w:div>
    <w:div w:id="1089498075">
      <w:bodyDiv w:val="1"/>
      <w:marLeft w:val="0"/>
      <w:marRight w:val="0"/>
      <w:marTop w:val="0"/>
      <w:marBottom w:val="0"/>
      <w:divBdr>
        <w:top w:val="none" w:sz="0" w:space="0" w:color="auto"/>
        <w:left w:val="none" w:sz="0" w:space="0" w:color="auto"/>
        <w:bottom w:val="none" w:sz="0" w:space="0" w:color="auto"/>
        <w:right w:val="none" w:sz="0" w:space="0" w:color="auto"/>
      </w:divBdr>
    </w:div>
    <w:div w:id="1124152632">
      <w:bodyDiv w:val="1"/>
      <w:marLeft w:val="0"/>
      <w:marRight w:val="0"/>
      <w:marTop w:val="0"/>
      <w:marBottom w:val="0"/>
      <w:divBdr>
        <w:top w:val="none" w:sz="0" w:space="0" w:color="auto"/>
        <w:left w:val="none" w:sz="0" w:space="0" w:color="auto"/>
        <w:bottom w:val="none" w:sz="0" w:space="0" w:color="auto"/>
        <w:right w:val="none" w:sz="0" w:space="0" w:color="auto"/>
      </w:divBdr>
    </w:div>
    <w:div w:id="1185244289">
      <w:bodyDiv w:val="1"/>
      <w:marLeft w:val="0"/>
      <w:marRight w:val="0"/>
      <w:marTop w:val="0"/>
      <w:marBottom w:val="0"/>
      <w:divBdr>
        <w:top w:val="none" w:sz="0" w:space="0" w:color="auto"/>
        <w:left w:val="none" w:sz="0" w:space="0" w:color="auto"/>
        <w:bottom w:val="none" w:sz="0" w:space="0" w:color="auto"/>
        <w:right w:val="none" w:sz="0" w:space="0" w:color="auto"/>
      </w:divBdr>
    </w:div>
    <w:div w:id="1203401208">
      <w:bodyDiv w:val="1"/>
      <w:marLeft w:val="0"/>
      <w:marRight w:val="0"/>
      <w:marTop w:val="0"/>
      <w:marBottom w:val="0"/>
      <w:divBdr>
        <w:top w:val="none" w:sz="0" w:space="0" w:color="auto"/>
        <w:left w:val="none" w:sz="0" w:space="0" w:color="auto"/>
        <w:bottom w:val="none" w:sz="0" w:space="0" w:color="auto"/>
        <w:right w:val="none" w:sz="0" w:space="0" w:color="auto"/>
      </w:divBdr>
    </w:div>
    <w:div w:id="1232811149">
      <w:bodyDiv w:val="1"/>
      <w:marLeft w:val="0"/>
      <w:marRight w:val="0"/>
      <w:marTop w:val="0"/>
      <w:marBottom w:val="0"/>
      <w:divBdr>
        <w:top w:val="none" w:sz="0" w:space="0" w:color="auto"/>
        <w:left w:val="none" w:sz="0" w:space="0" w:color="auto"/>
        <w:bottom w:val="none" w:sz="0" w:space="0" w:color="auto"/>
        <w:right w:val="none" w:sz="0" w:space="0" w:color="auto"/>
      </w:divBdr>
    </w:div>
    <w:div w:id="1262058447">
      <w:bodyDiv w:val="1"/>
      <w:marLeft w:val="0"/>
      <w:marRight w:val="0"/>
      <w:marTop w:val="0"/>
      <w:marBottom w:val="0"/>
      <w:divBdr>
        <w:top w:val="none" w:sz="0" w:space="0" w:color="auto"/>
        <w:left w:val="none" w:sz="0" w:space="0" w:color="auto"/>
        <w:bottom w:val="none" w:sz="0" w:space="0" w:color="auto"/>
        <w:right w:val="none" w:sz="0" w:space="0" w:color="auto"/>
      </w:divBdr>
    </w:div>
    <w:div w:id="1264723783">
      <w:bodyDiv w:val="1"/>
      <w:marLeft w:val="0"/>
      <w:marRight w:val="0"/>
      <w:marTop w:val="0"/>
      <w:marBottom w:val="0"/>
      <w:divBdr>
        <w:top w:val="none" w:sz="0" w:space="0" w:color="auto"/>
        <w:left w:val="none" w:sz="0" w:space="0" w:color="auto"/>
        <w:bottom w:val="none" w:sz="0" w:space="0" w:color="auto"/>
        <w:right w:val="none" w:sz="0" w:space="0" w:color="auto"/>
      </w:divBdr>
    </w:div>
    <w:div w:id="1275551262">
      <w:bodyDiv w:val="1"/>
      <w:marLeft w:val="0"/>
      <w:marRight w:val="0"/>
      <w:marTop w:val="0"/>
      <w:marBottom w:val="0"/>
      <w:divBdr>
        <w:top w:val="none" w:sz="0" w:space="0" w:color="auto"/>
        <w:left w:val="none" w:sz="0" w:space="0" w:color="auto"/>
        <w:bottom w:val="none" w:sz="0" w:space="0" w:color="auto"/>
        <w:right w:val="none" w:sz="0" w:space="0" w:color="auto"/>
      </w:divBdr>
    </w:div>
    <w:div w:id="1282960550">
      <w:bodyDiv w:val="1"/>
      <w:marLeft w:val="0"/>
      <w:marRight w:val="0"/>
      <w:marTop w:val="0"/>
      <w:marBottom w:val="0"/>
      <w:divBdr>
        <w:top w:val="none" w:sz="0" w:space="0" w:color="auto"/>
        <w:left w:val="none" w:sz="0" w:space="0" w:color="auto"/>
        <w:bottom w:val="none" w:sz="0" w:space="0" w:color="auto"/>
        <w:right w:val="none" w:sz="0" w:space="0" w:color="auto"/>
      </w:divBdr>
    </w:div>
    <w:div w:id="1307129956">
      <w:bodyDiv w:val="1"/>
      <w:marLeft w:val="0"/>
      <w:marRight w:val="0"/>
      <w:marTop w:val="0"/>
      <w:marBottom w:val="0"/>
      <w:divBdr>
        <w:top w:val="none" w:sz="0" w:space="0" w:color="auto"/>
        <w:left w:val="none" w:sz="0" w:space="0" w:color="auto"/>
        <w:bottom w:val="none" w:sz="0" w:space="0" w:color="auto"/>
        <w:right w:val="none" w:sz="0" w:space="0" w:color="auto"/>
      </w:divBdr>
    </w:div>
    <w:div w:id="1311861705">
      <w:bodyDiv w:val="1"/>
      <w:marLeft w:val="0"/>
      <w:marRight w:val="0"/>
      <w:marTop w:val="0"/>
      <w:marBottom w:val="0"/>
      <w:divBdr>
        <w:top w:val="none" w:sz="0" w:space="0" w:color="auto"/>
        <w:left w:val="none" w:sz="0" w:space="0" w:color="auto"/>
        <w:bottom w:val="none" w:sz="0" w:space="0" w:color="auto"/>
        <w:right w:val="none" w:sz="0" w:space="0" w:color="auto"/>
      </w:divBdr>
    </w:div>
    <w:div w:id="1370882445">
      <w:bodyDiv w:val="1"/>
      <w:marLeft w:val="0"/>
      <w:marRight w:val="0"/>
      <w:marTop w:val="0"/>
      <w:marBottom w:val="0"/>
      <w:divBdr>
        <w:top w:val="none" w:sz="0" w:space="0" w:color="auto"/>
        <w:left w:val="none" w:sz="0" w:space="0" w:color="auto"/>
        <w:bottom w:val="none" w:sz="0" w:space="0" w:color="auto"/>
        <w:right w:val="none" w:sz="0" w:space="0" w:color="auto"/>
      </w:divBdr>
    </w:div>
    <w:div w:id="1383751239">
      <w:bodyDiv w:val="1"/>
      <w:marLeft w:val="0"/>
      <w:marRight w:val="0"/>
      <w:marTop w:val="0"/>
      <w:marBottom w:val="0"/>
      <w:divBdr>
        <w:top w:val="none" w:sz="0" w:space="0" w:color="auto"/>
        <w:left w:val="none" w:sz="0" w:space="0" w:color="auto"/>
        <w:bottom w:val="none" w:sz="0" w:space="0" w:color="auto"/>
        <w:right w:val="none" w:sz="0" w:space="0" w:color="auto"/>
      </w:divBdr>
    </w:div>
    <w:div w:id="1391002119">
      <w:bodyDiv w:val="1"/>
      <w:marLeft w:val="0"/>
      <w:marRight w:val="0"/>
      <w:marTop w:val="0"/>
      <w:marBottom w:val="0"/>
      <w:divBdr>
        <w:top w:val="none" w:sz="0" w:space="0" w:color="auto"/>
        <w:left w:val="none" w:sz="0" w:space="0" w:color="auto"/>
        <w:bottom w:val="none" w:sz="0" w:space="0" w:color="auto"/>
        <w:right w:val="none" w:sz="0" w:space="0" w:color="auto"/>
      </w:divBdr>
    </w:div>
    <w:div w:id="1403258648">
      <w:bodyDiv w:val="1"/>
      <w:marLeft w:val="0"/>
      <w:marRight w:val="0"/>
      <w:marTop w:val="0"/>
      <w:marBottom w:val="0"/>
      <w:divBdr>
        <w:top w:val="none" w:sz="0" w:space="0" w:color="auto"/>
        <w:left w:val="none" w:sz="0" w:space="0" w:color="auto"/>
        <w:bottom w:val="none" w:sz="0" w:space="0" w:color="auto"/>
        <w:right w:val="none" w:sz="0" w:space="0" w:color="auto"/>
      </w:divBdr>
    </w:div>
    <w:div w:id="1412041854">
      <w:bodyDiv w:val="1"/>
      <w:marLeft w:val="0"/>
      <w:marRight w:val="0"/>
      <w:marTop w:val="0"/>
      <w:marBottom w:val="0"/>
      <w:divBdr>
        <w:top w:val="none" w:sz="0" w:space="0" w:color="auto"/>
        <w:left w:val="none" w:sz="0" w:space="0" w:color="auto"/>
        <w:bottom w:val="none" w:sz="0" w:space="0" w:color="auto"/>
        <w:right w:val="none" w:sz="0" w:space="0" w:color="auto"/>
      </w:divBdr>
    </w:div>
    <w:div w:id="1448964621">
      <w:bodyDiv w:val="1"/>
      <w:marLeft w:val="0"/>
      <w:marRight w:val="0"/>
      <w:marTop w:val="0"/>
      <w:marBottom w:val="0"/>
      <w:divBdr>
        <w:top w:val="none" w:sz="0" w:space="0" w:color="auto"/>
        <w:left w:val="none" w:sz="0" w:space="0" w:color="auto"/>
        <w:bottom w:val="none" w:sz="0" w:space="0" w:color="auto"/>
        <w:right w:val="none" w:sz="0" w:space="0" w:color="auto"/>
      </w:divBdr>
    </w:div>
    <w:div w:id="1459488972">
      <w:bodyDiv w:val="1"/>
      <w:marLeft w:val="0"/>
      <w:marRight w:val="0"/>
      <w:marTop w:val="0"/>
      <w:marBottom w:val="0"/>
      <w:divBdr>
        <w:top w:val="none" w:sz="0" w:space="0" w:color="auto"/>
        <w:left w:val="none" w:sz="0" w:space="0" w:color="auto"/>
        <w:bottom w:val="none" w:sz="0" w:space="0" w:color="auto"/>
        <w:right w:val="none" w:sz="0" w:space="0" w:color="auto"/>
      </w:divBdr>
    </w:div>
    <w:div w:id="1506549627">
      <w:bodyDiv w:val="1"/>
      <w:marLeft w:val="0"/>
      <w:marRight w:val="0"/>
      <w:marTop w:val="0"/>
      <w:marBottom w:val="0"/>
      <w:divBdr>
        <w:top w:val="none" w:sz="0" w:space="0" w:color="auto"/>
        <w:left w:val="none" w:sz="0" w:space="0" w:color="auto"/>
        <w:bottom w:val="none" w:sz="0" w:space="0" w:color="auto"/>
        <w:right w:val="none" w:sz="0" w:space="0" w:color="auto"/>
      </w:divBdr>
    </w:div>
    <w:div w:id="1527602361">
      <w:bodyDiv w:val="1"/>
      <w:marLeft w:val="0"/>
      <w:marRight w:val="0"/>
      <w:marTop w:val="0"/>
      <w:marBottom w:val="0"/>
      <w:divBdr>
        <w:top w:val="none" w:sz="0" w:space="0" w:color="auto"/>
        <w:left w:val="none" w:sz="0" w:space="0" w:color="auto"/>
        <w:bottom w:val="none" w:sz="0" w:space="0" w:color="auto"/>
        <w:right w:val="none" w:sz="0" w:space="0" w:color="auto"/>
      </w:divBdr>
    </w:div>
    <w:div w:id="1546680669">
      <w:bodyDiv w:val="1"/>
      <w:marLeft w:val="0"/>
      <w:marRight w:val="0"/>
      <w:marTop w:val="0"/>
      <w:marBottom w:val="0"/>
      <w:divBdr>
        <w:top w:val="none" w:sz="0" w:space="0" w:color="auto"/>
        <w:left w:val="none" w:sz="0" w:space="0" w:color="auto"/>
        <w:bottom w:val="none" w:sz="0" w:space="0" w:color="auto"/>
        <w:right w:val="none" w:sz="0" w:space="0" w:color="auto"/>
      </w:divBdr>
    </w:div>
    <w:div w:id="1553273356">
      <w:bodyDiv w:val="1"/>
      <w:marLeft w:val="0"/>
      <w:marRight w:val="0"/>
      <w:marTop w:val="0"/>
      <w:marBottom w:val="0"/>
      <w:divBdr>
        <w:top w:val="none" w:sz="0" w:space="0" w:color="auto"/>
        <w:left w:val="none" w:sz="0" w:space="0" w:color="auto"/>
        <w:bottom w:val="none" w:sz="0" w:space="0" w:color="auto"/>
        <w:right w:val="none" w:sz="0" w:space="0" w:color="auto"/>
      </w:divBdr>
    </w:div>
    <w:div w:id="1564757136">
      <w:bodyDiv w:val="1"/>
      <w:marLeft w:val="0"/>
      <w:marRight w:val="0"/>
      <w:marTop w:val="0"/>
      <w:marBottom w:val="0"/>
      <w:divBdr>
        <w:top w:val="none" w:sz="0" w:space="0" w:color="auto"/>
        <w:left w:val="none" w:sz="0" w:space="0" w:color="auto"/>
        <w:bottom w:val="none" w:sz="0" w:space="0" w:color="auto"/>
        <w:right w:val="none" w:sz="0" w:space="0" w:color="auto"/>
      </w:divBdr>
    </w:div>
    <w:div w:id="1570310828">
      <w:bodyDiv w:val="1"/>
      <w:marLeft w:val="0"/>
      <w:marRight w:val="0"/>
      <w:marTop w:val="0"/>
      <w:marBottom w:val="0"/>
      <w:divBdr>
        <w:top w:val="none" w:sz="0" w:space="0" w:color="auto"/>
        <w:left w:val="none" w:sz="0" w:space="0" w:color="auto"/>
        <w:bottom w:val="none" w:sz="0" w:space="0" w:color="auto"/>
        <w:right w:val="none" w:sz="0" w:space="0" w:color="auto"/>
      </w:divBdr>
    </w:div>
    <w:div w:id="1577321745">
      <w:bodyDiv w:val="1"/>
      <w:marLeft w:val="0"/>
      <w:marRight w:val="0"/>
      <w:marTop w:val="0"/>
      <w:marBottom w:val="0"/>
      <w:divBdr>
        <w:top w:val="none" w:sz="0" w:space="0" w:color="auto"/>
        <w:left w:val="none" w:sz="0" w:space="0" w:color="auto"/>
        <w:bottom w:val="none" w:sz="0" w:space="0" w:color="auto"/>
        <w:right w:val="none" w:sz="0" w:space="0" w:color="auto"/>
      </w:divBdr>
    </w:div>
    <w:div w:id="1611741059">
      <w:bodyDiv w:val="1"/>
      <w:marLeft w:val="0"/>
      <w:marRight w:val="0"/>
      <w:marTop w:val="0"/>
      <w:marBottom w:val="0"/>
      <w:divBdr>
        <w:top w:val="none" w:sz="0" w:space="0" w:color="auto"/>
        <w:left w:val="none" w:sz="0" w:space="0" w:color="auto"/>
        <w:bottom w:val="none" w:sz="0" w:space="0" w:color="auto"/>
        <w:right w:val="none" w:sz="0" w:space="0" w:color="auto"/>
      </w:divBdr>
    </w:div>
    <w:div w:id="1626890477">
      <w:bodyDiv w:val="1"/>
      <w:marLeft w:val="0"/>
      <w:marRight w:val="0"/>
      <w:marTop w:val="0"/>
      <w:marBottom w:val="0"/>
      <w:divBdr>
        <w:top w:val="none" w:sz="0" w:space="0" w:color="auto"/>
        <w:left w:val="none" w:sz="0" w:space="0" w:color="auto"/>
        <w:bottom w:val="none" w:sz="0" w:space="0" w:color="auto"/>
        <w:right w:val="none" w:sz="0" w:space="0" w:color="auto"/>
      </w:divBdr>
    </w:div>
    <w:div w:id="1632594186">
      <w:bodyDiv w:val="1"/>
      <w:marLeft w:val="0"/>
      <w:marRight w:val="0"/>
      <w:marTop w:val="0"/>
      <w:marBottom w:val="0"/>
      <w:divBdr>
        <w:top w:val="none" w:sz="0" w:space="0" w:color="auto"/>
        <w:left w:val="none" w:sz="0" w:space="0" w:color="auto"/>
        <w:bottom w:val="none" w:sz="0" w:space="0" w:color="auto"/>
        <w:right w:val="none" w:sz="0" w:space="0" w:color="auto"/>
      </w:divBdr>
    </w:div>
    <w:div w:id="1642689341">
      <w:bodyDiv w:val="1"/>
      <w:marLeft w:val="0"/>
      <w:marRight w:val="0"/>
      <w:marTop w:val="0"/>
      <w:marBottom w:val="0"/>
      <w:divBdr>
        <w:top w:val="none" w:sz="0" w:space="0" w:color="auto"/>
        <w:left w:val="none" w:sz="0" w:space="0" w:color="auto"/>
        <w:bottom w:val="none" w:sz="0" w:space="0" w:color="auto"/>
        <w:right w:val="none" w:sz="0" w:space="0" w:color="auto"/>
      </w:divBdr>
    </w:div>
    <w:div w:id="1694569647">
      <w:bodyDiv w:val="1"/>
      <w:marLeft w:val="0"/>
      <w:marRight w:val="0"/>
      <w:marTop w:val="0"/>
      <w:marBottom w:val="0"/>
      <w:divBdr>
        <w:top w:val="none" w:sz="0" w:space="0" w:color="auto"/>
        <w:left w:val="none" w:sz="0" w:space="0" w:color="auto"/>
        <w:bottom w:val="none" w:sz="0" w:space="0" w:color="auto"/>
        <w:right w:val="none" w:sz="0" w:space="0" w:color="auto"/>
      </w:divBdr>
    </w:div>
    <w:div w:id="1744176417">
      <w:bodyDiv w:val="1"/>
      <w:marLeft w:val="0"/>
      <w:marRight w:val="0"/>
      <w:marTop w:val="0"/>
      <w:marBottom w:val="0"/>
      <w:divBdr>
        <w:top w:val="none" w:sz="0" w:space="0" w:color="auto"/>
        <w:left w:val="none" w:sz="0" w:space="0" w:color="auto"/>
        <w:bottom w:val="none" w:sz="0" w:space="0" w:color="auto"/>
        <w:right w:val="none" w:sz="0" w:space="0" w:color="auto"/>
      </w:divBdr>
    </w:div>
    <w:div w:id="1764456135">
      <w:bodyDiv w:val="1"/>
      <w:marLeft w:val="0"/>
      <w:marRight w:val="0"/>
      <w:marTop w:val="0"/>
      <w:marBottom w:val="0"/>
      <w:divBdr>
        <w:top w:val="none" w:sz="0" w:space="0" w:color="auto"/>
        <w:left w:val="none" w:sz="0" w:space="0" w:color="auto"/>
        <w:bottom w:val="none" w:sz="0" w:space="0" w:color="auto"/>
        <w:right w:val="none" w:sz="0" w:space="0" w:color="auto"/>
      </w:divBdr>
    </w:div>
    <w:div w:id="1771504673">
      <w:bodyDiv w:val="1"/>
      <w:marLeft w:val="0"/>
      <w:marRight w:val="0"/>
      <w:marTop w:val="0"/>
      <w:marBottom w:val="0"/>
      <w:divBdr>
        <w:top w:val="none" w:sz="0" w:space="0" w:color="auto"/>
        <w:left w:val="none" w:sz="0" w:space="0" w:color="auto"/>
        <w:bottom w:val="none" w:sz="0" w:space="0" w:color="auto"/>
        <w:right w:val="none" w:sz="0" w:space="0" w:color="auto"/>
      </w:divBdr>
    </w:div>
    <w:div w:id="1794320285">
      <w:bodyDiv w:val="1"/>
      <w:marLeft w:val="0"/>
      <w:marRight w:val="0"/>
      <w:marTop w:val="0"/>
      <w:marBottom w:val="0"/>
      <w:divBdr>
        <w:top w:val="none" w:sz="0" w:space="0" w:color="auto"/>
        <w:left w:val="none" w:sz="0" w:space="0" w:color="auto"/>
        <w:bottom w:val="none" w:sz="0" w:space="0" w:color="auto"/>
        <w:right w:val="none" w:sz="0" w:space="0" w:color="auto"/>
      </w:divBdr>
    </w:div>
    <w:div w:id="1798140417">
      <w:bodyDiv w:val="1"/>
      <w:marLeft w:val="0"/>
      <w:marRight w:val="0"/>
      <w:marTop w:val="0"/>
      <w:marBottom w:val="0"/>
      <w:divBdr>
        <w:top w:val="none" w:sz="0" w:space="0" w:color="auto"/>
        <w:left w:val="none" w:sz="0" w:space="0" w:color="auto"/>
        <w:bottom w:val="none" w:sz="0" w:space="0" w:color="auto"/>
        <w:right w:val="none" w:sz="0" w:space="0" w:color="auto"/>
      </w:divBdr>
    </w:div>
    <w:div w:id="1813864003">
      <w:bodyDiv w:val="1"/>
      <w:marLeft w:val="0"/>
      <w:marRight w:val="0"/>
      <w:marTop w:val="0"/>
      <w:marBottom w:val="0"/>
      <w:divBdr>
        <w:top w:val="none" w:sz="0" w:space="0" w:color="auto"/>
        <w:left w:val="none" w:sz="0" w:space="0" w:color="auto"/>
        <w:bottom w:val="none" w:sz="0" w:space="0" w:color="auto"/>
        <w:right w:val="none" w:sz="0" w:space="0" w:color="auto"/>
      </w:divBdr>
    </w:div>
    <w:div w:id="1814130680">
      <w:bodyDiv w:val="1"/>
      <w:marLeft w:val="0"/>
      <w:marRight w:val="0"/>
      <w:marTop w:val="0"/>
      <w:marBottom w:val="0"/>
      <w:divBdr>
        <w:top w:val="none" w:sz="0" w:space="0" w:color="auto"/>
        <w:left w:val="none" w:sz="0" w:space="0" w:color="auto"/>
        <w:bottom w:val="none" w:sz="0" w:space="0" w:color="auto"/>
        <w:right w:val="none" w:sz="0" w:space="0" w:color="auto"/>
      </w:divBdr>
    </w:div>
    <w:div w:id="1825778184">
      <w:bodyDiv w:val="1"/>
      <w:marLeft w:val="0"/>
      <w:marRight w:val="0"/>
      <w:marTop w:val="0"/>
      <w:marBottom w:val="0"/>
      <w:divBdr>
        <w:top w:val="none" w:sz="0" w:space="0" w:color="auto"/>
        <w:left w:val="none" w:sz="0" w:space="0" w:color="auto"/>
        <w:bottom w:val="none" w:sz="0" w:space="0" w:color="auto"/>
        <w:right w:val="none" w:sz="0" w:space="0" w:color="auto"/>
      </w:divBdr>
    </w:div>
    <w:div w:id="1847011774">
      <w:bodyDiv w:val="1"/>
      <w:marLeft w:val="0"/>
      <w:marRight w:val="0"/>
      <w:marTop w:val="0"/>
      <w:marBottom w:val="0"/>
      <w:divBdr>
        <w:top w:val="none" w:sz="0" w:space="0" w:color="auto"/>
        <w:left w:val="none" w:sz="0" w:space="0" w:color="auto"/>
        <w:bottom w:val="none" w:sz="0" w:space="0" w:color="auto"/>
        <w:right w:val="none" w:sz="0" w:space="0" w:color="auto"/>
      </w:divBdr>
    </w:div>
    <w:div w:id="1850294761">
      <w:bodyDiv w:val="1"/>
      <w:marLeft w:val="0"/>
      <w:marRight w:val="0"/>
      <w:marTop w:val="0"/>
      <w:marBottom w:val="0"/>
      <w:divBdr>
        <w:top w:val="none" w:sz="0" w:space="0" w:color="auto"/>
        <w:left w:val="none" w:sz="0" w:space="0" w:color="auto"/>
        <w:bottom w:val="none" w:sz="0" w:space="0" w:color="auto"/>
        <w:right w:val="none" w:sz="0" w:space="0" w:color="auto"/>
      </w:divBdr>
    </w:div>
    <w:div w:id="1860581112">
      <w:bodyDiv w:val="1"/>
      <w:marLeft w:val="0"/>
      <w:marRight w:val="0"/>
      <w:marTop w:val="0"/>
      <w:marBottom w:val="0"/>
      <w:divBdr>
        <w:top w:val="none" w:sz="0" w:space="0" w:color="auto"/>
        <w:left w:val="none" w:sz="0" w:space="0" w:color="auto"/>
        <w:bottom w:val="none" w:sz="0" w:space="0" w:color="auto"/>
        <w:right w:val="none" w:sz="0" w:space="0" w:color="auto"/>
      </w:divBdr>
    </w:div>
    <w:div w:id="1863084376">
      <w:bodyDiv w:val="1"/>
      <w:marLeft w:val="0"/>
      <w:marRight w:val="0"/>
      <w:marTop w:val="0"/>
      <w:marBottom w:val="0"/>
      <w:divBdr>
        <w:top w:val="none" w:sz="0" w:space="0" w:color="auto"/>
        <w:left w:val="none" w:sz="0" w:space="0" w:color="auto"/>
        <w:bottom w:val="none" w:sz="0" w:space="0" w:color="auto"/>
        <w:right w:val="none" w:sz="0" w:space="0" w:color="auto"/>
      </w:divBdr>
    </w:div>
    <w:div w:id="1886411667">
      <w:bodyDiv w:val="1"/>
      <w:marLeft w:val="0"/>
      <w:marRight w:val="0"/>
      <w:marTop w:val="0"/>
      <w:marBottom w:val="0"/>
      <w:divBdr>
        <w:top w:val="none" w:sz="0" w:space="0" w:color="auto"/>
        <w:left w:val="none" w:sz="0" w:space="0" w:color="auto"/>
        <w:bottom w:val="none" w:sz="0" w:space="0" w:color="auto"/>
        <w:right w:val="none" w:sz="0" w:space="0" w:color="auto"/>
      </w:divBdr>
    </w:div>
    <w:div w:id="1910340692">
      <w:bodyDiv w:val="1"/>
      <w:marLeft w:val="0"/>
      <w:marRight w:val="0"/>
      <w:marTop w:val="0"/>
      <w:marBottom w:val="0"/>
      <w:divBdr>
        <w:top w:val="none" w:sz="0" w:space="0" w:color="auto"/>
        <w:left w:val="none" w:sz="0" w:space="0" w:color="auto"/>
        <w:bottom w:val="none" w:sz="0" w:space="0" w:color="auto"/>
        <w:right w:val="none" w:sz="0" w:space="0" w:color="auto"/>
      </w:divBdr>
    </w:div>
    <w:div w:id="1937399829">
      <w:bodyDiv w:val="1"/>
      <w:marLeft w:val="0"/>
      <w:marRight w:val="0"/>
      <w:marTop w:val="0"/>
      <w:marBottom w:val="0"/>
      <w:divBdr>
        <w:top w:val="none" w:sz="0" w:space="0" w:color="auto"/>
        <w:left w:val="none" w:sz="0" w:space="0" w:color="auto"/>
        <w:bottom w:val="none" w:sz="0" w:space="0" w:color="auto"/>
        <w:right w:val="none" w:sz="0" w:space="0" w:color="auto"/>
      </w:divBdr>
    </w:div>
    <w:div w:id="1954482737">
      <w:bodyDiv w:val="1"/>
      <w:marLeft w:val="0"/>
      <w:marRight w:val="0"/>
      <w:marTop w:val="0"/>
      <w:marBottom w:val="0"/>
      <w:divBdr>
        <w:top w:val="none" w:sz="0" w:space="0" w:color="auto"/>
        <w:left w:val="none" w:sz="0" w:space="0" w:color="auto"/>
        <w:bottom w:val="none" w:sz="0" w:space="0" w:color="auto"/>
        <w:right w:val="none" w:sz="0" w:space="0" w:color="auto"/>
      </w:divBdr>
    </w:div>
    <w:div w:id="1957522487">
      <w:bodyDiv w:val="1"/>
      <w:marLeft w:val="0"/>
      <w:marRight w:val="0"/>
      <w:marTop w:val="0"/>
      <w:marBottom w:val="0"/>
      <w:divBdr>
        <w:top w:val="none" w:sz="0" w:space="0" w:color="auto"/>
        <w:left w:val="none" w:sz="0" w:space="0" w:color="auto"/>
        <w:bottom w:val="none" w:sz="0" w:space="0" w:color="auto"/>
        <w:right w:val="none" w:sz="0" w:space="0" w:color="auto"/>
      </w:divBdr>
    </w:div>
    <w:div w:id="1965773403">
      <w:bodyDiv w:val="1"/>
      <w:marLeft w:val="0"/>
      <w:marRight w:val="0"/>
      <w:marTop w:val="0"/>
      <w:marBottom w:val="0"/>
      <w:divBdr>
        <w:top w:val="none" w:sz="0" w:space="0" w:color="auto"/>
        <w:left w:val="none" w:sz="0" w:space="0" w:color="auto"/>
        <w:bottom w:val="none" w:sz="0" w:space="0" w:color="auto"/>
        <w:right w:val="none" w:sz="0" w:space="0" w:color="auto"/>
      </w:divBdr>
    </w:div>
    <w:div w:id="2029284908">
      <w:bodyDiv w:val="1"/>
      <w:marLeft w:val="0"/>
      <w:marRight w:val="0"/>
      <w:marTop w:val="0"/>
      <w:marBottom w:val="0"/>
      <w:divBdr>
        <w:top w:val="none" w:sz="0" w:space="0" w:color="auto"/>
        <w:left w:val="none" w:sz="0" w:space="0" w:color="auto"/>
        <w:bottom w:val="none" w:sz="0" w:space="0" w:color="auto"/>
        <w:right w:val="none" w:sz="0" w:space="0" w:color="auto"/>
      </w:divBdr>
    </w:div>
    <w:div w:id="2052226110">
      <w:bodyDiv w:val="1"/>
      <w:marLeft w:val="0"/>
      <w:marRight w:val="0"/>
      <w:marTop w:val="0"/>
      <w:marBottom w:val="0"/>
      <w:divBdr>
        <w:top w:val="none" w:sz="0" w:space="0" w:color="auto"/>
        <w:left w:val="none" w:sz="0" w:space="0" w:color="auto"/>
        <w:bottom w:val="none" w:sz="0" w:space="0" w:color="auto"/>
        <w:right w:val="none" w:sz="0" w:space="0" w:color="auto"/>
      </w:divBdr>
    </w:div>
    <w:div w:id="2065178413">
      <w:bodyDiv w:val="1"/>
      <w:marLeft w:val="0"/>
      <w:marRight w:val="0"/>
      <w:marTop w:val="0"/>
      <w:marBottom w:val="0"/>
      <w:divBdr>
        <w:top w:val="none" w:sz="0" w:space="0" w:color="auto"/>
        <w:left w:val="none" w:sz="0" w:space="0" w:color="auto"/>
        <w:bottom w:val="none" w:sz="0" w:space="0" w:color="auto"/>
        <w:right w:val="none" w:sz="0" w:space="0" w:color="auto"/>
      </w:divBdr>
    </w:div>
    <w:div w:id="2091002557">
      <w:bodyDiv w:val="1"/>
      <w:marLeft w:val="0"/>
      <w:marRight w:val="0"/>
      <w:marTop w:val="0"/>
      <w:marBottom w:val="0"/>
      <w:divBdr>
        <w:top w:val="none" w:sz="0" w:space="0" w:color="auto"/>
        <w:left w:val="none" w:sz="0" w:space="0" w:color="auto"/>
        <w:bottom w:val="none" w:sz="0" w:space="0" w:color="auto"/>
        <w:right w:val="none" w:sz="0" w:space="0" w:color="auto"/>
      </w:divBdr>
    </w:div>
    <w:div w:id="2107731829">
      <w:bodyDiv w:val="1"/>
      <w:marLeft w:val="0"/>
      <w:marRight w:val="0"/>
      <w:marTop w:val="0"/>
      <w:marBottom w:val="0"/>
      <w:divBdr>
        <w:top w:val="none" w:sz="0" w:space="0" w:color="auto"/>
        <w:left w:val="none" w:sz="0" w:space="0" w:color="auto"/>
        <w:bottom w:val="none" w:sz="0" w:space="0" w:color="auto"/>
        <w:right w:val="none" w:sz="0" w:space="0" w:color="auto"/>
      </w:divBdr>
    </w:div>
    <w:div w:id="2145544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api.bg/index.php/bg/normativna-baza/tehnicheski-specifikacii" TargetMode="External"/><Relationship Id="rId4" Type="http://schemas.microsoft.com/office/2007/relationships/stylesWithEffects" Target="stylesWithEffects.xml"/><Relationship Id="rId9" Type="http://schemas.openxmlformats.org/officeDocument/2006/relationships/hyperlink" Target="http://www.api.bg/index.php/bg/normativna-baza/tehnicheski-specifikacii"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obshtina@dobrichka.bg" TargetMode="External"/><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hyperlink" Target="http://www.dobrichka.bg"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CB175B-658D-4A9F-8376-259E5D892B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11</Pages>
  <Words>5107</Words>
  <Characters>29115</Characters>
  <Application>Microsoft Office Word</Application>
  <DocSecurity>0</DocSecurity>
  <Lines>242</Lines>
  <Paragraphs>68</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Municipality Dobrichka</Company>
  <LinksUpToDate>false</LinksUpToDate>
  <CharactersWithSpaces>34154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Силвия Симеонова</dc:creator>
  <cp:lastModifiedBy>Снежана Добрева</cp:lastModifiedBy>
  <cp:revision>15</cp:revision>
  <cp:lastPrinted>2022-08-10T16:44:00Z</cp:lastPrinted>
  <dcterms:created xsi:type="dcterms:W3CDTF">2022-08-10T15:41:00Z</dcterms:created>
  <dcterms:modified xsi:type="dcterms:W3CDTF">2022-09-20T05:42:00Z</dcterms:modified>
</cp:coreProperties>
</file>